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2C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61C2C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61C2C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61C2C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32"/>
          <w:szCs w:val="32"/>
          <w:lang w:val="az-Latn-AZ"/>
        </w:rPr>
      </w:pPr>
      <w:r w:rsidRPr="00651157">
        <w:rPr>
          <w:rFonts w:ascii="Times New Roman" w:hAnsi="Times New Roman" w:cs="Times New Roman"/>
          <w:sz w:val="32"/>
          <w:szCs w:val="32"/>
          <w:lang w:val="az-Latn-AZ"/>
        </w:rPr>
        <w:t>Azərbaycan Respublikasının Ticarət Gəmiçiliyi Məcəlləsində dəyişikliklər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651157">
        <w:rPr>
          <w:rFonts w:ascii="Times New Roman" w:hAnsi="Times New Roman" w:cs="Times New Roman"/>
          <w:sz w:val="32"/>
          <w:szCs w:val="32"/>
          <w:lang w:val="az-Latn-AZ"/>
        </w:rPr>
        <w:t>edilməsi haqqında</w:t>
      </w:r>
    </w:p>
    <w:p w:rsidR="00F61C2C" w:rsidRPr="00A05338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40"/>
          <w:szCs w:val="40"/>
          <w:lang w:val="az-Latn-AZ"/>
        </w:rPr>
      </w:pPr>
    </w:p>
    <w:p w:rsidR="00F61C2C" w:rsidRPr="00A05338" w:rsidRDefault="00F61C2C" w:rsidP="00F61C2C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05338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F61C2C" w:rsidRPr="00651157" w:rsidRDefault="00F61C2C" w:rsidP="00F61C2C">
      <w:pPr>
        <w:pStyle w:val="30"/>
        <w:shd w:val="clear" w:color="auto" w:fill="auto"/>
        <w:spacing w:before="0" w:after="78" w:line="240" w:lineRule="auto"/>
        <w:ind w:left="1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61C2C" w:rsidRDefault="00F61C2C" w:rsidP="00F61C2C">
      <w:pPr>
        <w:pStyle w:val="20"/>
        <w:shd w:val="clear" w:color="auto" w:fill="auto"/>
        <w:spacing w:after="120" w:line="240" w:lineRule="auto"/>
        <w:ind w:right="41" w:firstLine="740"/>
        <w:jc w:val="both"/>
        <w:rPr>
          <w:rStyle w:val="21"/>
          <w:sz w:val="28"/>
          <w:szCs w:val="28"/>
          <w:lang w:val="az-Latn-AZ"/>
        </w:rPr>
      </w:pPr>
      <w:r w:rsidRPr="00651157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“İpoteka haqqında’’ Azərbaycan Respublikasının Qanununda dəyişikliklər edilməsi barədə’’ Azərbaycan Respublikasının 2017-ci il 2 oktyabr tarixli 794-VQD nömrəli Qanununun tətbiqi ilə əlaqədar </w:t>
      </w:r>
      <w:r w:rsidRPr="00651157">
        <w:rPr>
          <w:rStyle w:val="21"/>
          <w:sz w:val="28"/>
          <w:szCs w:val="28"/>
          <w:lang w:val="az-Latn-AZ"/>
        </w:rPr>
        <w:t>qərara alır:</w:t>
      </w:r>
    </w:p>
    <w:p w:rsidR="00F61C2C" w:rsidRPr="00651157" w:rsidRDefault="00F61C2C" w:rsidP="00F61C2C">
      <w:pPr>
        <w:pStyle w:val="20"/>
        <w:shd w:val="clear" w:color="auto" w:fill="auto"/>
        <w:spacing w:after="120" w:line="240" w:lineRule="auto"/>
        <w:ind w:right="41" w:firstLine="740"/>
        <w:jc w:val="both"/>
        <w:rPr>
          <w:rStyle w:val="21"/>
          <w:sz w:val="28"/>
          <w:szCs w:val="28"/>
          <w:lang w:val="az-Latn-AZ"/>
        </w:rPr>
      </w:pPr>
    </w:p>
    <w:p w:rsidR="00F61C2C" w:rsidRDefault="00F61C2C" w:rsidP="00F61C2C">
      <w:pPr>
        <w:pStyle w:val="20"/>
        <w:shd w:val="clear" w:color="auto" w:fill="auto"/>
        <w:spacing w:after="120" w:line="240" w:lineRule="auto"/>
        <w:ind w:right="41"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51157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Ticarət Gəmiçiliyi Məcəlləsində (Azərbaycan Respublikasının Qanunvericilik Toplusu, 2001, № 7, maddə 444; 2006, № 12, maddə 1029; 2007, № 5, maddə 442, № 6, maddə 562, № 8, maddə 756; 2009, № 12, maddə 948; 2010, № 3, maddə 171; 2012, № 7, maddə 643; 2013, № 3, maddə 214; 2014,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№ 4, maddə 325; 2015, № 1, maddə 1; 2016, № 1, maddə 7; 2017, № 11, maddə 1961) aşağıdakı dəyişikliklər edilsin:</w:t>
      </w:r>
    </w:p>
    <w:p w:rsidR="00F61C2C" w:rsidRDefault="00F61C2C" w:rsidP="00F61C2C">
      <w:pPr>
        <w:pStyle w:val="20"/>
        <w:shd w:val="clear" w:color="auto" w:fill="auto"/>
        <w:tabs>
          <w:tab w:val="left" w:pos="1002"/>
        </w:tabs>
        <w:spacing w:after="116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12.1.2-ci maddədə, 13.3-cü maddənin ikinci cümləsində, 30.2.12-ci maddədə, 288.1-ci maddənin birinci cümləsində “qeydə alınmış” sözləri “dövlət qeydiyyatına alınmış” sözləri ilə əvəz edilsin.</w:t>
      </w:r>
    </w:p>
    <w:p w:rsidR="00F61C2C" w:rsidRPr="00651157" w:rsidRDefault="00F61C2C" w:rsidP="00F61C2C">
      <w:pPr>
        <w:pStyle w:val="20"/>
        <w:shd w:val="clear" w:color="auto" w:fill="auto"/>
        <w:tabs>
          <w:tab w:val="left" w:pos="997"/>
        </w:tabs>
        <w:spacing w:after="12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 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62.1.3-cü maddədə “qeydiyyata almaq” sözləri “dövlət qeydiyyatına almaq” sözləri ilə əvəz edilsin.</w:t>
      </w:r>
    </w:p>
    <w:p w:rsidR="00F61C2C" w:rsidRDefault="00F61C2C" w:rsidP="00F61C2C">
      <w:pPr>
        <w:pStyle w:val="20"/>
        <w:shd w:val="clear" w:color="auto" w:fill="auto"/>
        <w:tabs>
          <w:tab w:val="left" w:pos="1007"/>
        </w:tabs>
        <w:spacing w:after="163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293.3-cü maddədə “qeydə alınmalıdır” sözləri “dövlət qeydiyyatına alınmalıdır” sözləri ilə əvəz edilsin.</w:t>
      </w:r>
    </w:p>
    <w:p w:rsidR="00F61C2C" w:rsidRDefault="00F61C2C" w:rsidP="00F61C2C">
      <w:pPr>
        <w:pStyle w:val="20"/>
        <w:shd w:val="clear" w:color="auto" w:fill="auto"/>
        <w:tabs>
          <w:tab w:val="left" w:pos="1070"/>
        </w:tabs>
        <w:spacing w:after="8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 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295-ci maddə üzrə:</w:t>
      </w:r>
    </w:p>
    <w:p w:rsidR="00F61C2C" w:rsidRDefault="00F61C2C" w:rsidP="00F61C2C">
      <w:pPr>
        <w:pStyle w:val="20"/>
        <w:shd w:val="clear" w:color="auto" w:fill="auto"/>
        <w:tabs>
          <w:tab w:val="left" w:pos="125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61C2C" w:rsidRDefault="00F61C2C" w:rsidP="00F61C2C">
      <w:pPr>
        <w:pStyle w:val="20"/>
        <w:shd w:val="clear" w:color="auto" w:fill="auto"/>
        <w:tabs>
          <w:tab w:val="left" w:pos="125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4.1.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birinci cümlədə “qeydiyyat” sözü “dövlət qeydiyyatı” sözləri ilə əvəz edilsin;</w:t>
      </w:r>
    </w:p>
    <w:p w:rsidR="00F61C2C" w:rsidRDefault="00F61C2C" w:rsidP="00F61C2C">
      <w:pPr>
        <w:pStyle w:val="20"/>
        <w:shd w:val="clear" w:color="auto" w:fill="auto"/>
        <w:tabs>
          <w:tab w:val="left" w:pos="1208"/>
        </w:tabs>
        <w:spacing w:after="151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4.2.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ikinci (hər iki halda) və üçüncü cümlələrdə “qeydiyyata alınmış” sözləri “dövlət qeydiyyatına alınmış” sözləri ilə əvəz edilsin.</w:t>
      </w:r>
    </w:p>
    <w:p w:rsidR="00F61C2C" w:rsidRDefault="00F61C2C" w:rsidP="00F61C2C">
      <w:pPr>
        <w:pStyle w:val="20"/>
        <w:shd w:val="clear" w:color="auto" w:fill="auto"/>
        <w:tabs>
          <w:tab w:val="left" w:pos="1011"/>
        </w:tabs>
        <w:spacing w:after="1194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61C2C" w:rsidRPr="00651157" w:rsidRDefault="00F61C2C" w:rsidP="00F61C2C">
      <w:pPr>
        <w:pStyle w:val="20"/>
        <w:shd w:val="clear" w:color="auto" w:fill="auto"/>
        <w:tabs>
          <w:tab w:val="left" w:pos="1011"/>
        </w:tabs>
        <w:spacing w:after="1194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5. </w:t>
      </w:r>
      <w:r w:rsidRPr="00651157">
        <w:rPr>
          <w:rFonts w:ascii="Times New Roman" w:hAnsi="Times New Roman" w:cs="Times New Roman"/>
          <w:sz w:val="28"/>
          <w:szCs w:val="28"/>
          <w:lang w:val="az-Latn-AZ"/>
        </w:rPr>
        <w:t>297.1.2-ci, 297.1.3-cü, 297.2-ci, 298.1-ci və 301.0.21-ci (hər iki halda) maddələrdə “qeydiyyata alınmış” sözləri “dövlət qeydiyyatına alınmış” sözləri ilə əvəz edilsin.</w:t>
      </w:r>
    </w:p>
    <w:p w:rsidR="00F61C2C" w:rsidRPr="00410B56" w:rsidRDefault="00F61C2C" w:rsidP="00F61C2C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61C2C" w:rsidRPr="00410B56" w:rsidRDefault="00F61C2C" w:rsidP="00F61C2C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61C2C" w:rsidRPr="00410B56" w:rsidRDefault="00F61C2C" w:rsidP="00F61C2C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61C2C" w:rsidRPr="00410B56" w:rsidRDefault="00F61C2C" w:rsidP="00F61C2C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61C2C" w:rsidRPr="00674224" w:rsidRDefault="00F61C2C" w:rsidP="00F61C2C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674224">
        <w:rPr>
          <w:rFonts w:ascii="Times New Roman" w:hAnsi="Times New Roman" w:cs="Times New Roman"/>
          <w:sz w:val="28"/>
          <w:szCs w:val="28"/>
          <w:lang w:val="az-Latn-AZ"/>
        </w:rPr>
        <w:t>Bakı şəhəri, 6 mart 2018-ci il</w:t>
      </w:r>
      <w:r w:rsidRPr="0067422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F61C2C" w:rsidRPr="00674224" w:rsidRDefault="00F61C2C" w:rsidP="00F61C2C">
      <w:pPr>
        <w:pStyle w:val="a4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74224">
        <w:rPr>
          <w:rFonts w:ascii="Times New Roman" w:hAnsi="Times New Roman" w:cs="Times New Roman"/>
          <w:sz w:val="28"/>
          <w:szCs w:val="28"/>
          <w:lang w:val="az-Latn-AZ"/>
        </w:rPr>
        <w:t>№ 1041-VQD</w:t>
      </w:r>
    </w:p>
    <w:p w:rsidR="00F61C2C" w:rsidRPr="00651157" w:rsidRDefault="00F61C2C" w:rsidP="00F61C2C">
      <w:pPr>
        <w:pStyle w:val="10"/>
        <w:keepNext/>
        <w:keepLines/>
        <w:shd w:val="clear" w:color="auto" w:fill="auto"/>
        <w:spacing w:before="0" w:line="240" w:lineRule="auto"/>
        <w:ind w:left="6420" w:hanging="756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674224">
      <w:headerReference w:type="default" r:id="rId5"/>
      <w:pgSz w:w="11900" w:h="16840"/>
      <w:pgMar w:top="1247" w:right="1247" w:bottom="1247" w:left="1247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24" w:rsidRDefault="00F61C2C">
    <w:pPr>
      <w:pStyle w:val="a5"/>
      <w:jc w:val="center"/>
    </w:pPr>
  </w:p>
  <w:p w:rsidR="00674224" w:rsidRDefault="00F61C2C" w:rsidP="006742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74224" w:rsidRDefault="00F61C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C"/>
    <w:rsid w:val="00AF0F64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C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1C2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F61C2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F61C2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F61C2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C2C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F61C2C"/>
    <w:pPr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F61C2C"/>
    <w:pPr>
      <w:shd w:val="clear" w:color="auto" w:fill="FFFFFF"/>
      <w:spacing w:before="13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F61C2C"/>
    <w:rPr>
      <w:rFonts w:eastAsia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F61C2C"/>
    <w:pPr>
      <w:widowControl/>
      <w:spacing w:after="200" w:line="276" w:lineRule="auto"/>
    </w:pPr>
    <w:rPr>
      <w:rFonts w:asciiTheme="minorHAnsi" w:eastAsia="MS Mincho" w:hAnsiTheme="minorHAnsi" w:cstheme="minorBidi"/>
      <w:color w:val="auto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61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C2C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C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1C2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F61C2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F61C2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F61C2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C2C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F61C2C"/>
    <w:pPr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F61C2C"/>
    <w:pPr>
      <w:shd w:val="clear" w:color="auto" w:fill="FFFFFF"/>
      <w:spacing w:before="13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F61C2C"/>
    <w:rPr>
      <w:rFonts w:eastAsia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F61C2C"/>
    <w:pPr>
      <w:widowControl/>
      <w:spacing w:after="200" w:line="276" w:lineRule="auto"/>
    </w:pPr>
    <w:rPr>
      <w:rFonts w:asciiTheme="minorHAnsi" w:eastAsia="MS Mincho" w:hAnsiTheme="minorHAnsi" w:cstheme="minorBidi"/>
      <w:color w:val="auto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61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C2C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2018-05-01T13:18:00Z</dcterms:created>
  <dcterms:modified xsi:type="dcterms:W3CDTF">2018-05-01T13:18:00Z</dcterms:modified>
</cp:coreProperties>
</file>