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3A" w:rsidRDefault="006B123A" w:rsidP="006B12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6B123A" w:rsidRDefault="006B123A" w:rsidP="006B12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6B123A" w:rsidRPr="00E80161" w:rsidRDefault="006B123A" w:rsidP="006B12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val="az-Latn-AZ"/>
        </w:rPr>
      </w:pPr>
    </w:p>
    <w:p w:rsidR="006B123A" w:rsidRDefault="006B123A" w:rsidP="006B12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6B123A" w:rsidRDefault="006B123A" w:rsidP="006B12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6B123A" w:rsidRDefault="006B123A" w:rsidP="006B12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3349DC">
        <w:rPr>
          <w:rFonts w:ascii="Times New Roman" w:hAnsi="Times New Roman"/>
          <w:b/>
          <w:bCs/>
          <w:sz w:val="32"/>
          <w:szCs w:val="32"/>
          <w:lang w:val="az-Latn-AZ"/>
        </w:rPr>
        <w:t>Azərbaycan Respublikasını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n İnzibati Xətalar Məcəlləsində </w:t>
      </w:r>
      <w:r w:rsidRPr="003349DC">
        <w:rPr>
          <w:rFonts w:ascii="Times New Roman" w:hAnsi="Times New Roman"/>
          <w:b/>
          <w:bCs/>
          <w:sz w:val="32"/>
          <w:szCs w:val="32"/>
          <w:lang w:val="az-Latn-AZ"/>
        </w:rPr>
        <w:t>dəyişikliklər edilməsi haqqında</w:t>
      </w:r>
    </w:p>
    <w:p w:rsidR="006B123A" w:rsidRDefault="006B123A" w:rsidP="006B12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6B123A" w:rsidRPr="00825D66" w:rsidRDefault="006B123A" w:rsidP="006B123A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825D66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6B123A" w:rsidRDefault="006B123A" w:rsidP="006B12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B123A" w:rsidRPr="005E75DD" w:rsidRDefault="006B123A" w:rsidP="006B123A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lang w:val="az-Latn-AZ"/>
        </w:rPr>
      </w:pPr>
    </w:p>
    <w:p w:rsidR="006B123A" w:rsidRPr="003349DC" w:rsidRDefault="006B123A" w:rsidP="006B12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3349DC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tutaraq, Azərbaycan Respublikasının İnzibati Xətalar Məcəlləsini “</w:t>
      </w:r>
      <w:r w:rsidRPr="003349DC">
        <w:rPr>
          <w:rFonts w:ascii="Times New Roman" w:hAnsi="Times New Roman"/>
          <w:bCs/>
          <w:sz w:val="28"/>
          <w:szCs w:val="28"/>
          <w:lang w:val="az-Latn-AZ"/>
        </w:rPr>
        <w:t>Azərbaycan Respublikasının Cinayət Məcəlləsində dəyişikliklər edilməsi haqqında”</w:t>
      </w:r>
      <w:r w:rsidRPr="003349DC">
        <w:rPr>
          <w:rFonts w:ascii="Times New Roman" w:hAnsi="Times New Roman"/>
          <w:sz w:val="28"/>
          <w:szCs w:val="28"/>
          <w:lang w:val="az-Latn-AZ"/>
        </w:rPr>
        <w:t xml:space="preserve"> Azərbaycan Respublikasının 2017-ci il 20 oktyabr tarixli 816-VQD nömrəli Qanununa </w:t>
      </w:r>
      <w:proofErr w:type="spellStart"/>
      <w:r w:rsidRPr="003349DC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3349DC">
        <w:rPr>
          <w:rFonts w:ascii="Times New Roman" w:hAnsi="Times New Roman"/>
          <w:sz w:val="28"/>
          <w:szCs w:val="28"/>
          <w:lang w:val="az-Latn-AZ"/>
        </w:rPr>
        <w:t xml:space="preserve"> məqsədi ilə</w:t>
      </w:r>
      <w:r w:rsidRPr="003349D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3349DC">
        <w:rPr>
          <w:rFonts w:ascii="Times New Roman" w:hAnsi="Times New Roman"/>
          <w:b/>
          <w:bCs/>
          <w:sz w:val="28"/>
          <w:szCs w:val="28"/>
          <w:lang w:val="az-Latn-AZ"/>
        </w:rPr>
        <w:t>qərara alır:</w:t>
      </w:r>
      <w:r w:rsidRPr="003349D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6B123A" w:rsidRPr="003349DC" w:rsidRDefault="006B123A" w:rsidP="006B12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3349DC">
        <w:rPr>
          <w:rFonts w:ascii="Times New Roman" w:hAnsi="Times New Roman"/>
          <w:sz w:val="28"/>
          <w:szCs w:val="28"/>
          <w:lang w:val="az-Latn-AZ"/>
        </w:rPr>
        <w:t xml:space="preserve">Azərbaycan Respublikasının İnzibati Xətalar Məcəlləsində </w:t>
      </w:r>
      <w:r w:rsidRPr="006165BA">
        <w:rPr>
          <w:rFonts w:ascii="Times New Roman" w:hAnsi="Times New Roman"/>
          <w:sz w:val="28"/>
          <w:szCs w:val="28"/>
          <w:lang w:val="az-Latn-AZ"/>
        </w:rPr>
        <w:t>(Azərbaycan Respublikasının Qanunvericilik Toplusu, 2016, № 2 (I kitab), maddə 202, № 3, maddələr 397, 403, 429, № 4, maddələr 631, 647, 654, № 5, maddələr 835, 846,  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1299, № 11, maddələr 1964, 1966, 1969, 1979; № 12, maddələr 2214, 2217, 2220, 2233, 2237, 2240, 2253, 2256, 2266; 2018, № 1, maddə 19; Azərbaycan Respublikasının 2017-ci il 29 dekabr tarixli 969-VQD nömrəli, 2018-ci il 1 fevral tarixli 981-VQD və 984-VQD nömrəli, 13 fevral tarixli 1002-VQD nömrəli</w:t>
      </w:r>
      <w:r>
        <w:rPr>
          <w:rFonts w:ascii="Times New Roman" w:hAnsi="Times New Roman"/>
          <w:sz w:val="28"/>
          <w:szCs w:val="28"/>
          <w:lang w:val="az-Latn-AZ"/>
        </w:rPr>
        <w:t>, 6 mart tarixli 1035-VQD və      1038-VQD nömrəli</w:t>
      </w:r>
      <w:r w:rsidRPr="006165BA">
        <w:rPr>
          <w:rFonts w:ascii="Times New Roman" w:hAnsi="Times New Roman"/>
          <w:sz w:val="28"/>
          <w:szCs w:val="28"/>
          <w:lang w:val="az-Latn-AZ"/>
        </w:rPr>
        <w:t xml:space="preserve"> qanunları)</w:t>
      </w:r>
      <w:r w:rsidRPr="000949DC">
        <w:rPr>
          <w:rFonts w:ascii="Times New Roman" w:hAnsi="Times New Roman"/>
          <w:color w:val="000000"/>
          <w:sz w:val="28"/>
          <w:lang w:val="az-Latn-AZ"/>
        </w:rPr>
        <w:t xml:space="preserve"> </w:t>
      </w:r>
      <w:r w:rsidRPr="003349DC">
        <w:rPr>
          <w:rFonts w:ascii="Times New Roman" w:hAnsi="Times New Roman"/>
          <w:sz w:val="28"/>
          <w:szCs w:val="28"/>
          <w:lang w:val="az-Latn-AZ"/>
        </w:rPr>
        <w:t>aşağıdakı dəyişikliklər edilsin:</w:t>
      </w:r>
    </w:p>
    <w:p w:rsidR="006B123A" w:rsidRPr="003349DC" w:rsidRDefault="006B123A" w:rsidP="006B12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3349DC">
        <w:rPr>
          <w:rFonts w:ascii="Times New Roman" w:hAnsi="Times New Roman"/>
          <w:sz w:val="28"/>
          <w:szCs w:val="28"/>
          <w:lang w:val="az-Latn-AZ"/>
        </w:rPr>
        <w:t>1. 282-ci maddənin “Qeyd” hissəsində “</w:t>
      </w:r>
      <w:r w:rsidRPr="003349DC">
        <w:rPr>
          <w:rFonts w:ascii="Times New Roman" w:hAnsi="Times New Roman"/>
          <w:color w:val="000000"/>
          <w:sz w:val="28"/>
          <w:szCs w:val="28"/>
          <w:lang w:val="az-Latn-AZ"/>
        </w:rPr>
        <w:t>min manatadək olan” sözləri “beş min manatdan yuxarı olmayan” sözləri ilə əvəz edilsin.</w:t>
      </w:r>
      <w:r w:rsidRPr="003349DC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6B123A" w:rsidRPr="003349DC" w:rsidRDefault="006B123A" w:rsidP="006B12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3349DC">
        <w:rPr>
          <w:rFonts w:ascii="Times New Roman" w:hAnsi="Times New Roman"/>
          <w:sz w:val="28"/>
          <w:szCs w:val="28"/>
          <w:lang w:val="az-Latn-AZ"/>
        </w:rPr>
        <w:t>2. 447-ci maddənin “Qeyd” hissəsində “</w:t>
      </w:r>
      <w:r w:rsidRPr="003349DC">
        <w:rPr>
          <w:rFonts w:ascii="Times New Roman" w:hAnsi="Times New Roman"/>
          <w:color w:val="000000"/>
          <w:sz w:val="28"/>
          <w:szCs w:val="28"/>
          <w:lang w:val="az-Latn-AZ"/>
        </w:rPr>
        <w:t>az miqdarda olduqda” dedikdə,</w:t>
      </w:r>
      <w:r w:rsidRPr="003349DC">
        <w:rPr>
          <w:rFonts w:ascii="Times New Roman" w:hAnsi="Times New Roman"/>
          <w:sz w:val="28"/>
          <w:szCs w:val="28"/>
          <w:lang w:val="az-Latn-AZ"/>
        </w:rPr>
        <w:t>” sözlə</w:t>
      </w:r>
      <w:r>
        <w:rPr>
          <w:rFonts w:ascii="Times New Roman" w:hAnsi="Times New Roman"/>
          <w:sz w:val="28"/>
          <w:szCs w:val="28"/>
          <w:lang w:val="az-Latn-AZ"/>
        </w:rPr>
        <w:t>ri</w:t>
      </w:r>
      <w:r w:rsidRPr="003349DC">
        <w:rPr>
          <w:rFonts w:ascii="Times New Roman" w:hAnsi="Times New Roman"/>
          <w:sz w:val="28"/>
          <w:szCs w:val="28"/>
          <w:lang w:val="az-Latn-AZ"/>
        </w:rPr>
        <w:t xml:space="preserve"> “</w:t>
      </w:r>
      <w:r w:rsidRPr="003349D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 miqdarda” dedikdə, </w:t>
      </w:r>
      <w:r w:rsidRPr="003349DC">
        <w:rPr>
          <w:rFonts w:ascii="Times New Roman" w:hAnsi="Times New Roman"/>
          <w:sz w:val="28"/>
          <w:szCs w:val="28"/>
          <w:lang w:val="az-Latn-AZ"/>
        </w:rPr>
        <w:t xml:space="preserve">üç” sözləri ilə əvəz edilsin. </w:t>
      </w:r>
    </w:p>
    <w:p w:rsidR="006B123A" w:rsidRPr="00A25340" w:rsidRDefault="006B123A" w:rsidP="006B123A">
      <w:pPr>
        <w:spacing w:after="0" w:line="240" w:lineRule="auto"/>
        <w:ind w:firstLine="426"/>
        <w:jc w:val="both"/>
        <w:rPr>
          <w:rFonts w:ascii="Times New Roman" w:hAnsi="Times New Roman"/>
          <w:b/>
          <w:szCs w:val="24"/>
          <w:lang w:val="az-Latn-AZ"/>
        </w:rPr>
      </w:pPr>
    </w:p>
    <w:p w:rsidR="006B123A" w:rsidRPr="00A25340" w:rsidRDefault="006B123A" w:rsidP="006B123A">
      <w:pPr>
        <w:spacing w:after="0" w:line="240" w:lineRule="auto"/>
        <w:jc w:val="both"/>
        <w:rPr>
          <w:rFonts w:ascii="Times New Roman" w:hAnsi="Times New Roman"/>
          <w:b/>
          <w:szCs w:val="24"/>
          <w:lang w:val="az-Latn-AZ"/>
        </w:rPr>
      </w:pPr>
    </w:p>
    <w:p w:rsidR="006B123A" w:rsidRPr="00A25340" w:rsidRDefault="006B123A" w:rsidP="006B123A">
      <w:pPr>
        <w:spacing w:after="0" w:line="240" w:lineRule="auto"/>
        <w:jc w:val="both"/>
        <w:rPr>
          <w:rFonts w:ascii="Times New Roman" w:hAnsi="Times New Roman"/>
          <w:b/>
          <w:szCs w:val="28"/>
          <w:lang w:val="az-Latn-AZ"/>
        </w:rPr>
      </w:pPr>
    </w:p>
    <w:p w:rsidR="006B123A" w:rsidRPr="00A25340" w:rsidRDefault="006B123A" w:rsidP="006B123A">
      <w:pPr>
        <w:spacing w:after="0" w:line="240" w:lineRule="auto"/>
        <w:jc w:val="both"/>
        <w:rPr>
          <w:rFonts w:ascii="Times New Roman" w:hAnsi="Times New Roman"/>
          <w:b/>
          <w:szCs w:val="28"/>
          <w:lang w:val="az-Latn-AZ"/>
        </w:rPr>
      </w:pPr>
    </w:p>
    <w:p w:rsidR="006B123A" w:rsidRPr="003349DC" w:rsidRDefault="006B123A" w:rsidP="006B123A">
      <w:pPr>
        <w:pStyle w:val="10"/>
        <w:keepNext/>
        <w:keepLines/>
        <w:shd w:val="clear" w:color="auto" w:fill="auto"/>
        <w:spacing w:before="0" w:after="0" w:line="240" w:lineRule="auto"/>
        <w:ind w:left="453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3349DC">
        <w:rPr>
          <w:rFonts w:ascii="Times New Roman" w:hAnsi="Times New Roman" w:cs="Times New Roman"/>
          <w:sz w:val="28"/>
          <w:szCs w:val="28"/>
          <w:lang w:val="az-Latn-AZ"/>
        </w:rPr>
        <w:t>İlham Əliyev</w:t>
      </w:r>
    </w:p>
    <w:p w:rsidR="006B123A" w:rsidRPr="003349DC" w:rsidRDefault="006B123A" w:rsidP="006B123A">
      <w:pPr>
        <w:pStyle w:val="50"/>
        <w:shd w:val="clear" w:color="auto" w:fill="auto"/>
        <w:spacing w:before="0" w:after="0" w:line="240" w:lineRule="auto"/>
        <w:ind w:left="4536"/>
        <w:rPr>
          <w:rFonts w:ascii="Times New Roman" w:hAnsi="Times New Roman" w:cs="Times New Roman"/>
          <w:sz w:val="28"/>
          <w:szCs w:val="28"/>
          <w:lang w:val="az-Latn-AZ"/>
        </w:rPr>
      </w:pPr>
      <w:r w:rsidRPr="003349DC">
        <w:rPr>
          <w:rFonts w:ascii="Times New Roman" w:hAnsi="Times New Roman" w:cs="Times New Roman"/>
          <w:sz w:val="28"/>
          <w:szCs w:val="28"/>
          <w:lang w:val="az-Latn-AZ"/>
        </w:rPr>
        <w:t>Azərbaycan Respublikasının Prezidenti</w:t>
      </w:r>
    </w:p>
    <w:p w:rsidR="006B123A" w:rsidRPr="00A25340" w:rsidRDefault="006B123A" w:rsidP="006B123A">
      <w:pPr>
        <w:pStyle w:val="10"/>
        <w:keepNext/>
        <w:keepLines/>
        <w:shd w:val="clear" w:color="auto" w:fill="auto"/>
        <w:tabs>
          <w:tab w:val="left" w:leader="underscore" w:pos="2529"/>
          <w:tab w:val="left" w:leader="underscore" w:pos="3796"/>
        </w:tabs>
        <w:spacing w:before="0" w:after="0" w:line="240" w:lineRule="auto"/>
        <w:ind w:firstLine="460"/>
        <w:jc w:val="both"/>
        <w:rPr>
          <w:rFonts w:ascii="Times New Roman" w:hAnsi="Times New Roman" w:cs="Times New Roman"/>
          <w:b w:val="0"/>
          <w:szCs w:val="28"/>
          <w:lang w:val="az-Latn-AZ"/>
        </w:rPr>
      </w:pPr>
    </w:p>
    <w:p w:rsidR="006B123A" w:rsidRPr="003349DC" w:rsidRDefault="006B123A" w:rsidP="006B123A">
      <w:pPr>
        <w:pStyle w:val="10"/>
        <w:keepNext/>
        <w:keepLines/>
        <w:shd w:val="clear" w:color="auto" w:fill="auto"/>
        <w:tabs>
          <w:tab w:val="left" w:leader="underscore" w:pos="2529"/>
          <w:tab w:val="left" w:leader="underscore" w:pos="3796"/>
        </w:tabs>
        <w:spacing w:before="0" w:after="0" w:line="240" w:lineRule="auto"/>
        <w:ind w:firstLine="460"/>
        <w:jc w:val="both"/>
        <w:rPr>
          <w:rFonts w:ascii="Times New Roman" w:hAnsi="Times New Roman" w:cs="Times New Roman"/>
          <w:b w:val="0"/>
          <w:sz w:val="28"/>
          <w:szCs w:val="28"/>
          <w:lang w:val="az-Latn-AZ"/>
        </w:rPr>
      </w:pPr>
    </w:p>
    <w:p w:rsidR="006B123A" w:rsidRPr="003349DC" w:rsidRDefault="006B123A" w:rsidP="006B123A">
      <w:pPr>
        <w:pStyle w:val="10"/>
        <w:keepNext/>
        <w:keepLines/>
        <w:shd w:val="clear" w:color="auto" w:fill="auto"/>
        <w:tabs>
          <w:tab w:val="left" w:leader="underscore" w:pos="2529"/>
          <w:tab w:val="left" w:leader="underscore" w:pos="379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az-Latn-AZ"/>
        </w:rPr>
      </w:pPr>
      <w:r w:rsidRPr="003349DC">
        <w:rPr>
          <w:rFonts w:ascii="Times New Roman" w:hAnsi="Times New Roman" w:cs="Times New Roman"/>
          <w:b w:val="0"/>
          <w:sz w:val="28"/>
          <w:szCs w:val="28"/>
          <w:lang w:val="az-Latn-AZ"/>
        </w:rPr>
        <w:t>Bakı şəhəri, 1 may 2018-ci il</w:t>
      </w:r>
    </w:p>
    <w:p w:rsidR="00AF0F64" w:rsidRPr="006B123A" w:rsidRDefault="006B123A" w:rsidP="006B123A">
      <w:pPr>
        <w:pStyle w:val="6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3349DC">
        <w:rPr>
          <w:rFonts w:ascii="Times New Roman" w:hAnsi="Times New Roman" w:cs="Times New Roman"/>
          <w:b w:val="0"/>
          <w:sz w:val="28"/>
          <w:szCs w:val="28"/>
          <w:lang w:val="az-Latn-AZ"/>
        </w:rPr>
        <w:t>№ 1117-VQD</w:t>
      </w:r>
      <w:bookmarkStart w:id="0" w:name="_GoBack"/>
      <w:bookmarkEnd w:id="0"/>
    </w:p>
    <w:sectPr w:rsidR="00AF0F64" w:rsidRPr="006B123A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3A"/>
    <w:rsid w:val="006B123A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6B123A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B123A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link w:val="50"/>
    <w:locked/>
    <w:rsid w:val="006B123A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123A"/>
    <w:pPr>
      <w:widowControl w:val="0"/>
      <w:shd w:val="clear" w:color="auto" w:fill="FFFFFF"/>
      <w:spacing w:before="300" w:after="240" w:line="274" w:lineRule="exact"/>
      <w:jc w:val="center"/>
    </w:pPr>
    <w:rPr>
      <w:rFonts w:ascii="Arial" w:eastAsia="Arial" w:hAnsi="Arial" w:cs="Arial"/>
      <w:b/>
      <w:bCs/>
    </w:rPr>
  </w:style>
  <w:style w:type="character" w:customStyle="1" w:styleId="6">
    <w:name w:val="Основной текст (6)_"/>
    <w:link w:val="60"/>
    <w:locked/>
    <w:rsid w:val="006B123A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123A"/>
    <w:pPr>
      <w:widowControl w:val="0"/>
      <w:shd w:val="clear" w:color="auto" w:fill="FFFFFF"/>
      <w:spacing w:before="300" w:after="0" w:line="0" w:lineRule="atLeast"/>
      <w:ind w:firstLine="460"/>
      <w:jc w:val="both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6B123A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B123A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link w:val="50"/>
    <w:locked/>
    <w:rsid w:val="006B123A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123A"/>
    <w:pPr>
      <w:widowControl w:val="0"/>
      <w:shd w:val="clear" w:color="auto" w:fill="FFFFFF"/>
      <w:spacing w:before="300" w:after="240" w:line="274" w:lineRule="exact"/>
      <w:jc w:val="center"/>
    </w:pPr>
    <w:rPr>
      <w:rFonts w:ascii="Arial" w:eastAsia="Arial" w:hAnsi="Arial" w:cs="Arial"/>
      <w:b/>
      <w:bCs/>
    </w:rPr>
  </w:style>
  <w:style w:type="character" w:customStyle="1" w:styleId="6">
    <w:name w:val="Основной текст (6)_"/>
    <w:link w:val="60"/>
    <w:locked/>
    <w:rsid w:val="006B123A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123A"/>
    <w:pPr>
      <w:widowControl w:val="0"/>
      <w:shd w:val="clear" w:color="auto" w:fill="FFFFFF"/>
      <w:spacing w:before="300" w:after="0" w:line="0" w:lineRule="atLeast"/>
      <w:ind w:firstLine="460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2018-06-14T12:04:00Z</dcterms:created>
  <dcterms:modified xsi:type="dcterms:W3CDTF">2018-06-14T12:04:00Z</dcterms:modified>
</cp:coreProperties>
</file>