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0"/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D6675F">
        <w:rPr>
          <w:rFonts w:ascii="Times New Roman" w:hAnsi="Times New Roman" w:cs="Times New Roman"/>
          <w:sz w:val="32"/>
          <w:szCs w:val="32"/>
          <w:lang w:val="az-Latn-AZ"/>
        </w:rPr>
        <w:t>“Torpaq islahatı haqqında” Azərbaycan Respublikasının Qanununda</w:t>
      </w:r>
      <w:bookmarkStart w:id="1" w:name="bookmark1"/>
      <w:bookmarkEnd w:id="0"/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D6675F">
        <w:rPr>
          <w:rFonts w:ascii="Times New Roman" w:hAnsi="Times New Roman" w:cs="Times New Roman"/>
          <w:sz w:val="32"/>
          <w:szCs w:val="32"/>
          <w:lang w:val="az-Latn-AZ"/>
        </w:rPr>
        <w:t>də</w:t>
      </w:r>
      <w:r>
        <w:rPr>
          <w:rFonts w:ascii="Times New Roman" w:hAnsi="Times New Roman" w:cs="Times New Roman"/>
          <w:sz w:val="32"/>
          <w:szCs w:val="32"/>
          <w:lang w:val="az-Latn-AZ"/>
        </w:rPr>
        <w:t>yişiklik</w:t>
      </w:r>
      <w:r w:rsidRPr="00D6675F">
        <w:rPr>
          <w:rFonts w:ascii="Times New Roman" w:hAnsi="Times New Roman" w:cs="Times New Roman"/>
          <w:sz w:val="32"/>
          <w:szCs w:val="32"/>
          <w:lang w:val="az-Latn-AZ"/>
        </w:rPr>
        <w:t xml:space="preserve"> edilməsi barədə</w:t>
      </w:r>
      <w:bookmarkEnd w:id="1"/>
    </w:p>
    <w:p w:rsidR="00295672" w:rsidRPr="00480B2D" w:rsidRDefault="00295672" w:rsidP="00295672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</w:p>
    <w:p w:rsidR="00295672" w:rsidRPr="00480B2D" w:rsidRDefault="00295672" w:rsidP="00295672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480B2D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295672" w:rsidRPr="00FF69DF" w:rsidRDefault="00295672" w:rsidP="0029567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95672" w:rsidRPr="00D6675F" w:rsidRDefault="00295672" w:rsidP="00295672">
      <w:pPr>
        <w:pStyle w:val="22"/>
        <w:keepNext/>
        <w:keepLines/>
        <w:shd w:val="clear" w:color="auto" w:fill="auto"/>
        <w:spacing w:before="0" w:after="2" w:line="240" w:lineRule="auto"/>
        <w:ind w:firstLine="64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95672" w:rsidRPr="00D6675F" w:rsidRDefault="00295672" w:rsidP="00295672">
      <w:pPr>
        <w:pStyle w:val="20"/>
        <w:shd w:val="clear" w:color="auto" w:fill="auto"/>
        <w:spacing w:after="24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6675F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tutaraq, “Torpaq islahatı haqqında” Azərbaycan Respublikasının Qanununu “Bələdiyyə torpaqlarının idarə edilməsi haqqında” Azərbaycan Respublikasının Qanununda dəyişiklik edilməsi barədə” Azərbaycan Respublikasının 2017-ci il 29 dekabr tarixli 961-VQD nömrəli Qanununa </w:t>
      </w:r>
      <w:proofErr w:type="spellStart"/>
      <w:r w:rsidRPr="00D6675F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D6675F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D6675F">
        <w:rPr>
          <w:rStyle w:val="23"/>
          <w:sz w:val="28"/>
          <w:szCs w:val="28"/>
          <w:lang w:val="az-Latn-AZ"/>
        </w:rPr>
        <w:t>qərara alır:</w:t>
      </w:r>
    </w:p>
    <w:p w:rsidR="00295672" w:rsidRDefault="00295672" w:rsidP="00295672">
      <w:pPr>
        <w:pStyle w:val="20"/>
        <w:shd w:val="clear" w:color="auto" w:fill="auto"/>
        <w:spacing w:after="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6675F">
        <w:rPr>
          <w:rFonts w:ascii="Times New Roman" w:hAnsi="Times New Roman" w:cs="Times New Roman"/>
          <w:sz w:val="28"/>
          <w:szCs w:val="28"/>
          <w:lang w:val="az-Latn-AZ"/>
        </w:rPr>
        <w:t xml:space="preserve">“Torpaq islahatı haqqında” Azərbaycan Respublikası Qanununun (Azərbaycan Respublikasının Qanunvericilik Toplusu, 1997, № 3, maddə 203; 2001, № 1, maddə 26, № 3, maddə 149, № 6, maddə 375; 2002, № 5, maddələr 237, 241; 2003, № 1, maddə 14; 2004, № 2, maddə 59, № 4, maddə 212; 2006, № 6, maddə 478; 2007,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D6675F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3; 2008, № 3, maddə 154, № 12, maddə 1048; 2009, № 2, maddə 36; 2015, № 3, maddə 246, № 10, maddələr 1092, 1097) 7-ci maddəsinin 1-ci hissəsinin altıncı abzasında “idman meydançalarının” </w:t>
      </w:r>
      <w:proofErr w:type="spellStart"/>
      <w:r w:rsidRPr="00D6675F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D6675F">
        <w:rPr>
          <w:rFonts w:ascii="Times New Roman" w:hAnsi="Times New Roman" w:cs="Times New Roman"/>
          <w:sz w:val="28"/>
          <w:szCs w:val="28"/>
          <w:lang w:val="az-Latn-AZ"/>
        </w:rPr>
        <w:t xml:space="preserve"> sonra “və </w:t>
      </w:r>
      <w:proofErr w:type="spellStart"/>
      <w:r w:rsidRPr="00D6675F">
        <w:rPr>
          <w:rFonts w:ascii="Times New Roman" w:hAnsi="Times New Roman" w:cs="Times New Roman"/>
          <w:sz w:val="28"/>
          <w:szCs w:val="28"/>
          <w:lang w:val="az-Latn-AZ"/>
        </w:rPr>
        <w:t>qəbiristanlıqların</w:t>
      </w:r>
      <w:proofErr w:type="spellEnd"/>
      <w:r w:rsidRPr="00D6675F">
        <w:rPr>
          <w:rFonts w:ascii="Times New Roman" w:hAnsi="Times New Roman" w:cs="Times New Roman"/>
          <w:sz w:val="28"/>
          <w:szCs w:val="28"/>
          <w:lang w:val="az-Latn-AZ"/>
        </w:rPr>
        <w:t>” sözləri əlavə edilsin.</w:t>
      </w:r>
    </w:p>
    <w:p w:rsidR="00295672" w:rsidRDefault="00295672" w:rsidP="00295672">
      <w:pPr>
        <w:pStyle w:val="20"/>
        <w:shd w:val="clear" w:color="auto" w:fill="auto"/>
        <w:spacing w:after="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5672" w:rsidRDefault="00295672" w:rsidP="00295672">
      <w:pPr>
        <w:pStyle w:val="20"/>
        <w:shd w:val="clear" w:color="auto" w:fill="auto"/>
        <w:spacing w:after="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5672" w:rsidRDefault="00295672" w:rsidP="00295672">
      <w:pPr>
        <w:pStyle w:val="20"/>
        <w:shd w:val="clear" w:color="auto" w:fill="auto"/>
        <w:spacing w:after="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5672" w:rsidRDefault="00295672" w:rsidP="00295672">
      <w:pPr>
        <w:pStyle w:val="20"/>
        <w:shd w:val="clear" w:color="auto" w:fill="auto"/>
        <w:spacing w:after="0" w:line="240" w:lineRule="auto"/>
        <w:ind w:right="200" w:firstLine="6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5672" w:rsidRDefault="00295672" w:rsidP="00295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5672" w:rsidRDefault="00295672" w:rsidP="00295672">
      <w:pPr>
        <w:ind w:left="4500" w:firstLine="3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295672" w:rsidRDefault="00295672" w:rsidP="00295672">
      <w:pPr>
        <w:ind w:left="3969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295672" w:rsidRDefault="00295672" w:rsidP="00295672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95672" w:rsidRDefault="00295672" w:rsidP="00295672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295672" w:rsidRDefault="00295672" w:rsidP="00295672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4 may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295672" w:rsidRDefault="00295672" w:rsidP="00295672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1125-VQD</w:t>
      </w:r>
    </w:p>
    <w:p w:rsidR="00295672" w:rsidRDefault="00295672" w:rsidP="00295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Pr="00295672" w:rsidRDefault="00AF0F64">
      <w:pPr>
        <w:rPr>
          <w:lang w:val="en-US"/>
        </w:rPr>
      </w:pPr>
      <w:bookmarkStart w:id="2" w:name="_GoBack"/>
      <w:bookmarkEnd w:id="2"/>
    </w:p>
    <w:sectPr w:rsidR="00AF0F64" w:rsidRPr="00295672" w:rsidSect="00D6675F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2"/>
    <w:rsid w:val="0029567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95672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295672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2956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2956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672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295672"/>
    <w:pPr>
      <w:shd w:val="clear" w:color="auto" w:fill="FFFFFF"/>
      <w:spacing w:before="600" w:after="6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295672"/>
    <w:pPr>
      <w:shd w:val="clear" w:color="auto" w:fill="FFFFFF"/>
      <w:spacing w:before="108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295672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295672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95672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295672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2956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2956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672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295672"/>
    <w:pPr>
      <w:shd w:val="clear" w:color="auto" w:fill="FFFFFF"/>
      <w:spacing w:before="600" w:after="6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295672"/>
    <w:pPr>
      <w:shd w:val="clear" w:color="auto" w:fill="FFFFFF"/>
      <w:spacing w:before="108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295672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295672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2018-06-14T12:06:00Z</dcterms:created>
  <dcterms:modified xsi:type="dcterms:W3CDTF">2018-06-14T12:06:00Z</dcterms:modified>
</cp:coreProperties>
</file>