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99" w:rsidRDefault="00467899" w:rsidP="00467899">
      <w:pPr>
        <w:jc w:val="center"/>
        <w:rPr>
          <w:b/>
          <w:sz w:val="32"/>
          <w:szCs w:val="32"/>
          <w:lang w:val="az-Latn-AZ"/>
        </w:rPr>
      </w:pPr>
    </w:p>
    <w:p w:rsidR="00467899" w:rsidRDefault="00467899" w:rsidP="00467899">
      <w:pPr>
        <w:jc w:val="center"/>
        <w:rPr>
          <w:b/>
          <w:sz w:val="32"/>
          <w:szCs w:val="32"/>
          <w:lang w:val="az-Latn-AZ"/>
        </w:rPr>
      </w:pPr>
    </w:p>
    <w:p w:rsidR="00467899" w:rsidRDefault="00467899" w:rsidP="00467899">
      <w:pPr>
        <w:jc w:val="center"/>
        <w:rPr>
          <w:b/>
          <w:sz w:val="32"/>
          <w:szCs w:val="32"/>
          <w:lang w:val="az-Latn-AZ"/>
        </w:rPr>
      </w:pPr>
    </w:p>
    <w:p w:rsidR="00467899" w:rsidRDefault="00467899" w:rsidP="00467899">
      <w:pPr>
        <w:jc w:val="center"/>
        <w:rPr>
          <w:b/>
          <w:sz w:val="32"/>
          <w:szCs w:val="32"/>
          <w:lang w:val="az-Latn-AZ"/>
        </w:rPr>
      </w:pPr>
    </w:p>
    <w:p w:rsidR="00467899" w:rsidRDefault="00467899" w:rsidP="00467899">
      <w:pPr>
        <w:jc w:val="center"/>
        <w:rPr>
          <w:b/>
          <w:sz w:val="32"/>
          <w:szCs w:val="32"/>
          <w:lang w:val="az-Latn-AZ"/>
        </w:rPr>
      </w:pPr>
    </w:p>
    <w:p w:rsidR="00467899" w:rsidRDefault="00467899" w:rsidP="00467899">
      <w:pPr>
        <w:jc w:val="center"/>
        <w:rPr>
          <w:b/>
          <w:sz w:val="32"/>
          <w:szCs w:val="32"/>
          <w:lang w:val="az-Latn-AZ"/>
        </w:rPr>
      </w:pPr>
      <w:r w:rsidRPr="001C472E">
        <w:rPr>
          <w:b/>
          <w:sz w:val="32"/>
          <w:szCs w:val="32"/>
          <w:lang w:val="az-Latn-AZ"/>
        </w:rPr>
        <w:t xml:space="preserve">Azərbaycan Respublikasının 2017-ci il </w:t>
      </w:r>
    </w:p>
    <w:p w:rsidR="00467899" w:rsidRPr="001C472E" w:rsidRDefault="00467899" w:rsidP="00467899">
      <w:pPr>
        <w:jc w:val="center"/>
        <w:rPr>
          <w:b/>
          <w:sz w:val="32"/>
          <w:szCs w:val="32"/>
          <w:lang w:val="az-Latn-AZ"/>
        </w:rPr>
      </w:pPr>
      <w:r w:rsidRPr="001C472E">
        <w:rPr>
          <w:b/>
          <w:sz w:val="32"/>
          <w:szCs w:val="32"/>
          <w:lang w:val="az-Latn-AZ"/>
        </w:rPr>
        <w:t>dövlət büdcəsinin</w:t>
      </w:r>
      <w:r>
        <w:rPr>
          <w:b/>
          <w:sz w:val="32"/>
          <w:szCs w:val="32"/>
          <w:lang w:val="az-Latn-AZ"/>
        </w:rPr>
        <w:t xml:space="preserve"> </w:t>
      </w:r>
      <w:r w:rsidRPr="001C472E">
        <w:rPr>
          <w:b/>
          <w:sz w:val="32"/>
          <w:szCs w:val="32"/>
          <w:lang w:val="az-Latn-AZ"/>
        </w:rPr>
        <w:t>icrası haqqında</w:t>
      </w:r>
    </w:p>
    <w:p w:rsidR="00467899" w:rsidRPr="00EB05A7" w:rsidRDefault="00467899" w:rsidP="00467899">
      <w:pPr>
        <w:jc w:val="center"/>
        <w:rPr>
          <w:b/>
          <w:sz w:val="40"/>
          <w:szCs w:val="40"/>
          <w:lang w:val="az-Latn-AZ"/>
        </w:rPr>
      </w:pPr>
    </w:p>
    <w:p w:rsidR="00467899" w:rsidRPr="00EB05A7" w:rsidRDefault="00467899" w:rsidP="00467899">
      <w:pPr>
        <w:jc w:val="center"/>
        <w:rPr>
          <w:b/>
          <w:sz w:val="40"/>
          <w:szCs w:val="40"/>
        </w:rPr>
      </w:pPr>
      <w:r w:rsidRPr="00EB05A7">
        <w:rPr>
          <w:b/>
          <w:sz w:val="40"/>
          <w:szCs w:val="40"/>
        </w:rPr>
        <w:t>AZƏRBAYCAN RESPUBLİKASININ QANUNU</w:t>
      </w:r>
    </w:p>
    <w:p w:rsidR="00467899" w:rsidRPr="001C472E" w:rsidRDefault="00467899" w:rsidP="00467899">
      <w:pPr>
        <w:jc w:val="center"/>
        <w:rPr>
          <w:b/>
          <w:sz w:val="32"/>
          <w:szCs w:val="32"/>
          <w:lang w:val="az-Latn-AZ"/>
        </w:rPr>
      </w:pPr>
    </w:p>
    <w:p w:rsidR="00467899" w:rsidRPr="001C472E" w:rsidRDefault="00467899" w:rsidP="00467899">
      <w:pPr>
        <w:rPr>
          <w:b/>
          <w:sz w:val="32"/>
          <w:szCs w:val="32"/>
          <w:lang w:val="az-Latn-AZ"/>
        </w:rPr>
      </w:pPr>
    </w:p>
    <w:p w:rsidR="00467899" w:rsidRPr="001C472E" w:rsidRDefault="00467899" w:rsidP="00467899">
      <w:pPr>
        <w:ind w:firstLine="708"/>
        <w:jc w:val="both"/>
        <w:rPr>
          <w:b/>
          <w:sz w:val="28"/>
          <w:szCs w:val="28"/>
          <w:lang w:val="az-Latn-AZ"/>
        </w:rPr>
      </w:pPr>
      <w:r w:rsidRPr="001C472E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5-ci bəndini rəhbər tutaraq </w:t>
      </w:r>
      <w:r w:rsidRPr="001C472E">
        <w:rPr>
          <w:b/>
          <w:sz w:val="28"/>
          <w:szCs w:val="28"/>
          <w:lang w:val="az-Latn-AZ"/>
        </w:rPr>
        <w:t>qərara alır:</w:t>
      </w:r>
    </w:p>
    <w:p w:rsidR="00467899" w:rsidRPr="001C472E" w:rsidRDefault="00467899" w:rsidP="00467899">
      <w:pPr>
        <w:pStyle w:val="a8"/>
        <w:ind w:left="0" w:firstLine="708"/>
        <w:rPr>
          <w:b/>
          <w:szCs w:val="28"/>
          <w:lang w:val="az-Latn-AZ"/>
        </w:rPr>
      </w:pPr>
    </w:p>
    <w:p w:rsidR="00467899" w:rsidRPr="001C472E" w:rsidRDefault="00467899" w:rsidP="00467899">
      <w:pPr>
        <w:pStyle w:val="a8"/>
        <w:ind w:left="0" w:firstLine="708"/>
        <w:rPr>
          <w:szCs w:val="28"/>
          <w:lang w:val="az-Latn-AZ"/>
        </w:rPr>
      </w:pPr>
      <w:r w:rsidRPr="001C472E">
        <w:rPr>
          <w:b/>
          <w:szCs w:val="28"/>
          <w:lang w:val="az-Latn-AZ"/>
        </w:rPr>
        <w:t xml:space="preserve">Maddə 1. </w:t>
      </w:r>
      <w:r w:rsidRPr="001C472E">
        <w:rPr>
          <w:szCs w:val="28"/>
          <w:lang w:val="az-Latn-AZ"/>
        </w:rPr>
        <w:t>Azərbaycan Respublikasının 2017-ci il dövlət büdcəsinin icrası gəlirlər 16 516 684,0  min manat, xərclər 17 594 478,0 min manat məbləğində olmaqla təsdiq edilsin.</w:t>
      </w:r>
    </w:p>
    <w:p w:rsidR="00467899" w:rsidRPr="001C472E" w:rsidRDefault="00467899" w:rsidP="00467899">
      <w:pPr>
        <w:jc w:val="both"/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pStyle w:val="2"/>
        <w:ind w:left="0" w:firstLine="708"/>
        <w:rPr>
          <w:b w:val="0"/>
          <w:szCs w:val="28"/>
          <w:lang w:val="az-Latn-AZ"/>
        </w:rPr>
      </w:pPr>
      <w:r w:rsidRPr="001C472E">
        <w:rPr>
          <w:szCs w:val="28"/>
          <w:lang w:val="az-Latn-AZ"/>
        </w:rPr>
        <w:t xml:space="preserve">Maddə 2. </w:t>
      </w:r>
      <w:r w:rsidRPr="001C472E">
        <w:rPr>
          <w:b w:val="0"/>
          <w:szCs w:val="28"/>
          <w:lang w:val="az-Latn-AZ"/>
        </w:rPr>
        <w:t>Azərbaycan Respublikasının 2017-ci il dövlət büdcəsinin gəlirlər və xərclər üzrə göstəriciləri aşağıdakı kimi qəbul edilsin:</w:t>
      </w:r>
    </w:p>
    <w:p w:rsidR="00467899" w:rsidRPr="001C472E" w:rsidRDefault="00467899" w:rsidP="00467899">
      <w:pPr>
        <w:rPr>
          <w:b/>
          <w:sz w:val="28"/>
          <w:szCs w:val="28"/>
          <w:lang w:val="az-Latn-AZ"/>
        </w:rPr>
      </w:pPr>
      <w:r w:rsidRPr="001C472E"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   </w:t>
      </w:r>
    </w:p>
    <w:p w:rsidR="00467899" w:rsidRPr="001C472E" w:rsidRDefault="00467899" w:rsidP="00467899">
      <w:pPr>
        <w:rPr>
          <w:b/>
          <w:sz w:val="28"/>
          <w:szCs w:val="28"/>
          <w:lang w:val="az-Latn-AZ"/>
        </w:rPr>
      </w:pPr>
    </w:p>
    <w:tbl>
      <w:tblPr>
        <w:tblW w:w="10307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76"/>
        <w:gridCol w:w="6563"/>
        <w:gridCol w:w="2268"/>
      </w:tblGrid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tblHeader/>
          <w:jc w:val="center"/>
        </w:trPr>
        <w:tc>
          <w:tcPr>
            <w:tcW w:w="1476" w:type="dxa"/>
            <w:vAlign w:val="center"/>
          </w:tcPr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Sıra</w:t>
            </w:r>
          </w:p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№-si</w:t>
            </w:r>
          </w:p>
        </w:tc>
        <w:tc>
          <w:tcPr>
            <w:tcW w:w="6563" w:type="dxa"/>
            <w:vAlign w:val="center"/>
          </w:tcPr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Göstəricilər</w:t>
            </w:r>
          </w:p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Məbləğ</w:t>
            </w:r>
          </w:p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(manatla)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Gəlirlər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1C472E">
              <w:rPr>
                <w:b/>
                <w:sz w:val="28"/>
                <w:szCs w:val="28"/>
                <w:lang w:val="en-US"/>
              </w:rPr>
              <w:t>16 516 683 994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Fiziki şəxslərin gəlir vergisi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1 040 281 959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Hüquqi şəxslərin mənfəət (gəlir) vergisi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2 285 840 630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Hüquqi şəxslərin torpaq vergisi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50 368 185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Hüquqi şəxslərin əmlak vergisi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178 563 943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Əlavə dəyər vergisi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3 668 602 639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1.5.1.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Azərbaycan Respublikasının ərazisinə malların idxalına görə əlavə dəyər vergisi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1 773 189 569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1.6.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Sadələşdirilmiş vergi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371 409 884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1.7.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Aksizlər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612 620 309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1.7.1.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Azərbaycan Respublikasının ərazisinə malların idxalına görə aksizlər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93 926 041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1.8.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Yol vergisi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134 345 674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1.8.1.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xarici dövlətlərin avtonəqliyyat vasitələri sahibləri tərəfindən ödənilən yol vergisi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34 792 067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lastRenderedPageBreak/>
              <w:t>1.9.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Mədən vergisi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111 090 700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1.10.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Gömrük rüsumları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706 871 691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Azərbaycan Respublikasında istehsal edilən və qiymətləri tənzimlənən məhsulların kontrakt (satış) qiyməti ilə (ixrac xərcləri çıxılmaqla) ölkədaxili topdansatış qiyməti arasındakı fərqdən yığımlar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189 023 895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Xarici dövlətlərə verilmiş kreditlər üzrə daxilolmalar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71 043 023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1.12.1.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“Dövlət zəmanəti ilə alınan borcların Təminat Fondu”na daxilolmalar (Serbiya Respublikasına verilmiş kredit üzrə)  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68 906 133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Səhmlərində dövlətin payı olan müəssisələrdən alınan dividendlər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2 551 000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Müvafiq icra hakimiyyəti orqanının müəyyən etdiyi orqandan (qurumdan) daxilolmalar (transfert)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6 100 000 000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Dövlət əmlakının, özəlləşdirilən dövlət müəssisə və obyektlərinin altındakı torpaqların icarəyə verilməsindən daxilolmalar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8 706 383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1.16.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Dövlət mülkiyyətində olan torpaqların icarəyə verilməsindən daxilolmalar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5 306 617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1.17.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Aksiz markalarının satışından daxilolmalar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4 443 389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br w:type="page"/>
              <w:t>1.18.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Dövlət rüsumu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107 672 227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1.19.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Büdcə təşkilatlarının ödənişli xidmətlərindən daxilolmalar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358 263 966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1.20.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Vergi qanunvericiliyinin pozulması ilə bağlı tətbiq edilən cərimə və sanksiyalardan daxilolmalar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115 568 452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1.21.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Sair daxilolmalar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144 109 428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1.21.1.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“Dövlət zəmanəti ilə alınan borcların Təminat Fondu”na daxilolmalar (təkrar borc sazişləri, yerləşdirilmiş vəsaitə hesablanmış faiz, dövlət zəmanətinin verilməsi)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7 839 791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:rsidR="00467899" w:rsidRPr="001C472E" w:rsidRDefault="00467899" w:rsidP="00065E40">
            <w:pPr>
              <w:tabs>
                <w:tab w:val="left" w:pos="352"/>
                <w:tab w:val="center" w:pos="677"/>
              </w:tabs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1.22.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Müvafiq icra hakimiyyəti orqanının müəyyən etdiyi orqanın (qurumun) mənfəətindən ayırmalar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250 000 000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tblHeader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2</w:t>
            </w:r>
            <w:r>
              <w:rPr>
                <w:b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Xərclər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1C472E">
              <w:rPr>
                <w:b/>
                <w:sz w:val="28"/>
                <w:szCs w:val="28"/>
                <w:lang w:val="en-US"/>
              </w:rPr>
              <w:t>17 594 477 984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Ümumi dövlət xidmətləri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2 679 396 316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qanunvericilik və icra hakimiyyəti orqanlarının saxlanılması  xərcləri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552 220 504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beynəlxalq fəaliyyət və beynəlxalq təşkilatlara üzvlük haqqı xərcləri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207 333 026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elm xərcləri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109 819 238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başqa kateqoriyalara aid edilməyən ümumi dövlət xidməti xərcləri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12 322 290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lastRenderedPageBreak/>
              <w:t>2.1.5.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dövlət borcuna və öhdəliklərinə xidmət edilməsi ilə bağlı xərclər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1 513 614 724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2.1.6.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yerli büdcələrə (bələdiyyələrə) verilən dotasiya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5 186 534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2.1.7.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Naxçıvan Muxtar Respublikasının büdcəsinə verilən dotasiya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278 900 000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Müdafiə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2 621 265 051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2.2.1.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müdafiə qüvvələri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1 250 825 782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2.2.2.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milli təhlükəsizlik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110 640 551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2.2.3.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müdafiə və təhlükəsizlik sahəsində tətbiqi tədqiqatlar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2 471 366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2.2.4.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digər kateqoriyalara aid edilməyən xərclər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1 257 327 352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Məhkəmə hakimiyyəti, hüquq-mühafizə və prokurorluq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1 177 568 816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2.3.1.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məhkəmə hakimiyyəti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49 054 257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2.3.2.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hüquq-mühafizə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910 046 542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2.3.3.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prokurorluq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57 833 467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2.3.4.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digər kateqoriyalara aid edilməyən xidmətlər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160 634 550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Təhsil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1 742 690 388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məktəbəqədər təhsil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152 968 947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ümumi təhsil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953 756 956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ilk-peşə ixtisas təhsili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26 324 423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orta ixtisas təhsili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36 444 803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ali təhsil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188 071 043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2.4.6.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əlavə təhsil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3 558 371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2.4.7.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təhsil sahəsində digər müəssisə və tədbirlər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381 565 845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Səhiyyə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704 726 614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2.5.1.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poliklinikalar və ambulatoriyalar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105 595 938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2.5.2.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xəstəxanalar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320 969 301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2.5.3.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səhiyyə sahəsində digər xidmətlər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6 308 421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2.5.4.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səhiyyə sahəsində tətbiqi tədqiqatlar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4 312 727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2.5.5.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səhiyyə sahəsinə aid edilən digər xidmətlər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267 540 227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2.6.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Sosial müdafiə və sosial təminat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2 350 165 191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2.6.1.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sosial müdafiə xərcləri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2 067 761 513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2.6.2.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sosial təminat xərcləri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282 387 831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en-US" w:eastAsia="en-US"/>
              </w:rPr>
            </w:pPr>
            <w:r w:rsidRPr="001C472E">
              <w:rPr>
                <w:iCs/>
                <w:sz w:val="28"/>
                <w:szCs w:val="28"/>
                <w:lang w:val="en-US" w:eastAsia="en-US"/>
              </w:rPr>
              <w:t>2.6.3.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en-US" w:eastAsia="en-US"/>
              </w:rPr>
            </w:pPr>
            <w:r>
              <w:rPr>
                <w:iCs/>
                <w:sz w:val="28"/>
                <w:szCs w:val="28"/>
                <w:lang w:val="en-US" w:eastAsia="en-US"/>
              </w:rPr>
              <w:t>s</w:t>
            </w:r>
            <w:r w:rsidRPr="001C472E">
              <w:rPr>
                <w:iCs/>
                <w:sz w:val="28"/>
                <w:szCs w:val="28"/>
                <w:lang w:val="en-US" w:eastAsia="en-US"/>
              </w:rPr>
              <w:t>osial müdafiə və sosial təminat sahələri üzrə tətbiqi tədqiqatlar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15 847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2.7.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Mədəniyyət, incəsənət, informasiya, bədən tərbiyəsi və digər kateqoriyalara aid edilməyən sahədə fəaliyyət 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253 301 348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2.7.1.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mədəniyyət və incəsənət sahəsində fəaliyyət 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118 590 391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2.7.2.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radio, televiziya və nəşriyyat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56 877 016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2.7.3.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bədən tərbiyəsi, gənclər siyasəti və turizm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38 468 026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lastRenderedPageBreak/>
              <w:t>2.7.4.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digər kateqoriyalara aid edilməyən fəaliyyət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39 365 915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2.8.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Mənzil və kommunal təsərrüfatı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300 199 218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2.8.1.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mənzil təsərrüfatı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31 438 754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  <w:tcBorders>
              <w:top w:val="nil"/>
            </w:tcBorders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2.8.2.</w:t>
            </w:r>
          </w:p>
        </w:tc>
        <w:tc>
          <w:tcPr>
            <w:tcW w:w="6563" w:type="dxa"/>
            <w:tcBorders>
              <w:top w:val="nil"/>
            </w:tcBorders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kommunal təsərrüfatı</w:t>
            </w:r>
          </w:p>
        </w:tc>
        <w:tc>
          <w:tcPr>
            <w:tcW w:w="2268" w:type="dxa"/>
            <w:tcBorders>
              <w:top w:val="nil"/>
            </w:tcBorders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259 265 647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2.8.3.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su təsərrüfatı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8 961 000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2.8.4.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mənzil və kommunal təsərrüfatı ilə bağlı digər xidmətlər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533 817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2.9.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Yanacaq və enerji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3 514 998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2.9.1.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enerji kompleksi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2 499 998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2.9.2.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yanacaq və enerji kompleksi sahəsi üzrə təcrübə və tətbiqi tədqiqatlar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1 015 000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2.10.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Kənd təsərrüfatı, meşə təsərrüfatı, balıqçılıq, ovçuluq və ətraf mühitin mühafizəsi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en-US"/>
              </w:rPr>
              <w:t>506 180 967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2.10.1.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kənd təsərrüfatı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az-Latn-AZ"/>
              </w:rPr>
              <w:t>469 844 970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2.10.2.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meşə təsərrüfatı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11 970 884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2.10.3.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balıqçılıq və ovçuluq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2 747 355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2.10.4.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ətraf mühitin mühafizəsi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14 624 378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2.10.5.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hidrometeorologiya tədbirləri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6 993 380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Sənaye, tikinti və faydalı qazıntılar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2 707 364 428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2.11.1.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tikinti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  2 690 514 668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2.11.1.1.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dövlət əsaslı vəsait qoyuluşu (investisiya xərcləri)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2 689 301 330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2.11.2.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faydalı qazıntılar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12 349 760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2.11.3.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geodeziya və xəritəçəkmə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4 500 000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Nəqliyyat və rabitə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101 473 406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2.12.1.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nəqliyyat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100 190 406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2.12.2.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rabitə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1 283 000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2.13.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İqtisadi fəaliyyət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775 524 821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2.13.1.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az-Latn-AZ" w:eastAsia="en-US"/>
              </w:rPr>
            </w:pPr>
            <w:r>
              <w:rPr>
                <w:iCs/>
                <w:sz w:val="28"/>
                <w:szCs w:val="28"/>
                <w:lang w:val="az-Latn-AZ" w:eastAsia="en-US"/>
              </w:rPr>
              <w:t>i</w:t>
            </w:r>
            <w:r w:rsidRPr="001C472E">
              <w:rPr>
                <w:iCs/>
                <w:sz w:val="28"/>
                <w:szCs w:val="28"/>
                <w:lang w:val="az-Latn-AZ" w:eastAsia="en-US"/>
              </w:rPr>
              <w:t>qtisadi və kommersiya fəaliyyəti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outlineLvl w:val="0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178 246 208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2.13.1.1.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sahibkarlığa dəstək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28 246 208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2.13.1.2.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Azərbaycan Respublikasında əhalinin mənzilə olan tələbatının ödənilməsi və vətəndaşların güzəştli şərtlərlə mənzil əldə etməsi xərcləri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iCs/>
                <w:sz w:val="28"/>
                <w:szCs w:val="28"/>
                <w:lang w:val="az-Latn-AZ" w:eastAsia="en-US"/>
              </w:rPr>
            </w:pPr>
          </w:p>
          <w:p w:rsidR="00467899" w:rsidRPr="001C472E" w:rsidRDefault="00467899" w:rsidP="00065E40">
            <w:pPr>
              <w:jc w:val="right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150 000 000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>2.13.2.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az-Latn-AZ" w:eastAsia="en-US"/>
              </w:rPr>
            </w:pPr>
            <w:r w:rsidRPr="001C472E">
              <w:rPr>
                <w:iCs/>
                <w:sz w:val="28"/>
                <w:szCs w:val="28"/>
                <w:lang w:val="az-Latn-AZ" w:eastAsia="en-US"/>
              </w:rPr>
              <w:t xml:space="preserve">iqtisadi fəaliyyətin digər sahələri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outlineLvl w:val="0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595 939 203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en-US" w:eastAsia="en-US"/>
              </w:rPr>
            </w:pPr>
            <w:r w:rsidRPr="001C472E">
              <w:rPr>
                <w:iCs/>
                <w:sz w:val="28"/>
                <w:szCs w:val="28"/>
                <w:lang w:val="en-US" w:eastAsia="en-US"/>
              </w:rPr>
              <w:t>2.13.3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en-US" w:eastAsia="en-US"/>
              </w:rPr>
            </w:pPr>
            <w:r>
              <w:rPr>
                <w:iCs/>
                <w:sz w:val="28"/>
                <w:szCs w:val="28"/>
                <w:lang w:val="en-US" w:eastAsia="en-US"/>
              </w:rPr>
              <w:t>iqtisadi f</w:t>
            </w:r>
            <w:r w:rsidRPr="001C472E">
              <w:rPr>
                <w:iCs/>
                <w:sz w:val="28"/>
                <w:szCs w:val="28"/>
                <w:lang w:val="en-US" w:eastAsia="en-US"/>
              </w:rPr>
              <w:t>əaliyyət sahələri üzrə təcrübə və tətbiqi tədqiqatlar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outlineLvl w:val="0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outlineLvl w:val="0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1 339 410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Əsas bölmələrə aid edilməyən xidmətlər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1 614 638 243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məqsədli büdcə fondları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297 000 000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2.14.1.1.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“Avtomobil Yolları” Məqsədli Büdcə Fondu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297 000 000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ehtiyat fondları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396 209 542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2.14.2.1.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Azərbaycan Respublikası Prezidentinin Ehtiyat Fondu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197 500 232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2.14.2.2.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Dövlət büdcəsinin Ehtiyat Fondu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en-US"/>
              </w:rPr>
            </w:pPr>
            <w:r w:rsidRPr="001C472E">
              <w:rPr>
                <w:sz w:val="28"/>
                <w:szCs w:val="28"/>
                <w:lang w:val="en-US"/>
              </w:rPr>
              <w:t>198 709 310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lastRenderedPageBreak/>
              <w:t>2.14.3.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əsas bölmələrə aid edilməyən sair xərclər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921 428 701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2.14.3.1.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beynəlxalq və ölkə səviyyəli tədbirlərin keçirilməsi ilə bağlı xərclər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19 049 914</w:t>
            </w:r>
          </w:p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2.14.3.2.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fövqəladə halların nəticələrinin aradan qaldırılması ilə bağlı xərclər 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19 467 845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2.14.3.3.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 xml:space="preserve">digər xidmətlər üzrə xərclər 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sz w:val="28"/>
                <w:szCs w:val="28"/>
                <w:lang w:val="az-Latn-AZ"/>
              </w:rPr>
            </w:pPr>
            <w:r w:rsidRPr="001C472E">
              <w:rPr>
                <w:sz w:val="28"/>
                <w:szCs w:val="28"/>
                <w:lang w:val="az-Latn-AZ"/>
              </w:rPr>
              <w:t>882 910 942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iCs/>
                <w:sz w:val="28"/>
                <w:szCs w:val="28"/>
                <w:lang w:val="en-US" w:eastAsia="en-US"/>
              </w:rPr>
            </w:pPr>
            <w:r w:rsidRPr="001C472E">
              <w:rPr>
                <w:iCs/>
                <w:sz w:val="28"/>
                <w:szCs w:val="28"/>
                <w:lang w:val="en-US" w:eastAsia="en-US"/>
              </w:rPr>
              <w:t>2.15.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iCs/>
                <w:sz w:val="28"/>
                <w:szCs w:val="28"/>
                <w:lang w:val="en-US" w:eastAsia="en-US"/>
              </w:rPr>
            </w:pPr>
            <w:r w:rsidRPr="001C472E">
              <w:rPr>
                <w:iCs/>
                <w:sz w:val="28"/>
                <w:szCs w:val="28"/>
                <w:lang w:val="en-US" w:eastAsia="en-US"/>
              </w:rPr>
              <w:t>2017-ci ildə xarici valyuta mövqeyinin yenidən qiymətləndirilməsi üzrə yaranan fərq məbləği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iCs/>
                <w:sz w:val="28"/>
                <w:szCs w:val="28"/>
                <w:lang w:val="en-US" w:eastAsia="en-US"/>
              </w:rPr>
            </w:pPr>
          </w:p>
          <w:p w:rsidR="00467899" w:rsidRPr="001C472E" w:rsidRDefault="00467899" w:rsidP="00065E40">
            <w:pPr>
              <w:jc w:val="right"/>
              <w:rPr>
                <w:iCs/>
                <w:sz w:val="28"/>
                <w:szCs w:val="28"/>
                <w:lang w:val="en-US" w:eastAsia="en-US"/>
              </w:rPr>
            </w:pPr>
            <w:r w:rsidRPr="001C472E">
              <w:rPr>
                <w:iCs/>
                <w:sz w:val="28"/>
                <w:szCs w:val="28"/>
                <w:lang w:val="en-US" w:eastAsia="en-US"/>
              </w:rPr>
              <w:t>56 468 179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b/>
                <w:iCs/>
                <w:sz w:val="28"/>
                <w:szCs w:val="28"/>
                <w:lang w:val="en-US" w:eastAsia="en-US"/>
              </w:rPr>
            </w:pPr>
            <w:r w:rsidRPr="001C472E">
              <w:rPr>
                <w:b/>
                <w:iCs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Büdcə kəsiri</w:t>
            </w:r>
          </w:p>
        </w:tc>
        <w:tc>
          <w:tcPr>
            <w:tcW w:w="2268" w:type="dxa"/>
          </w:tcPr>
          <w:p w:rsidR="00467899" w:rsidRPr="001C472E" w:rsidRDefault="00467899" w:rsidP="00065E40">
            <w:pPr>
              <w:jc w:val="right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1 077 793 990</w:t>
            </w:r>
          </w:p>
        </w:tc>
      </w:tr>
      <w:tr w:rsidR="00467899" w:rsidRPr="001C472E" w:rsidTr="00065E4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76" w:type="dxa"/>
          </w:tcPr>
          <w:p w:rsidR="00467899" w:rsidRPr="001C472E" w:rsidRDefault="00467899" w:rsidP="00065E40">
            <w:pPr>
              <w:jc w:val="center"/>
              <w:rPr>
                <w:b/>
                <w:iCs/>
                <w:sz w:val="28"/>
                <w:szCs w:val="28"/>
                <w:lang w:val="en-US" w:eastAsia="en-US"/>
              </w:rPr>
            </w:pPr>
            <w:r w:rsidRPr="001C472E">
              <w:rPr>
                <w:b/>
                <w:iCs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6563" w:type="dxa"/>
          </w:tcPr>
          <w:p w:rsidR="00467899" w:rsidRPr="001C472E" w:rsidRDefault="00467899" w:rsidP="00065E40">
            <w:pPr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2018-ci il 1 yanvar tarixinə dövlət büdcəsinin vahid xəzinə hesabında qalığı</w:t>
            </w:r>
          </w:p>
        </w:tc>
        <w:tc>
          <w:tcPr>
            <w:tcW w:w="2268" w:type="dxa"/>
          </w:tcPr>
          <w:p w:rsidR="00467899" w:rsidRDefault="00467899" w:rsidP="00065E40">
            <w:pPr>
              <w:jc w:val="right"/>
              <w:rPr>
                <w:b/>
                <w:sz w:val="28"/>
                <w:szCs w:val="28"/>
                <w:lang w:val="az-Latn-AZ"/>
              </w:rPr>
            </w:pPr>
          </w:p>
          <w:p w:rsidR="00467899" w:rsidRPr="001C472E" w:rsidRDefault="00467899" w:rsidP="00065E40">
            <w:pPr>
              <w:jc w:val="right"/>
              <w:rPr>
                <w:b/>
                <w:sz w:val="28"/>
                <w:szCs w:val="28"/>
                <w:lang w:val="az-Latn-AZ"/>
              </w:rPr>
            </w:pPr>
            <w:r w:rsidRPr="001C472E">
              <w:rPr>
                <w:b/>
                <w:sz w:val="28"/>
                <w:szCs w:val="28"/>
                <w:lang w:val="az-Latn-AZ"/>
              </w:rPr>
              <w:t>1 644 600 000</w:t>
            </w:r>
          </w:p>
        </w:tc>
      </w:tr>
    </w:tbl>
    <w:p w:rsidR="00467899" w:rsidRPr="001C472E" w:rsidRDefault="00467899" w:rsidP="00467899">
      <w:pPr>
        <w:ind w:left="-540" w:firstLine="540"/>
        <w:jc w:val="both"/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ind w:left="-540" w:firstLine="540"/>
        <w:jc w:val="both"/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ind w:left="-540" w:firstLine="540"/>
        <w:jc w:val="both"/>
        <w:rPr>
          <w:sz w:val="28"/>
          <w:szCs w:val="28"/>
          <w:lang w:val="az-Latn-AZ"/>
        </w:rPr>
      </w:pPr>
      <w:r w:rsidRPr="001C472E">
        <w:rPr>
          <w:b/>
          <w:sz w:val="28"/>
          <w:szCs w:val="28"/>
          <w:lang w:val="az-Latn-AZ"/>
        </w:rPr>
        <w:t xml:space="preserve">Maddə 3. </w:t>
      </w:r>
      <w:r w:rsidRPr="001C472E">
        <w:rPr>
          <w:sz w:val="28"/>
          <w:szCs w:val="28"/>
          <w:lang w:val="az-Latn-AZ"/>
        </w:rPr>
        <w:t>Azərbaycan Respublikasının 2017-ci il dövlət büdcəsinin icrası nəticəsində həmin ilin sonuna dövlət büdcəsinin vahid xəzinə hesabında yaranan qalıq “Büdcə sistemi haqqında” Azərbaycan Respublikası Qanununun 19.5-ci maddəsinə uyğun olaraq istifadə edilsin.</w:t>
      </w:r>
    </w:p>
    <w:p w:rsidR="00467899" w:rsidRPr="001C472E" w:rsidRDefault="00467899" w:rsidP="00467899">
      <w:pPr>
        <w:ind w:left="-540" w:firstLine="540"/>
        <w:jc w:val="both"/>
        <w:rPr>
          <w:b/>
          <w:sz w:val="28"/>
          <w:szCs w:val="28"/>
          <w:lang w:val="az-Latn-AZ"/>
        </w:rPr>
      </w:pPr>
    </w:p>
    <w:p w:rsidR="00467899" w:rsidRDefault="00467899" w:rsidP="00467899">
      <w:pPr>
        <w:ind w:left="-540" w:firstLine="540"/>
        <w:jc w:val="both"/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ind w:left="-540" w:firstLine="540"/>
        <w:jc w:val="both"/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ind w:left="-540" w:firstLine="540"/>
        <w:jc w:val="both"/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ind w:left="-540" w:firstLine="540"/>
        <w:jc w:val="both"/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ind w:left="4956"/>
        <w:jc w:val="center"/>
        <w:rPr>
          <w:b/>
          <w:sz w:val="28"/>
          <w:szCs w:val="28"/>
          <w:lang w:val="az-Latn-AZ"/>
        </w:rPr>
      </w:pPr>
      <w:r w:rsidRPr="001C472E">
        <w:rPr>
          <w:b/>
          <w:sz w:val="28"/>
          <w:szCs w:val="28"/>
          <w:lang w:val="az-Latn-AZ"/>
        </w:rPr>
        <w:t xml:space="preserve">     İlham Əliyev</w:t>
      </w:r>
    </w:p>
    <w:p w:rsidR="00467899" w:rsidRPr="001C472E" w:rsidRDefault="00467899" w:rsidP="00467899">
      <w:pPr>
        <w:jc w:val="right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</w:t>
      </w:r>
      <w:r w:rsidRPr="001C472E">
        <w:rPr>
          <w:b/>
          <w:sz w:val="28"/>
          <w:szCs w:val="28"/>
          <w:lang w:val="az-Latn-AZ"/>
        </w:rPr>
        <w:t>Azərbaycan Respublikasının Prezidenti</w:t>
      </w:r>
    </w:p>
    <w:p w:rsidR="00467899" w:rsidRPr="001C472E" w:rsidRDefault="00467899" w:rsidP="00467899">
      <w:pPr>
        <w:rPr>
          <w:b/>
          <w:sz w:val="28"/>
          <w:szCs w:val="28"/>
          <w:lang w:val="az-Latn-AZ"/>
        </w:rPr>
      </w:pPr>
    </w:p>
    <w:p w:rsidR="00467899" w:rsidRPr="001C472E" w:rsidRDefault="00467899" w:rsidP="00467899">
      <w:pPr>
        <w:rPr>
          <w:b/>
          <w:sz w:val="28"/>
          <w:szCs w:val="28"/>
          <w:lang w:val="az-Latn-AZ"/>
        </w:rPr>
      </w:pPr>
    </w:p>
    <w:p w:rsidR="00467899" w:rsidRDefault="00467899" w:rsidP="00467899">
      <w:pPr>
        <w:rPr>
          <w:sz w:val="28"/>
          <w:szCs w:val="28"/>
          <w:lang w:val="az-Latn-AZ"/>
        </w:rPr>
      </w:pPr>
      <w:r w:rsidRPr="001C472E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/>
        </w:rPr>
        <w:t xml:space="preserve">31 may </w:t>
      </w:r>
      <w:r w:rsidRPr="001C472E">
        <w:rPr>
          <w:sz w:val="28"/>
          <w:szCs w:val="28"/>
          <w:lang w:val="az-Latn-AZ"/>
        </w:rPr>
        <w:t xml:space="preserve">2018-ci il              </w:t>
      </w:r>
    </w:p>
    <w:p w:rsidR="00467899" w:rsidRPr="001C472E" w:rsidRDefault="00467899" w:rsidP="00467899">
      <w:pPr>
        <w:rPr>
          <w:sz w:val="28"/>
          <w:szCs w:val="28"/>
          <w:lang w:val="az-Latn-AZ"/>
        </w:rPr>
      </w:pPr>
      <w:r w:rsidRPr="001C472E">
        <w:rPr>
          <w:sz w:val="28"/>
          <w:szCs w:val="28"/>
          <w:lang w:val="az-Latn-AZ" w:eastAsia="ja-JP"/>
        </w:rPr>
        <w:t xml:space="preserve">№ </w:t>
      </w:r>
      <w:r>
        <w:rPr>
          <w:sz w:val="28"/>
          <w:szCs w:val="28"/>
          <w:lang w:val="az-Latn-AZ" w:eastAsia="ja-JP"/>
        </w:rPr>
        <w:t>1152-VQ</w:t>
      </w:r>
    </w:p>
    <w:p w:rsidR="00AF0F64" w:rsidRDefault="00AF0F64">
      <w:bookmarkStart w:id="0" w:name="_GoBack"/>
      <w:bookmarkEnd w:id="0"/>
    </w:p>
    <w:sectPr w:rsidR="00AF0F64" w:rsidSect="003C4D69">
      <w:headerReference w:type="even" r:id="rId5"/>
      <w:headerReference w:type="default" r:id="rId6"/>
      <w:footerReference w:type="even" r:id="rId7"/>
      <w:pgSz w:w="11906" w:h="16838"/>
      <w:pgMar w:top="1276" w:right="1134" w:bottom="117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5D" w:rsidRDefault="00467899" w:rsidP="00593E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5D" w:rsidRDefault="0046789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5D" w:rsidRDefault="00467899" w:rsidP="005E56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5D" w:rsidRDefault="00467899" w:rsidP="00B8573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5D" w:rsidRDefault="004678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30F5D" w:rsidRDefault="00467899" w:rsidP="00B85739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99"/>
    <w:rsid w:val="00467899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8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467899"/>
  </w:style>
  <w:style w:type="paragraph" w:styleId="a6">
    <w:name w:val="header"/>
    <w:basedOn w:val="a"/>
    <w:link w:val="a7"/>
    <w:uiPriority w:val="99"/>
    <w:rsid w:val="00467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8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467899"/>
    <w:pPr>
      <w:ind w:left="-900"/>
      <w:jc w:val="both"/>
    </w:pPr>
    <w:rPr>
      <w:rFonts w:eastAsia="MS Mincho"/>
      <w:sz w:val="28"/>
      <w:szCs w:val="24"/>
      <w:lang w:val="en-GB"/>
    </w:rPr>
  </w:style>
  <w:style w:type="character" w:customStyle="1" w:styleId="a9">
    <w:name w:val="Основной текст с отступом Знак"/>
    <w:basedOn w:val="a0"/>
    <w:link w:val="a8"/>
    <w:rsid w:val="00467899"/>
    <w:rPr>
      <w:rFonts w:ascii="Times New Roman" w:eastAsia="MS Mincho" w:hAnsi="Times New Roman" w:cs="Times New Roman"/>
      <w:sz w:val="28"/>
      <w:szCs w:val="24"/>
      <w:lang w:val="en-GB" w:eastAsia="ru-RU"/>
    </w:rPr>
  </w:style>
  <w:style w:type="paragraph" w:styleId="2">
    <w:name w:val="Body Text Indent 2"/>
    <w:basedOn w:val="a"/>
    <w:link w:val="20"/>
    <w:rsid w:val="00467899"/>
    <w:pPr>
      <w:ind w:left="-900"/>
      <w:jc w:val="both"/>
    </w:pPr>
    <w:rPr>
      <w:rFonts w:eastAsia="MS Mincho"/>
      <w:b/>
      <w:sz w:val="28"/>
      <w:szCs w:val="24"/>
      <w:lang w:val="en-GB"/>
    </w:rPr>
  </w:style>
  <w:style w:type="character" w:customStyle="1" w:styleId="20">
    <w:name w:val="Основной текст с отступом 2 Знак"/>
    <w:basedOn w:val="a0"/>
    <w:link w:val="2"/>
    <w:rsid w:val="00467899"/>
    <w:rPr>
      <w:rFonts w:ascii="Times New Roman" w:eastAsia="MS Mincho" w:hAnsi="Times New Roman" w:cs="Times New Roman"/>
      <w:b/>
      <w:sz w:val="28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8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467899"/>
  </w:style>
  <w:style w:type="paragraph" w:styleId="a6">
    <w:name w:val="header"/>
    <w:basedOn w:val="a"/>
    <w:link w:val="a7"/>
    <w:uiPriority w:val="99"/>
    <w:rsid w:val="00467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8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467899"/>
    <w:pPr>
      <w:ind w:left="-900"/>
      <w:jc w:val="both"/>
    </w:pPr>
    <w:rPr>
      <w:rFonts w:eastAsia="MS Mincho"/>
      <w:sz w:val="28"/>
      <w:szCs w:val="24"/>
      <w:lang w:val="en-GB"/>
    </w:rPr>
  </w:style>
  <w:style w:type="character" w:customStyle="1" w:styleId="a9">
    <w:name w:val="Основной текст с отступом Знак"/>
    <w:basedOn w:val="a0"/>
    <w:link w:val="a8"/>
    <w:rsid w:val="00467899"/>
    <w:rPr>
      <w:rFonts w:ascii="Times New Roman" w:eastAsia="MS Mincho" w:hAnsi="Times New Roman" w:cs="Times New Roman"/>
      <w:sz w:val="28"/>
      <w:szCs w:val="24"/>
      <w:lang w:val="en-GB" w:eastAsia="ru-RU"/>
    </w:rPr>
  </w:style>
  <w:style w:type="paragraph" w:styleId="2">
    <w:name w:val="Body Text Indent 2"/>
    <w:basedOn w:val="a"/>
    <w:link w:val="20"/>
    <w:rsid w:val="00467899"/>
    <w:pPr>
      <w:ind w:left="-900"/>
      <w:jc w:val="both"/>
    </w:pPr>
    <w:rPr>
      <w:rFonts w:eastAsia="MS Mincho"/>
      <w:b/>
      <w:sz w:val="28"/>
      <w:szCs w:val="24"/>
      <w:lang w:val="en-GB"/>
    </w:rPr>
  </w:style>
  <w:style w:type="character" w:customStyle="1" w:styleId="20">
    <w:name w:val="Основной текст с отступом 2 Знак"/>
    <w:basedOn w:val="a0"/>
    <w:link w:val="2"/>
    <w:rsid w:val="00467899"/>
    <w:rPr>
      <w:rFonts w:ascii="Times New Roman" w:eastAsia="MS Mincho" w:hAnsi="Times New Roman" w:cs="Times New Roman"/>
      <w:b/>
      <w:sz w:val="28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2018-07-19T07:13:00Z</dcterms:created>
  <dcterms:modified xsi:type="dcterms:W3CDTF">2018-07-19T07:13:00Z</dcterms:modified>
</cp:coreProperties>
</file>