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F8" w:rsidRPr="00542282" w:rsidRDefault="009D54F8" w:rsidP="009D54F8">
      <w:pPr>
        <w:jc w:val="center"/>
        <w:rPr>
          <w:b/>
          <w:sz w:val="32"/>
          <w:szCs w:val="28"/>
          <w:lang w:val="az-Latn-AZ"/>
        </w:rPr>
      </w:pPr>
    </w:p>
    <w:p w:rsidR="009D54F8" w:rsidRPr="00542282" w:rsidRDefault="009D54F8" w:rsidP="009D54F8">
      <w:pPr>
        <w:jc w:val="center"/>
        <w:rPr>
          <w:b/>
          <w:sz w:val="32"/>
          <w:szCs w:val="28"/>
          <w:lang w:val="az-Latn-AZ"/>
        </w:rPr>
      </w:pPr>
    </w:p>
    <w:p w:rsidR="009D54F8" w:rsidRPr="00542282" w:rsidRDefault="009D54F8" w:rsidP="009D54F8">
      <w:pPr>
        <w:jc w:val="center"/>
        <w:rPr>
          <w:b/>
          <w:sz w:val="32"/>
          <w:szCs w:val="28"/>
          <w:lang w:val="az-Latn-AZ"/>
        </w:rPr>
      </w:pPr>
    </w:p>
    <w:p w:rsidR="009D54F8" w:rsidRPr="00542282" w:rsidRDefault="009D54F8" w:rsidP="009D54F8">
      <w:pPr>
        <w:jc w:val="center"/>
        <w:rPr>
          <w:b/>
          <w:sz w:val="32"/>
          <w:szCs w:val="28"/>
          <w:lang w:val="az-Latn-AZ"/>
        </w:rPr>
      </w:pPr>
    </w:p>
    <w:p w:rsidR="009D54F8" w:rsidRPr="00542282" w:rsidRDefault="009D54F8" w:rsidP="009D54F8">
      <w:pPr>
        <w:jc w:val="center"/>
        <w:rPr>
          <w:b/>
          <w:sz w:val="32"/>
          <w:szCs w:val="28"/>
          <w:lang w:val="az-Latn-AZ"/>
        </w:rPr>
      </w:pPr>
    </w:p>
    <w:p w:rsidR="009D54F8" w:rsidRPr="0049497B" w:rsidRDefault="009D54F8" w:rsidP="009D54F8">
      <w:pPr>
        <w:jc w:val="center"/>
        <w:rPr>
          <w:b/>
          <w:bCs/>
          <w:color w:val="000000"/>
          <w:sz w:val="32"/>
          <w:szCs w:val="28"/>
          <w:lang w:val="az-Latn-AZ"/>
        </w:rPr>
      </w:pPr>
      <w:r w:rsidRPr="0049497B">
        <w:rPr>
          <w:b/>
          <w:sz w:val="32"/>
          <w:szCs w:val="28"/>
          <w:lang w:val="az-Latn-AZ"/>
        </w:rPr>
        <w:t>A</w:t>
      </w:r>
      <w:r w:rsidRPr="0049497B">
        <w:rPr>
          <w:b/>
          <w:bCs/>
          <w:color w:val="000000"/>
          <w:sz w:val="32"/>
          <w:szCs w:val="28"/>
          <w:lang w:val="az-Latn-AZ"/>
        </w:rPr>
        <w:t xml:space="preserve">zərbaycan Respublikasının İnzibati Prosessual Məcəlləsində </w:t>
      </w:r>
    </w:p>
    <w:p w:rsidR="009D54F8" w:rsidRDefault="009D54F8" w:rsidP="009D54F8">
      <w:pPr>
        <w:jc w:val="center"/>
        <w:rPr>
          <w:b/>
          <w:bCs/>
          <w:color w:val="000000"/>
          <w:sz w:val="32"/>
          <w:szCs w:val="28"/>
          <w:lang w:val="az-Latn-AZ"/>
        </w:rPr>
      </w:pPr>
      <w:r w:rsidRPr="0049497B">
        <w:rPr>
          <w:b/>
          <w:bCs/>
          <w:color w:val="000000"/>
          <w:sz w:val="32"/>
          <w:szCs w:val="28"/>
          <w:lang w:val="az-Latn-AZ"/>
        </w:rPr>
        <w:t>dəyişikliklər edilməsi haqqında</w:t>
      </w:r>
    </w:p>
    <w:p w:rsidR="009D54F8" w:rsidRDefault="009D54F8" w:rsidP="009D54F8">
      <w:pPr>
        <w:jc w:val="center"/>
        <w:rPr>
          <w:b/>
          <w:bCs/>
          <w:color w:val="000000"/>
          <w:sz w:val="32"/>
          <w:szCs w:val="28"/>
          <w:lang w:val="az-Latn-AZ"/>
        </w:rPr>
      </w:pPr>
    </w:p>
    <w:p w:rsidR="009D54F8" w:rsidRDefault="009D54F8" w:rsidP="009D54F8">
      <w:pPr>
        <w:jc w:val="center"/>
        <w:rPr>
          <w:b/>
          <w:sz w:val="40"/>
          <w:szCs w:val="40"/>
          <w:lang w:val="az-Latn-AZ"/>
        </w:rPr>
      </w:pPr>
      <w:r>
        <w:rPr>
          <w:b/>
          <w:sz w:val="40"/>
          <w:szCs w:val="40"/>
          <w:lang w:val="az-Latn-AZ"/>
        </w:rPr>
        <w:t>AZƏRBAYCAN RESPUBLİKASININ QANUNU</w:t>
      </w:r>
    </w:p>
    <w:p w:rsidR="009D54F8" w:rsidRPr="0049497B" w:rsidRDefault="009D54F8" w:rsidP="009D54F8">
      <w:pPr>
        <w:jc w:val="center"/>
        <w:rPr>
          <w:b/>
          <w:bCs/>
          <w:color w:val="000000"/>
          <w:sz w:val="32"/>
          <w:szCs w:val="28"/>
          <w:lang w:val="az-Latn-AZ"/>
        </w:rPr>
      </w:pPr>
    </w:p>
    <w:p w:rsidR="009D54F8" w:rsidRPr="0049497B" w:rsidRDefault="009D54F8" w:rsidP="009D54F8">
      <w:pPr>
        <w:rPr>
          <w:b/>
          <w:color w:val="000000"/>
          <w:sz w:val="28"/>
          <w:szCs w:val="28"/>
          <w:lang w:val="az-Latn-AZ"/>
        </w:rPr>
      </w:pPr>
    </w:p>
    <w:p w:rsidR="009D54F8" w:rsidRPr="0049497B" w:rsidRDefault="009D54F8" w:rsidP="009D54F8">
      <w:pPr>
        <w:ind w:firstLine="709"/>
        <w:jc w:val="both"/>
        <w:rPr>
          <w:color w:val="000000"/>
          <w:sz w:val="28"/>
          <w:szCs w:val="28"/>
          <w:lang w:val="az-Latn-AZ"/>
        </w:rPr>
      </w:pPr>
      <w:r w:rsidRPr="0049497B">
        <w:rPr>
          <w:color w:val="000000"/>
          <w:sz w:val="28"/>
          <w:szCs w:val="28"/>
          <w:lang w:val="az-Latn-AZ"/>
        </w:rPr>
        <w:t>Azərbaycan Respublikasının Milli Məclisi Azərbaycan Respublikası Konstitusiyasının 94-cü maddəsinin I hissəsinin 6-cı bəndini rəhbər tutaraq, “Azərbaycan Respublikasının Seçki Məcəlləsində dəyişikliklər edilməsi haqqında” Azərbaycan Respublikasının 2017-ci il 15 dekabr tarixli 917-VQD nömrəli Qanununun icrası ilə əlaqədar</w:t>
      </w:r>
      <w:r w:rsidRPr="0049497B">
        <w:rPr>
          <w:sz w:val="28"/>
          <w:szCs w:val="28"/>
          <w:lang w:val="az-Latn-AZ"/>
        </w:rPr>
        <w:t xml:space="preserve"> </w:t>
      </w:r>
      <w:r w:rsidRPr="0049497B">
        <w:rPr>
          <w:b/>
          <w:bCs/>
          <w:color w:val="000000"/>
          <w:sz w:val="28"/>
          <w:szCs w:val="28"/>
          <w:lang w:val="az-Latn-AZ"/>
        </w:rPr>
        <w:t>qərara alır:</w:t>
      </w:r>
    </w:p>
    <w:p w:rsidR="009D54F8" w:rsidRPr="0049497B" w:rsidRDefault="009D54F8" w:rsidP="009D54F8">
      <w:pPr>
        <w:ind w:firstLine="709"/>
        <w:jc w:val="both"/>
        <w:rPr>
          <w:color w:val="000000"/>
          <w:sz w:val="28"/>
          <w:szCs w:val="28"/>
          <w:lang w:val="az-Latn-AZ"/>
        </w:rPr>
      </w:pPr>
      <w:r w:rsidRPr="0049497B">
        <w:rPr>
          <w:sz w:val="28"/>
          <w:szCs w:val="28"/>
          <w:lang w:val="az-Latn-AZ"/>
        </w:rPr>
        <w:t>Azərbaycan Respublikasının İnzibati Prosessual Məcəlləsində</w:t>
      </w:r>
      <w:r w:rsidRPr="0049497B">
        <w:rPr>
          <w:color w:val="000000"/>
          <w:sz w:val="28"/>
          <w:szCs w:val="28"/>
          <w:lang w:val="az-Latn-AZ"/>
        </w:rPr>
        <w:t xml:space="preserve"> (Azərbaycan Respublikasının Qanunvericilik Toplusu, 2009, № 10, maddə 762, № 12, maddə 973; 2010, № 7, maddə 587; 2011, № 6, maddə 485, № 7, maddə 593; 2012, № 5, maddə 410; 2013, № 1, maddə 16, № 11, maddə 1267; 2016, № 1, maddə 12; 2017, № 4, maddə 522, № 5, maddə 752</w:t>
      </w:r>
      <w:r>
        <w:rPr>
          <w:color w:val="000000"/>
          <w:sz w:val="28"/>
          <w:szCs w:val="28"/>
          <w:lang w:val="az-Latn-AZ"/>
        </w:rPr>
        <w:t>,</w:t>
      </w:r>
      <w:r w:rsidRPr="0049497B">
        <w:rPr>
          <w:color w:val="000000"/>
          <w:sz w:val="28"/>
          <w:szCs w:val="28"/>
          <w:lang w:val="az-Latn-AZ"/>
        </w:rPr>
        <w:t xml:space="preserve"> № 11, maddə 1976; Azərbaycan Respublikasının 2018-ci il 3 aprel tarixli 1065-VQD nömrəli və 1 may tarixli 1112-VQD nömrəli qanunları) aşağıdakı dəyişikliklər edilsin:</w:t>
      </w:r>
    </w:p>
    <w:p w:rsidR="009D54F8" w:rsidRPr="0049497B" w:rsidRDefault="009D54F8" w:rsidP="009D54F8">
      <w:pPr>
        <w:ind w:firstLine="709"/>
        <w:jc w:val="both"/>
        <w:rPr>
          <w:color w:val="000000"/>
          <w:sz w:val="28"/>
          <w:szCs w:val="28"/>
          <w:lang w:val="az-Latn-AZ"/>
        </w:rPr>
      </w:pPr>
      <w:r w:rsidRPr="0049497B">
        <w:rPr>
          <w:color w:val="000000"/>
          <w:sz w:val="28"/>
          <w:szCs w:val="28"/>
          <w:lang w:val="az-Latn-AZ"/>
        </w:rPr>
        <w:t>1. 3.2-ci maddənin birinci və ikinci cümlələrində “XVIII” rəqəmlərindən sonra “, XVIII-I” rəqəmləri əlavə edilsin.</w:t>
      </w:r>
    </w:p>
    <w:p w:rsidR="009D54F8" w:rsidRPr="0049497B" w:rsidRDefault="009D54F8" w:rsidP="009D54F8">
      <w:pPr>
        <w:ind w:firstLine="709"/>
        <w:jc w:val="both"/>
        <w:rPr>
          <w:color w:val="000000"/>
          <w:sz w:val="28"/>
          <w:szCs w:val="28"/>
          <w:lang w:val="az-Latn-AZ"/>
        </w:rPr>
      </w:pPr>
      <w:r w:rsidRPr="0049497B">
        <w:rPr>
          <w:color w:val="000000"/>
          <w:sz w:val="28"/>
          <w:szCs w:val="28"/>
          <w:lang w:val="az-Latn-AZ"/>
        </w:rPr>
        <w:t>2. Aşağıdakı məzmunda XVIII-I fəsil əlavə edilsin:</w:t>
      </w:r>
    </w:p>
    <w:p w:rsidR="009D54F8" w:rsidRPr="0049497B" w:rsidRDefault="009D54F8" w:rsidP="009D54F8">
      <w:pPr>
        <w:ind w:firstLine="709"/>
        <w:jc w:val="center"/>
        <w:rPr>
          <w:color w:val="000000"/>
          <w:sz w:val="28"/>
          <w:szCs w:val="28"/>
          <w:lang w:val="az-Latn-AZ"/>
        </w:rPr>
      </w:pPr>
    </w:p>
    <w:p w:rsidR="009D54F8" w:rsidRPr="0049497B" w:rsidRDefault="009D54F8" w:rsidP="009D54F8">
      <w:pPr>
        <w:jc w:val="center"/>
        <w:rPr>
          <w:b/>
          <w:color w:val="000000"/>
          <w:sz w:val="28"/>
          <w:szCs w:val="28"/>
          <w:lang w:val="az-Latn-AZ"/>
        </w:rPr>
      </w:pPr>
      <w:r w:rsidRPr="0049497B">
        <w:rPr>
          <w:b/>
          <w:color w:val="000000"/>
          <w:sz w:val="28"/>
          <w:szCs w:val="28"/>
          <w:lang w:val="az-Latn-AZ"/>
        </w:rPr>
        <w:t>“XVIII-I FƏSİL</w:t>
      </w:r>
    </w:p>
    <w:p w:rsidR="009D54F8" w:rsidRPr="0049497B" w:rsidRDefault="009D54F8" w:rsidP="009D54F8">
      <w:pPr>
        <w:jc w:val="center"/>
        <w:rPr>
          <w:b/>
          <w:bCs/>
          <w:color w:val="000000"/>
          <w:sz w:val="28"/>
          <w:szCs w:val="28"/>
          <w:lang w:val="az-Latn-AZ"/>
        </w:rPr>
      </w:pPr>
    </w:p>
    <w:p w:rsidR="009D54F8" w:rsidRPr="0049497B" w:rsidRDefault="009D54F8" w:rsidP="009D54F8">
      <w:pPr>
        <w:jc w:val="center"/>
        <w:rPr>
          <w:b/>
          <w:bCs/>
          <w:color w:val="000000"/>
          <w:sz w:val="28"/>
          <w:szCs w:val="28"/>
          <w:lang w:val="az-Latn-AZ"/>
        </w:rPr>
      </w:pPr>
      <w:r w:rsidRPr="0049497B">
        <w:rPr>
          <w:b/>
          <w:bCs/>
          <w:color w:val="000000"/>
          <w:sz w:val="28"/>
          <w:szCs w:val="28"/>
          <w:lang w:val="az-Latn-AZ"/>
        </w:rPr>
        <w:t>AZƏRBAYCAN RESPUBLİKASI MİLLİ MƏCLİSİ DEPUTATININ MANDATDAN MƏHRUM EDİLMƏSİ HAQQINDA MƏRKƏZİ SEÇKİ KOMİSSİYASININ QƏRARININ MÜBAHİSƏLƏNDİRİLMƏSİNƏ DAİR İDDİA ÜZRƏ İCRAAT</w:t>
      </w:r>
    </w:p>
    <w:p w:rsidR="009D54F8" w:rsidRPr="0049497B" w:rsidRDefault="009D54F8" w:rsidP="009D54F8">
      <w:pPr>
        <w:ind w:firstLine="709"/>
        <w:jc w:val="both"/>
        <w:rPr>
          <w:color w:val="000000"/>
          <w:sz w:val="28"/>
          <w:szCs w:val="28"/>
          <w:lang w:val="az-Latn-AZ"/>
        </w:rPr>
      </w:pPr>
    </w:p>
    <w:p w:rsidR="009D54F8" w:rsidRPr="0049497B" w:rsidRDefault="009D54F8" w:rsidP="009D54F8">
      <w:pPr>
        <w:ind w:firstLine="709"/>
        <w:jc w:val="both"/>
        <w:rPr>
          <w:b/>
          <w:bCs/>
          <w:iCs/>
          <w:color w:val="000000"/>
          <w:sz w:val="28"/>
          <w:szCs w:val="28"/>
          <w:lang w:val="az-Latn-AZ"/>
        </w:rPr>
      </w:pPr>
      <w:r w:rsidRPr="0049497B">
        <w:rPr>
          <w:b/>
          <w:bCs/>
          <w:color w:val="000000"/>
          <w:sz w:val="28"/>
          <w:szCs w:val="28"/>
          <w:lang w:val="az-Latn-AZ"/>
        </w:rPr>
        <w:t xml:space="preserve">Maddə 130-1. </w:t>
      </w:r>
      <w:r w:rsidRPr="0049497B">
        <w:rPr>
          <w:b/>
          <w:iCs/>
          <w:color w:val="000000"/>
          <w:sz w:val="28"/>
          <w:szCs w:val="28"/>
          <w:lang w:val="az-Latn-AZ"/>
        </w:rPr>
        <w:t>Azərbaycan Respublikası</w:t>
      </w:r>
      <w:r w:rsidRPr="0049497B">
        <w:rPr>
          <w:b/>
          <w:bCs/>
          <w:color w:val="000000"/>
          <w:sz w:val="28"/>
          <w:szCs w:val="28"/>
          <w:lang w:val="az-Latn-AZ"/>
        </w:rPr>
        <w:t xml:space="preserve"> Milli Məclisi deputatının mandatdan məhrum edilməsi </w:t>
      </w:r>
      <w:r w:rsidRPr="0049497B">
        <w:rPr>
          <w:b/>
          <w:color w:val="000000"/>
          <w:sz w:val="28"/>
          <w:szCs w:val="28"/>
          <w:lang w:val="az-Latn-AZ"/>
        </w:rPr>
        <w:t>haqqında</w:t>
      </w:r>
      <w:r w:rsidRPr="0049497B">
        <w:rPr>
          <w:b/>
          <w:iCs/>
          <w:color w:val="000000"/>
          <w:sz w:val="28"/>
          <w:szCs w:val="28"/>
          <w:lang w:val="az-Latn-AZ"/>
        </w:rPr>
        <w:t xml:space="preserve"> Mərkəzi Seçki Komissiyasının qərarının mübahisələndirilməsinə dair </w:t>
      </w:r>
      <w:r w:rsidRPr="0049497B">
        <w:rPr>
          <w:b/>
          <w:bCs/>
          <w:iCs/>
          <w:color w:val="000000"/>
          <w:sz w:val="28"/>
          <w:szCs w:val="28"/>
          <w:lang w:val="az-Latn-AZ"/>
        </w:rPr>
        <w:t>iddia üzrə icraatın xüsusiyyətləri</w:t>
      </w:r>
    </w:p>
    <w:p w:rsidR="009D54F8" w:rsidRPr="0049497B" w:rsidRDefault="009D54F8" w:rsidP="009D54F8">
      <w:pPr>
        <w:ind w:firstLine="709"/>
        <w:jc w:val="both"/>
        <w:rPr>
          <w:color w:val="000000"/>
          <w:sz w:val="28"/>
          <w:szCs w:val="28"/>
          <w:lang w:val="az-Latn-AZ"/>
        </w:rPr>
      </w:pPr>
    </w:p>
    <w:p w:rsidR="009D54F8" w:rsidRPr="0049497B" w:rsidRDefault="009D54F8" w:rsidP="009D54F8">
      <w:pPr>
        <w:ind w:firstLine="709"/>
        <w:jc w:val="both"/>
        <w:rPr>
          <w:iCs/>
          <w:color w:val="000000"/>
          <w:sz w:val="28"/>
          <w:szCs w:val="28"/>
          <w:lang w:val="az-Latn-AZ"/>
        </w:rPr>
      </w:pPr>
      <w:r w:rsidRPr="0049497B">
        <w:rPr>
          <w:color w:val="000000"/>
          <w:sz w:val="28"/>
          <w:szCs w:val="28"/>
          <w:lang w:val="az-Latn-AZ"/>
        </w:rPr>
        <w:t>130-1.1.</w:t>
      </w:r>
      <w:r w:rsidRPr="0049497B">
        <w:rPr>
          <w:iCs/>
          <w:color w:val="000000"/>
          <w:sz w:val="28"/>
          <w:szCs w:val="28"/>
          <w:lang w:val="az-Latn-AZ"/>
        </w:rPr>
        <w:t xml:space="preserve"> </w:t>
      </w:r>
      <w:r w:rsidRPr="0049497B">
        <w:rPr>
          <w:color w:val="000000"/>
          <w:sz w:val="28"/>
          <w:szCs w:val="28"/>
          <w:lang w:val="az-Latn-AZ"/>
        </w:rPr>
        <w:t>Azərbaycan Respublikası</w:t>
      </w:r>
      <w:r w:rsidRPr="0049497B">
        <w:rPr>
          <w:bCs/>
          <w:color w:val="000000"/>
          <w:sz w:val="28"/>
          <w:szCs w:val="28"/>
          <w:lang w:val="az-Latn-AZ"/>
        </w:rPr>
        <w:t xml:space="preserve"> Milli Məclisi deputatının mandatdan məhrum edilməsi </w:t>
      </w:r>
      <w:r w:rsidRPr="0049497B">
        <w:rPr>
          <w:color w:val="000000"/>
          <w:sz w:val="28"/>
          <w:szCs w:val="28"/>
          <w:lang w:val="az-Latn-AZ"/>
        </w:rPr>
        <w:t>haqqında</w:t>
      </w:r>
      <w:r w:rsidRPr="0049497B">
        <w:rPr>
          <w:iCs/>
          <w:color w:val="000000"/>
          <w:sz w:val="28"/>
          <w:szCs w:val="28"/>
          <w:lang w:val="az-Latn-AZ"/>
        </w:rPr>
        <w:t xml:space="preserve"> Mərkəzi Seçki Komissiyasının qərarının mübahisələndirilməsinə dair iddia ərizəsi apellyasiya instansiyası məhkəməsinə həmin qərar rəsmi dərc edildiyi gündən 10 gün müddətində verilir.  </w:t>
      </w:r>
    </w:p>
    <w:p w:rsidR="009D54F8" w:rsidRPr="0049497B" w:rsidRDefault="009D54F8" w:rsidP="009D54F8">
      <w:pPr>
        <w:ind w:firstLine="709"/>
        <w:jc w:val="both"/>
        <w:rPr>
          <w:iCs/>
          <w:color w:val="000000"/>
          <w:sz w:val="28"/>
          <w:szCs w:val="28"/>
          <w:lang w:val="az-Latn-AZ"/>
        </w:rPr>
      </w:pPr>
      <w:r w:rsidRPr="0049497B">
        <w:rPr>
          <w:color w:val="000000"/>
          <w:sz w:val="28"/>
          <w:szCs w:val="28"/>
          <w:lang w:val="az-Latn-AZ"/>
        </w:rPr>
        <w:lastRenderedPageBreak/>
        <w:t>130-1</w:t>
      </w:r>
      <w:r w:rsidRPr="0049497B">
        <w:rPr>
          <w:iCs/>
          <w:color w:val="000000"/>
          <w:sz w:val="28"/>
          <w:szCs w:val="28"/>
          <w:lang w:val="az-Latn-AZ"/>
        </w:rPr>
        <w:t>.2.</w:t>
      </w:r>
      <w:r w:rsidRPr="0049497B">
        <w:rPr>
          <w:color w:val="000000"/>
          <w:sz w:val="28"/>
          <w:szCs w:val="28"/>
          <w:lang w:val="az-Latn-AZ"/>
        </w:rPr>
        <w:t xml:space="preserve"> Azərbaycan Respublikası</w:t>
      </w:r>
      <w:r w:rsidRPr="0049497B">
        <w:rPr>
          <w:bCs/>
          <w:color w:val="000000"/>
          <w:sz w:val="28"/>
          <w:szCs w:val="28"/>
          <w:lang w:val="az-Latn-AZ"/>
        </w:rPr>
        <w:t xml:space="preserve"> Milli Məclisi deputatının mandatdan məhrum edilməsi </w:t>
      </w:r>
      <w:r w:rsidRPr="0049497B">
        <w:rPr>
          <w:color w:val="000000"/>
          <w:sz w:val="28"/>
          <w:szCs w:val="28"/>
          <w:lang w:val="az-Latn-AZ"/>
        </w:rPr>
        <w:t>haqqında</w:t>
      </w:r>
      <w:r w:rsidRPr="0049497B">
        <w:rPr>
          <w:iCs/>
          <w:color w:val="000000"/>
          <w:sz w:val="28"/>
          <w:szCs w:val="28"/>
          <w:lang w:val="az-Latn-AZ"/>
        </w:rPr>
        <w:t xml:space="preserve"> Mərkəzi Seçki Komissiyasının qərarının mübahisələndirilməsinə dair iddia ərizəsinə məhkəmə tərəfindən 15 gün müddətində baxılmalı və onun mahiyyəti üzrə qərar qəbul edilməlidir.</w:t>
      </w:r>
    </w:p>
    <w:p w:rsidR="009D54F8" w:rsidRPr="0049497B" w:rsidRDefault="009D54F8" w:rsidP="009D54F8">
      <w:pPr>
        <w:ind w:firstLine="709"/>
        <w:jc w:val="both"/>
        <w:rPr>
          <w:color w:val="000000"/>
          <w:sz w:val="28"/>
          <w:szCs w:val="28"/>
          <w:lang w:val="az-Latn-AZ"/>
        </w:rPr>
      </w:pPr>
      <w:r w:rsidRPr="0049497B">
        <w:rPr>
          <w:color w:val="000000"/>
          <w:sz w:val="28"/>
          <w:szCs w:val="28"/>
          <w:lang w:val="az-Latn-AZ"/>
        </w:rPr>
        <w:t>130-1.3.</w:t>
      </w:r>
      <w:r w:rsidRPr="0049497B">
        <w:rPr>
          <w:iCs/>
          <w:color w:val="000000"/>
          <w:sz w:val="28"/>
          <w:szCs w:val="28"/>
          <w:lang w:val="az-Latn-AZ"/>
        </w:rPr>
        <w:t xml:space="preserve"> Məhkəmə tərəfindən iddia ərizəsinə ərizəçinin və Mərkəzi Seçki Komissiyasının nümayəndəsinin iştirakı ilə baxılır. Məhkəmə iclasının vaxtı və yeri haqqında lazımi qaydada xəbərdar edilmiş göstərilən şəxslərin məhkəməyə gəlməməsi işə baxılmasına və onun həll edilməsinə mane olmur.</w:t>
      </w:r>
    </w:p>
    <w:p w:rsidR="009D54F8" w:rsidRPr="0049497B" w:rsidRDefault="009D54F8" w:rsidP="009D54F8">
      <w:pPr>
        <w:pStyle w:val="mecelle"/>
        <w:spacing w:before="0" w:beforeAutospacing="0" w:after="0" w:afterAutospacing="0"/>
        <w:ind w:firstLine="709"/>
        <w:jc w:val="both"/>
        <w:rPr>
          <w:iCs/>
          <w:color w:val="000000"/>
          <w:sz w:val="28"/>
          <w:szCs w:val="28"/>
          <w:lang w:val="az-Latn-AZ"/>
        </w:rPr>
      </w:pPr>
      <w:r w:rsidRPr="0049497B">
        <w:rPr>
          <w:color w:val="000000"/>
          <w:sz w:val="28"/>
          <w:szCs w:val="28"/>
          <w:lang w:val="az-Latn-AZ"/>
        </w:rPr>
        <w:t>130-1</w:t>
      </w:r>
      <w:r w:rsidRPr="0049497B">
        <w:rPr>
          <w:iCs/>
          <w:color w:val="000000"/>
          <w:sz w:val="28"/>
          <w:szCs w:val="28"/>
          <w:lang w:val="az-Latn-AZ"/>
        </w:rPr>
        <w:t xml:space="preserve">.4. İş üzrə apellyasiya instansiyası məhkəməsinin qərarından həmin qərarın tam formada təqdim olunduğu gündən 10 gün müddətində Ali Məhkəməyə şikayət verilə bilər. </w:t>
      </w:r>
    </w:p>
    <w:p w:rsidR="009D54F8" w:rsidRPr="0049497B" w:rsidRDefault="009D54F8" w:rsidP="009D54F8">
      <w:pPr>
        <w:pStyle w:val="mecelle"/>
        <w:spacing w:before="0" w:beforeAutospacing="0" w:after="0" w:afterAutospacing="0"/>
        <w:ind w:firstLine="709"/>
        <w:jc w:val="both"/>
        <w:rPr>
          <w:iCs/>
          <w:color w:val="000000"/>
          <w:sz w:val="28"/>
          <w:szCs w:val="28"/>
          <w:lang w:val="az-Latn-AZ"/>
        </w:rPr>
      </w:pPr>
      <w:r w:rsidRPr="0049497B">
        <w:rPr>
          <w:color w:val="000000"/>
          <w:sz w:val="28"/>
          <w:szCs w:val="28"/>
          <w:lang w:val="az-Latn-AZ"/>
        </w:rPr>
        <w:t>130-1</w:t>
      </w:r>
      <w:r w:rsidRPr="0049497B">
        <w:rPr>
          <w:iCs/>
          <w:color w:val="000000"/>
          <w:sz w:val="28"/>
          <w:szCs w:val="28"/>
          <w:lang w:val="az-Latn-AZ"/>
        </w:rPr>
        <w:t>.5. Ali Məhkəmə şikayətə onun daxil olduğu vaxtdan 15 gün müddətində baxıb qərar qəbul etməlidir.”.</w:t>
      </w:r>
    </w:p>
    <w:p w:rsidR="009D54F8" w:rsidRPr="0049497B" w:rsidRDefault="009D54F8" w:rsidP="009D54F8">
      <w:pPr>
        <w:jc w:val="center"/>
        <w:rPr>
          <w:b/>
          <w:sz w:val="28"/>
          <w:szCs w:val="28"/>
          <w:lang w:val="az-Latn-AZ"/>
        </w:rPr>
      </w:pPr>
    </w:p>
    <w:p w:rsidR="009D54F8" w:rsidRPr="0049497B" w:rsidRDefault="009D54F8" w:rsidP="009D54F8">
      <w:pPr>
        <w:ind w:firstLine="709"/>
        <w:jc w:val="both"/>
        <w:rPr>
          <w:iCs/>
          <w:color w:val="000000"/>
          <w:sz w:val="28"/>
          <w:szCs w:val="28"/>
          <w:lang w:val="tr-TR"/>
        </w:rPr>
      </w:pPr>
    </w:p>
    <w:p w:rsidR="009D54F8" w:rsidRPr="0049497B" w:rsidRDefault="009D54F8" w:rsidP="009D54F8">
      <w:pPr>
        <w:rPr>
          <w:sz w:val="28"/>
          <w:szCs w:val="28"/>
          <w:lang w:val="az-Latn-AZ"/>
        </w:rPr>
      </w:pPr>
      <w:r w:rsidRPr="00542282">
        <w:rPr>
          <w:sz w:val="28"/>
          <w:szCs w:val="28"/>
          <w:lang w:val="az-Latn-AZ"/>
        </w:rPr>
        <w:t xml:space="preserve">    </w:t>
      </w:r>
    </w:p>
    <w:p w:rsidR="009D54F8" w:rsidRPr="0049497B" w:rsidRDefault="009D54F8" w:rsidP="009D54F8">
      <w:pPr>
        <w:pStyle w:val="2"/>
        <w:tabs>
          <w:tab w:val="left" w:pos="5940"/>
        </w:tabs>
        <w:rPr>
          <w:rFonts w:ascii="Times New Roman" w:hAnsi="Times New Roman"/>
          <w:szCs w:val="28"/>
        </w:rPr>
      </w:pPr>
    </w:p>
    <w:p w:rsidR="009D54F8" w:rsidRPr="0049497B" w:rsidRDefault="009D54F8" w:rsidP="009D54F8">
      <w:pPr>
        <w:pStyle w:val="2"/>
        <w:tabs>
          <w:tab w:val="left" w:pos="5940"/>
        </w:tabs>
        <w:rPr>
          <w:rFonts w:ascii="Times New Roman" w:hAnsi="Times New Roman"/>
          <w:b/>
          <w:szCs w:val="28"/>
        </w:rPr>
      </w:pPr>
    </w:p>
    <w:p w:rsidR="009D54F8" w:rsidRPr="0049497B" w:rsidRDefault="009D54F8" w:rsidP="009D54F8">
      <w:pPr>
        <w:pStyle w:val="2"/>
        <w:tabs>
          <w:tab w:val="left" w:pos="5940"/>
        </w:tabs>
        <w:ind w:left="4536" w:firstLine="0"/>
        <w:jc w:val="center"/>
        <w:rPr>
          <w:rFonts w:ascii="Times New Roman" w:hAnsi="Times New Roman"/>
          <w:b/>
          <w:szCs w:val="28"/>
        </w:rPr>
      </w:pPr>
      <w:r w:rsidRPr="0049497B">
        <w:rPr>
          <w:rFonts w:ascii="Times New Roman" w:hAnsi="Times New Roman"/>
          <w:b/>
          <w:szCs w:val="28"/>
        </w:rPr>
        <w:t xml:space="preserve">   İlham Əliyev</w:t>
      </w:r>
    </w:p>
    <w:p w:rsidR="009D54F8" w:rsidRPr="0049497B" w:rsidRDefault="009D54F8" w:rsidP="009D54F8">
      <w:pPr>
        <w:pStyle w:val="2"/>
        <w:tabs>
          <w:tab w:val="left" w:pos="5940"/>
        </w:tabs>
        <w:ind w:left="4536" w:firstLine="0"/>
        <w:jc w:val="center"/>
        <w:rPr>
          <w:rFonts w:ascii="Times New Roman" w:hAnsi="Times New Roman"/>
          <w:b/>
          <w:szCs w:val="28"/>
        </w:rPr>
      </w:pPr>
      <w:r w:rsidRPr="0049497B">
        <w:rPr>
          <w:rFonts w:ascii="Times New Roman" w:hAnsi="Times New Roman"/>
          <w:b/>
          <w:szCs w:val="28"/>
        </w:rPr>
        <w:t>Azərbaycan Respublikasının Prezidenti</w:t>
      </w:r>
    </w:p>
    <w:p w:rsidR="009D54F8" w:rsidRDefault="009D54F8" w:rsidP="009D54F8">
      <w:pPr>
        <w:pStyle w:val="2"/>
        <w:tabs>
          <w:tab w:val="left" w:pos="5940"/>
        </w:tabs>
        <w:rPr>
          <w:rFonts w:ascii="Times New Roman" w:hAnsi="Times New Roman"/>
          <w:b/>
          <w:szCs w:val="28"/>
        </w:rPr>
      </w:pPr>
      <w:r w:rsidRPr="0049497B">
        <w:rPr>
          <w:rFonts w:ascii="Times New Roman" w:hAnsi="Times New Roman"/>
          <w:b/>
          <w:szCs w:val="28"/>
        </w:rPr>
        <w:t xml:space="preserve">                                             </w:t>
      </w:r>
    </w:p>
    <w:p w:rsidR="009D54F8" w:rsidRPr="0049497B" w:rsidRDefault="009D54F8" w:rsidP="009D54F8">
      <w:pPr>
        <w:pStyle w:val="2"/>
        <w:tabs>
          <w:tab w:val="left" w:pos="5940"/>
        </w:tabs>
        <w:rPr>
          <w:rFonts w:ascii="Times New Roman" w:hAnsi="Times New Roman"/>
          <w:b/>
          <w:szCs w:val="28"/>
        </w:rPr>
      </w:pPr>
    </w:p>
    <w:p w:rsidR="009D54F8" w:rsidRPr="0049497B" w:rsidRDefault="009D54F8" w:rsidP="009D54F8">
      <w:pPr>
        <w:pStyle w:val="2"/>
        <w:tabs>
          <w:tab w:val="left" w:pos="5940"/>
        </w:tabs>
        <w:ind w:firstLine="0"/>
        <w:rPr>
          <w:rFonts w:ascii="Times New Roman" w:hAnsi="Times New Roman"/>
          <w:szCs w:val="28"/>
        </w:rPr>
      </w:pPr>
      <w:r w:rsidRPr="0049497B">
        <w:rPr>
          <w:rFonts w:ascii="Times New Roman" w:hAnsi="Times New Roman"/>
          <w:szCs w:val="28"/>
        </w:rPr>
        <w:t xml:space="preserve">Bakı şəhəri, </w:t>
      </w:r>
      <w:r>
        <w:rPr>
          <w:rFonts w:ascii="Times New Roman" w:hAnsi="Times New Roman"/>
          <w:szCs w:val="28"/>
        </w:rPr>
        <w:t xml:space="preserve">29 iyun </w:t>
      </w:r>
      <w:r w:rsidRPr="0049497B">
        <w:rPr>
          <w:rFonts w:ascii="Times New Roman" w:hAnsi="Times New Roman"/>
          <w:szCs w:val="28"/>
        </w:rPr>
        <w:t>2018-ci il</w:t>
      </w:r>
    </w:p>
    <w:p w:rsidR="009D54F8" w:rsidRPr="0049497B" w:rsidRDefault="009D54F8" w:rsidP="009D54F8">
      <w:pPr>
        <w:pStyle w:val="2"/>
        <w:tabs>
          <w:tab w:val="left" w:pos="5940"/>
        </w:tabs>
        <w:ind w:firstLine="0"/>
        <w:rPr>
          <w:rFonts w:ascii="Times New Roman" w:hAnsi="Times New Roman"/>
          <w:szCs w:val="28"/>
        </w:rPr>
      </w:pPr>
      <w:r w:rsidRPr="0049497B">
        <w:rPr>
          <w:rFonts w:ascii="Times New Roman" w:hAnsi="Times New Roman"/>
          <w:szCs w:val="28"/>
        </w:rPr>
        <w:t>№</w:t>
      </w:r>
      <w:r>
        <w:rPr>
          <w:rFonts w:ascii="Times New Roman" w:hAnsi="Times New Roman"/>
          <w:szCs w:val="28"/>
        </w:rPr>
        <w:t xml:space="preserve"> 1228-VQD</w:t>
      </w:r>
    </w:p>
    <w:p w:rsidR="009D54F8" w:rsidRPr="0049497B" w:rsidRDefault="009D54F8" w:rsidP="009D54F8">
      <w:pPr>
        <w:pStyle w:val="2"/>
        <w:tabs>
          <w:tab w:val="left" w:pos="5940"/>
        </w:tabs>
        <w:ind w:firstLine="0"/>
        <w:rPr>
          <w:rFonts w:ascii="Times New Roman" w:hAnsi="Times New Roman"/>
          <w:szCs w:val="28"/>
        </w:rPr>
      </w:pPr>
    </w:p>
    <w:p w:rsidR="009D54F8" w:rsidRPr="0049497B" w:rsidRDefault="009D54F8" w:rsidP="009D54F8">
      <w:pPr>
        <w:rPr>
          <w:sz w:val="28"/>
          <w:szCs w:val="28"/>
          <w:lang w:val="az-Latn-AZ"/>
        </w:rPr>
      </w:pPr>
    </w:p>
    <w:p w:rsidR="009D54F8" w:rsidRPr="0049497B" w:rsidRDefault="009D54F8" w:rsidP="009D54F8">
      <w:pPr>
        <w:rPr>
          <w:sz w:val="28"/>
          <w:szCs w:val="28"/>
          <w:lang w:val="az-Latn-AZ"/>
        </w:rPr>
      </w:pPr>
    </w:p>
    <w:p w:rsidR="00AF0F64" w:rsidRDefault="00AF0F64">
      <w:bookmarkStart w:id="0" w:name="_GoBack"/>
      <w:bookmarkEnd w:id="0"/>
    </w:p>
    <w:sectPr w:rsidR="00AF0F64" w:rsidSect="0049497B">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7B" w:rsidRDefault="009D54F8">
    <w:pPr>
      <w:pStyle w:val="a3"/>
      <w:jc w:val="right"/>
    </w:pPr>
    <w:r>
      <w:fldChar w:fldCharType="begin"/>
    </w:r>
    <w:r>
      <w:instrText xml:space="preserve"> PA</w:instrText>
    </w:r>
    <w:r>
      <w:instrText xml:space="preserve">GE   \* MERGEFORMAT </w:instrText>
    </w:r>
    <w:r>
      <w:fldChar w:fldCharType="separate"/>
    </w:r>
    <w:r>
      <w:rPr>
        <w:noProof/>
      </w:rPr>
      <w:t>2</w:t>
    </w:r>
    <w:r>
      <w:rPr>
        <w:noProof/>
      </w:rPr>
      <w:fldChar w:fldCharType="end"/>
    </w:r>
  </w:p>
  <w:p w:rsidR="0049497B" w:rsidRDefault="009D54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F8"/>
    <w:rsid w:val="009D54F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D54F8"/>
    <w:pPr>
      <w:ind w:firstLine="600"/>
      <w:jc w:val="both"/>
    </w:pPr>
    <w:rPr>
      <w:rFonts w:ascii="Arial" w:hAnsi="Arial"/>
      <w:sz w:val="28"/>
      <w:lang w:val="az-Latn-AZ" w:eastAsia="x-none"/>
    </w:rPr>
  </w:style>
  <w:style w:type="character" w:customStyle="1" w:styleId="20">
    <w:name w:val="Основной текст с отступом 2 Знак"/>
    <w:basedOn w:val="a0"/>
    <w:link w:val="2"/>
    <w:semiHidden/>
    <w:rsid w:val="009D54F8"/>
    <w:rPr>
      <w:rFonts w:ascii="Arial" w:eastAsia="Times New Roman" w:hAnsi="Arial" w:cs="Times New Roman"/>
      <w:sz w:val="28"/>
      <w:szCs w:val="24"/>
      <w:lang w:val="az-Latn-AZ" w:eastAsia="x-none"/>
    </w:rPr>
  </w:style>
  <w:style w:type="paragraph" w:customStyle="1" w:styleId="mecelle">
    <w:name w:val="mecelle"/>
    <w:basedOn w:val="a"/>
    <w:rsid w:val="009D54F8"/>
    <w:pPr>
      <w:spacing w:before="100" w:beforeAutospacing="1" w:after="100" w:afterAutospacing="1"/>
    </w:pPr>
  </w:style>
  <w:style w:type="paragraph" w:styleId="a3">
    <w:name w:val="header"/>
    <w:basedOn w:val="a"/>
    <w:link w:val="a4"/>
    <w:uiPriority w:val="99"/>
    <w:unhideWhenUsed/>
    <w:rsid w:val="009D54F8"/>
    <w:pPr>
      <w:tabs>
        <w:tab w:val="center" w:pos="4680"/>
        <w:tab w:val="right" w:pos="9360"/>
      </w:tabs>
    </w:pPr>
  </w:style>
  <w:style w:type="character" w:customStyle="1" w:styleId="a4">
    <w:name w:val="Верхний колонтитул Знак"/>
    <w:basedOn w:val="a0"/>
    <w:link w:val="a3"/>
    <w:uiPriority w:val="99"/>
    <w:rsid w:val="009D54F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F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D54F8"/>
    <w:pPr>
      <w:ind w:firstLine="600"/>
      <w:jc w:val="both"/>
    </w:pPr>
    <w:rPr>
      <w:rFonts w:ascii="Arial" w:hAnsi="Arial"/>
      <w:sz w:val="28"/>
      <w:lang w:val="az-Latn-AZ" w:eastAsia="x-none"/>
    </w:rPr>
  </w:style>
  <w:style w:type="character" w:customStyle="1" w:styleId="20">
    <w:name w:val="Основной текст с отступом 2 Знак"/>
    <w:basedOn w:val="a0"/>
    <w:link w:val="2"/>
    <w:semiHidden/>
    <w:rsid w:val="009D54F8"/>
    <w:rPr>
      <w:rFonts w:ascii="Arial" w:eastAsia="Times New Roman" w:hAnsi="Arial" w:cs="Times New Roman"/>
      <w:sz w:val="28"/>
      <w:szCs w:val="24"/>
      <w:lang w:val="az-Latn-AZ" w:eastAsia="x-none"/>
    </w:rPr>
  </w:style>
  <w:style w:type="paragraph" w:customStyle="1" w:styleId="mecelle">
    <w:name w:val="mecelle"/>
    <w:basedOn w:val="a"/>
    <w:rsid w:val="009D54F8"/>
    <w:pPr>
      <w:spacing w:before="100" w:beforeAutospacing="1" w:after="100" w:afterAutospacing="1"/>
    </w:pPr>
  </w:style>
  <w:style w:type="paragraph" w:styleId="a3">
    <w:name w:val="header"/>
    <w:basedOn w:val="a"/>
    <w:link w:val="a4"/>
    <w:uiPriority w:val="99"/>
    <w:unhideWhenUsed/>
    <w:rsid w:val="009D54F8"/>
    <w:pPr>
      <w:tabs>
        <w:tab w:val="center" w:pos="4680"/>
        <w:tab w:val="right" w:pos="9360"/>
      </w:tabs>
    </w:pPr>
  </w:style>
  <w:style w:type="character" w:customStyle="1" w:styleId="a4">
    <w:name w:val="Верхний колонтитул Знак"/>
    <w:basedOn w:val="a0"/>
    <w:link w:val="a3"/>
    <w:uiPriority w:val="99"/>
    <w:rsid w:val="009D54F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2018-08-06T05:59:00Z</dcterms:created>
  <dcterms:modified xsi:type="dcterms:W3CDTF">2018-08-06T06:00:00Z</dcterms:modified>
</cp:coreProperties>
</file>