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5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871255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871255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871255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871255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871255" w:rsidRPr="00522F74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  <w:r w:rsidRPr="00522F74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“Sahibkarlıq sahəsində aparılan yoxlamaların tənzimlənməsi və sahibkarların maraqlarının müdafiəsi haqqında” Azərbaycan Respublikasının Qanununda dəyişikliklər edilməsi barədə</w:t>
      </w:r>
    </w:p>
    <w:p w:rsidR="00871255" w:rsidRDefault="00871255" w:rsidP="00871255">
      <w:pPr>
        <w:rPr>
          <w:b/>
          <w:lang w:val="az-Latn-AZ"/>
        </w:rPr>
      </w:pPr>
    </w:p>
    <w:p w:rsidR="00871255" w:rsidRPr="00F15FD1" w:rsidRDefault="00871255" w:rsidP="0087125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15FD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71255" w:rsidRPr="00522F74" w:rsidRDefault="00871255" w:rsidP="0087125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871255" w:rsidRPr="00522F74" w:rsidRDefault="00871255" w:rsidP="00871255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522F7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10-cu bəndini rəhbər tutaraq </w:t>
      </w:r>
      <w:r w:rsidRPr="00522F74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>qərara alır:</w:t>
      </w:r>
    </w:p>
    <w:p w:rsidR="00871255" w:rsidRPr="00522F74" w:rsidRDefault="00871255" w:rsidP="0087125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871255" w:rsidRPr="00522F74" w:rsidRDefault="00871255" w:rsidP="0087125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522F74">
        <w:rPr>
          <w:rFonts w:ascii="Times New Roman" w:eastAsia="MS Mincho" w:hAnsi="Times New Roman"/>
          <w:sz w:val="28"/>
          <w:szCs w:val="28"/>
          <w:lang w:val="az-Latn-AZ" w:eastAsia="ru-RU"/>
        </w:rPr>
        <w:t>“</w:t>
      </w:r>
      <w:hyperlink r:id="rId5" w:tgtFrame="_blank" w:tooltip="Azərbaycan Respublikasının 2 iyul 2013-cü il tarixli 714-IVQ nömrəli Qanunu" w:history="1">
        <w:r w:rsidRPr="00522F74">
          <w:rPr>
            <w:rFonts w:ascii="Times New Roman" w:eastAsia="MS Mincho" w:hAnsi="Times New Roman"/>
            <w:sz w:val="28"/>
            <w:szCs w:val="28"/>
            <w:lang w:val="az-Latn-AZ" w:eastAsia="ru-RU"/>
          </w:rPr>
          <w:t>Sahibkarlıq sahəsində aparılan yoxlamaların tənzimlənməsi və sahibkarların maraqlarının müdafiəsi haqqında</w:t>
        </w:r>
      </w:hyperlink>
      <w:r w:rsidRPr="00522F7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” Azərbaycan Respublikası Qanununun (Azərbaycan Respublikasının Qanunvericilik Toplusu, 2013, № 8, maddə 890; 2016, № 3, maddə 428, № 11, maddə 1768, № 12, maddə 2016; 2017, № 5, maddə 739) 27.1-ci və 27.4.1-ci maddələrində “müvafiq icra hakimiyyəti orqanı” sözləri “müvafiq icra hakimiyyəti orqanının müəyyən etdiyi orqan (qurum)” sözləri ilə əvəz edilsin. </w:t>
      </w:r>
    </w:p>
    <w:p w:rsidR="00871255" w:rsidRPr="00522F74" w:rsidRDefault="00871255" w:rsidP="00871255">
      <w:pPr>
        <w:spacing w:after="0" w:line="240" w:lineRule="auto"/>
        <w:ind w:right="49" w:firstLine="709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871255" w:rsidRDefault="00871255" w:rsidP="0087125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71255" w:rsidRPr="00522F74" w:rsidRDefault="00871255" w:rsidP="0087125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71255" w:rsidRPr="00522F74" w:rsidRDefault="00871255" w:rsidP="0087125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71255" w:rsidRPr="00522F74" w:rsidRDefault="00871255" w:rsidP="0087125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71255" w:rsidRPr="00B41462" w:rsidRDefault="00871255" w:rsidP="00871255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871255" w:rsidRPr="00B41462" w:rsidRDefault="00871255" w:rsidP="00871255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871255" w:rsidRPr="00B41462" w:rsidRDefault="00871255" w:rsidP="00871255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71255" w:rsidRPr="00B41462" w:rsidRDefault="00871255" w:rsidP="00871255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71255" w:rsidRPr="00B41462" w:rsidRDefault="00871255" w:rsidP="00871255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 oktyabr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871255" w:rsidRPr="00666940" w:rsidRDefault="00871255" w:rsidP="00871255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1247</w:t>
      </w:r>
      <w:r w:rsidRPr="00666940">
        <w:rPr>
          <w:sz w:val="28"/>
          <w:szCs w:val="28"/>
          <w:lang w:val="az-Latn-AZ"/>
        </w:rPr>
        <w:t>-VQD</w:t>
      </w:r>
    </w:p>
    <w:p w:rsidR="00871255" w:rsidRPr="00522F74" w:rsidRDefault="00871255" w:rsidP="00871255">
      <w:pPr>
        <w:rPr>
          <w:rFonts w:ascii="Times New Roman" w:hAnsi="Times New Roman"/>
          <w:sz w:val="28"/>
          <w:szCs w:val="28"/>
        </w:rPr>
      </w:pPr>
    </w:p>
    <w:p w:rsidR="00497B1F" w:rsidRDefault="00497B1F">
      <w:bookmarkStart w:id="0" w:name="_GoBack"/>
      <w:bookmarkEnd w:id="0"/>
    </w:p>
    <w:sectPr w:rsidR="00497B1F" w:rsidSect="00522F7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5"/>
    <w:rsid w:val="00497B1F"/>
    <w:rsid w:val="008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87125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8712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87125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8712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26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2018-12-11T10:15:00Z</dcterms:created>
  <dcterms:modified xsi:type="dcterms:W3CDTF">2018-12-11T10:15:00Z</dcterms:modified>
</cp:coreProperties>
</file>