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871" w:rsidRDefault="00061871" w:rsidP="00061871">
      <w:pPr>
        <w:pStyle w:val="a4"/>
        <w:tabs>
          <w:tab w:val="left" w:pos="-142"/>
          <w:tab w:val="left" w:pos="142"/>
        </w:tabs>
        <w:spacing w:before="0" w:beforeAutospacing="0" w:after="0" w:afterAutospacing="0"/>
        <w:jc w:val="center"/>
        <w:rPr>
          <w:b/>
          <w:bCs/>
          <w:color w:val="000000"/>
          <w:sz w:val="32"/>
          <w:szCs w:val="32"/>
          <w:lang w:val="az-Latn-AZ"/>
        </w:rPr>
      </w:pPr>
    </w:p>
    <w:p w:rsidR="00061871" w:rsidRDefault="00061871" w:rsidP="00061871">
      <w:pPr>
        <w:pStyle w:val="a4"/>
        <w:tabs>
          <w:tab w:val="left" w:pos="-142"/>
          <w:tab w:val="left" w:pos="142"/>
        </w:tabs>
        <w:spacing w:before="0" w:beforeAutospacing="0" w:after="0" w:afterAutospacing="0"/>
        <w:jc w:val="center"/>
        <w:rPr>
          <w:b/>
          <w:bCs/>
          <w:color w:val="000000"/>
          <w:sz w:val="32"/>
          <w:szCs w:val="32"/>
          <w:lang w:val="az-Latn-AZ"/>
        </w:rPr>
      </w:pPr>
    </w:p>
    <w:p w:rsidR="00061871" w:rsidRDefault="00061871" w:rsidP="00061871">
      <w:pPr>
        <w:pStyle w:val="a4"/>
        <w:tabs>
          <w:tab w:val="left" w:pos="-142"/>
          <w:tab w:val="left" w:pos="142"/>
        </w:tabs>
        <w:spacing w:before="0" w:beforeAutospacing="0" w:after="0" w:afterAutospacing="0"/>
        <w:jc w:val="center"/>
        <w:rPr>
          <w:b/>
          <w:bCs/>
          <w:color w:val="000000"/>
          <w:sz w:val="32"/>
          <w:szCs w:val="32"/>
          <w:lang w:val="az-Latn-AZ"/>
        </w:rPr>
      </w:pPr>
    </w:p>
    <w:p w:rsidR="00061871" w:rsidRDefault="00061871" w:rsidP="00061871">
      <w:pPr>
        <w:pStyle w:val="a4"/>
        <w:tabs>
          <w:tab w:val="left" w:pos="-142"/>
          <w:tab w:val="left" w:pos="142"/>
        </w:tabs>
        <w:spacing w:before="0" w:beforeAutospacing="0" w:after="0" w:afterAutospacing="0"/>
        <w:jc w:val="center"/>
        <w:rPr>
          <w:b/>
          <w:bCs/>
          <w:color w:val="000000"/>
          <w:sz w:val="32"/>
          <w:szCs w:val="32"/>
          <w:lang w:val="az-Latn-AZ"/>
        </w:rPr>
      </w:pPr>
    </w:p>
    <w:p w:rsidR="00061871" w:rsidRDefault="00061871" w:rsidP="00061871">
      <w:pPr>
        <w:pStyle w:val="a4"/>
        <w:tabs>
          <w:tab w:val="left" w:pos="-142"/>
          <w:tab w:val="left" w:pos="142"/>
        </w:tabs>
        <w:spacing w:before="0" w:beforeAutospacing="0" w:after="0" w:afterAutospacing="0"/>
        <w:jc w:val="center"/>
        <w:rPr>
          <w:b/>
          <w:bCs/>
          <w:color w:val="000000"/>
          <w:sz w:val="32"/>
          <w:szCs w:val="32"/>
          <w:lang w:val="az-Latn-AZ"/>
        </w:rPr>
      </w:pPr>
      <w:r w:rsidRPr="002144FA">
        <w:rPr>
          <w:b/>
          <w:bCs/>
          <w:color w:val="000000"/>
          <w:sz w:val="32"/>
          <w:szCs w:val="32"/>
          <w:lang w:val="az-Latn-AZ"/>
        </w:rPr>
        <w:t xml:space="preserve">Azərbaycan Respublikasının 1997-ci il 30 dekabr tarixli </w:t>
      </w:r>
      <w:r>
        <w:rPr>
          <w:b/>
          <w:bCs/>
          <w:color w:val="000000"/>
          <w:sz w:val="32"/>
          <w:szCs w:val="32"/>
          <w:lang w:val="az-Latn-AZ"/>
        </w:rPr>
        <w:t xml:space="preserve">              </w:t>
      </w:r>
      <w:r w:rsidRPr="002144FA">
        <w:rPr>
          <w:b/>
          <w:bCs/>
          <w:color w:val="000000"/>
          <w:sz w:val="32"/>
          <w:szCs w:val="32"/>
          <w:lang w:val="az-Latn-AZ"/>
        </w:rPr>
        <w:t xml:space="preserve">421-IQ nömrəli Qanunu ilə təsdiq edilmiş “Azərbaycan Respublikasında daimi yaşayan vətəndaşlığı olmayan şəxslərin xüsusi sənədləri haqqında </w:t>
      </w:r>
      <w:proofErr w:type="spellStart"/>
      <w:r w:rsidRPr="002144FA">
        <w:rPr>
          <w:b/>
          <w:bCs/>
          <w:color w:val="000000"/>
          <w:sz w:val="32"/>
          <w:szCs w:val="32"/>
          <w:lang w:val="az-Latn-AZ"/>
        </w:rPr>
        <w:t>Əsasnamə”də</w:t>
      </w:r>
      <w:proofErr w:type="spellEnd"/>
      <w:r w:rsidRPr="002144FA">
        <w:rPr>
          <w:b/>
          <w:bCs/>
          <w:color w:val="000000"/>
          <w:sz w:val="32"/>
          <w:szCs w:val="32"/>
          <w:lang w:val="az-Latn-AZ"/>
        </w:rPr>
        <w:t xml:space="preserve"> dəyişiklik edilməsi barədə</w:t>
      </w:r>
    </w:p>
    <w:p w:rsidR="00061871" w:rsidRDefault="00061871" w:rsidP="00061871">
      <w:pPr>
        <w:pStyle w:val="a4"/>
        <w:tabs>
          <w:tab w:val="left" w:pos="-142"/>
          <w:tab w:val="left" w:pos="142"/>
        </w:tabs>
        <w:spacing w:before="0" w:beforeAutospacing="0" w:after="0" w:afterAutospacing="0"/>
        <w:jc w:val="center"/>
        <w:rPr>
          <w:b/>
          <w:bCs/>
          <w:color w:val="000000"/>
          <w:sz w:val="32"/>
          <w:szCs w:val="32"/>
          <w:lang w:val="az-Latn-AZ"/>
        </w:rPr>
      </w:pPr>
    </w:p>
    <w:p w:rsidR="00061871" w:rsidRDefault="00061871" w:rsidP="00061871">
      <w:pPr>
        <w:jc w:val="center"/>
        <w:rPr>
          <w:rFonts w:ascii="Times New Roman" w:hAnsi="Times New Roman"/>
          <w:b/>
          <w:sz w:val="40"/>
          <w:szCs w:val="40"/>
          <w:lang w:val="az-Latn-AZ"/>
        </w:rPr>
      </w:pPr>
      <w:r>
        <w:rPr>
          <w:rFonts w:ascii="Times New Roman" w:hAnsi="Times New Roman"/>
          <w:b/>
          <w:sz w:val="40"/>
          <w:szCs w:val="40"/>
          <w:lang w:val="az-Latn-AZ"/>
        </w:rPr>
        <w:t>AZƏRBAYCAN RESPUBLİKASININ QANUNU</w:t>
      </w:r>
    </w:p>
    <w:p w:rsidR="00061871" w:rsidRPr="0026299A" w:rsidRDefault="00061871" w:rsidP="00061871">
      <w:pPr>
        <w:pStyle w:val="a4"/>
        <w:tabs>
          <w:tab w:val="left" w:pos="-142"/>
          <w:tab w:val="left" w:pos="851"/>
        </w:tabs>
        <w:spacing w:before="0" w:beforeAutospacing="0" w:after="0" w:afterAutospacing="0"/>
        <w:ind w:firstLine="720"/>
        <w:jc w:val="both"/>
        <w:rPr>
          <w:b/>
          <w:bCs/>
          <w:sz w:val="28"/>
          <w:szCs w:val="28"/>
          <w:lang w:val="az-Latn-AZ"/>
        </w:rPr>
      </w:pPr>
    </w:p>
    <w:p w:rsidR="00061871" w:rsidRPr="0026299A" w:rsidRDefault="00061871" w:rsidP="00061871">
      <w:pPr>
        <w:pStyle w:val="a4"/>
        <w:tabs>
          <w:tab w:val="left" w:pos="-142"/>
          <w:tab w:val="left" w:pos="851"/>
        </w:tabs>
        <w:spacing w:before="0" w:beforeAutospacing="0" w:after="0" w:afterAutospacing="0"/>
        <w:ind w:firstLine="720"/>
        <w:jc w:val="both"/>
        <w:rPr>
          <w:b/>
          <w:sz w:val="28"/>
          <w:szCs w:val="28"/>
          <w:lang w:val="az-Latn-AZ"/>
        </w:rPr>
      </w:pPr>
      <w:r w:rsidRPr="0026299A">
        <w:rPr>
          <w:sz w:val="28"/>
          <w:szCs w:val="28"/>
          <w:lang w:val="az-Latn-AZ"/>
        </w:rPr>
        <w:t xml:space="preserve">Azərbaycan Respublikasının Milli Məclisi Azərbaycan Respublikası Konstitusiyasının 94-cü maddəsinin I hissəsinin 10-cu bəndini rəhbər tutaraq, </w:t>
      </w:r>
      <w:r w:rsidRPr="0026299A">
        <w:rPr>
          <w:bCs/>
          <w:color w:val="000000"/>
          <w:sz w:val="28"/>
          <w:szCs w:val="28"/>
          <w:lang w:val="az-Latn-AZ"/>
        </w:rPr>
        <w:t>Azərbaycan Respublikasının 1997-ci il 30 dekabr tarixli 421-IQ nömrəli Qanunu ilə təsdiq edilmiş “Azərbaycan Respublikasında daimi yaşayan vətəndaşlığı olmayan şəxslərin xüsusi sənədləri haqqında Əsasnaməni</w:t>
      </w:r>
      <w:r w:rsidRPr="0026299A">
        <w:rPr>
          <w:sz w:val="28"/>
          <w:szCs w:val="28"/>
          <w:lang w:val="az-Latn-AZ"/>
        </w:rPr>
        <w:t xml:space="preserve"> “Azərbaycan Respublikasının Cinayət-Prosessual Məcəlləsində dəyişikliklər edilməsi haqqında” Azərbaycan Respublikasının 2017-ci il 1 dekabr tarixli 914-VQD nömrəli Qanununa </w:t>
      </w:r>
      <w:proofErr w:type="spellStart"/>
      <w:r w:rsidRPr="0026299A">
        <w:rPr>
          <w:sz w:val="28"/>
          <w:szCs w:val="28"/>
          <w:lang w:val="az-Latn-AZ"/>
        </w:rPr>
        <w:t>uyğunlaşdırmaq</w:t>
      </w:r>
      <w:proofErr w:type="spellEnd"/>
      <w:r w:rsidRPr="0026299A">
        <w:rPr>
          <w:sz w:val="28"/>
          <w:szCs w:val="28"/>
          <w:lang w:val="az-Latn-AZ"/>
        </w:rPr>
        <w:t xml:space="preserve"> məqsədi ilə </w:t>
      </w:r>
      <w:r w:rsidRPr="0026299A">
        <w:rPr>
          <w:b/>
          <w:sz w:val="28"/>
          <w:szCs w:val="28"/>
          <w:lang w:val="az-Latn-AZ"/>
        </w:rPr>
        <w:t>qərara alır:</w:t>
      </w:r>
    </w:p>
    <w:p w:rsidR="00061871" w:rsidRPr="0026299A" w:rsidRDefault="00061871" w:rsidP="00061871">
      <w:pPr>
        <w:spacing w:after="0" w:line="240" w:lineRule="auto"/>
        <w:ind w:firstLine="720"/>
        <w:jc w:val="both"/>
        <w:rPr>
          <w:rFonts w:ascii="Times New Roman" w:hAnsi="Times New Roman"/>
          <w:sz w:val="28"/>
          <w:szCs w:val="28"/>
          <w:lang w:val="az-Latn-AZ"/>
        </w:rPr>
      </w:pPr>
      <w:r w:rsidRPr="0026299A">
        <w:rPr>
          <w:rFonts w:ascii="Times New Roman" w:hAnsi="Times New Roman"/>
          <w:sz w:val="28"/>
          <w:szCs w:val="28"/>
          <w:lang w:val="az-Latn-AZ"/>
        </w:rPr>
        <w:t xml:space="preserve">Azərbaycan Respublikasının </w:t>
      </w:r>
      <w:hyperlink r:id="rId5" w:tgtFrame="_blank" w:tooltip="Azərbaycan Respublikasının 1997-ci il 30 dekabr tarixli 421-IQ nömrəli Qanunu" w:history="1">
        <w:r w:rsidRPr="0026299A">
          <w:rPr>
            <w:rFonts w:ascii="Times New Roman" w:hAnsi="Times New Roman"/>
            <w:sz w:val="28"/>
            <w:szCs w:val="28"/>
            <w:lang w:val="az-Latn-AZ"/>
          </w:rPr>
          <w:t>1997-ci il 30 dekabr tarixli 421-IQ nömrəli</w:t>
        </w:r>
      </w:hyperlink>
      <w:r w:rsidRPr="0026299A">
        <w:rPr>
          <w:rFonts w:ascii="Times New Roman" w:hAnsi="Times New Roman"/>
          <w:sz w:val="28"/>
          <w:szCs w:val="28"/>
          <w:lang w:val="az-Latn-AZ"/>
        </w:rPr>
        <w:t xml:space="preserve"> Qanunu (Azərbaycan Respublikasının Qanunvericilik Toplusu, 1998, № 3, maddə 136; 2001, № 11, maddə 669; 2002, № 6, maddə 328; 2006, № 2, maddə 64, № 11, maddə 933; 2007, № 11, maddə 1053; 2008, № 8, maddə 701, № 10, maddə 886; 2009, № 4, maddə 211, № 7, maddə 519; 2011, № 12, maddə 1087; 2012, № 2, maddə 49; 2013, № 3, maddə 231, № 11, maddə 1309; 2014, № 11, maddə 1338) ilə təsdiq edilmiş “Azərbaycan Respublikasında daimi yaşayan vətəndaşlığı olmayan şəxslərin xüsusi sənədləri haqqında </w:t>
      </w:r>
      <w:proofErr w:type="spellStart"/>
      <w:r w:rsidRPr="0026299A">
        <w:rPr>
          <w:rFonts w:ascii="Times New Roman" w:hAnsi="Times New Roman"/>
          <w:sz w:val="28"/>
          <w:szCs w:val="28"/>
          <w:lang w:val="az-Latn-AZ"/>
        </w:rPr>
        <w:t>Əsasnamə”nin</w:t>
      </w:r>
      <w:proofErr w:type="spellEnd"/>
      <w:r w:rsidRPr="0026299A">
        <w:rPr>
          <w:rFonts w:ascii="Times New Roman" w:hAnsi="Times New Roman"/>
          <w:sz w:val="28"/>
          <w:szCs w:val="28"/>
          <w:lang w:val="az-Latn-AZ"/>
        </w:rPr>
        <w:t xml:space="preserve"> 22-ci maddəsinin birinci hissəsində “və ona alternativ” sözləri “, ev dustaqlığı və ya girov” sözləri ilə əvəz edilsin. </w:t>
      </w:r>
    </w:p>
    <w:p w:rsidR="00061871" w:rsidRPr="005B44A5" w:rsidRDefault="00061871" w:rsidP="00061871">
      <w:pPr>
        <w:pStyle w:val="a9"/>
        <w:spacing w:after="0"/>
        <w:ind w:firstLine="426"/>
        <w:rPr>
          <w:rFonts w:ascii="Times New Roman" w:hAnsi="Times New Roman"/>
          <w:sz w:val="28"/>
          <w:szCs w:val="28"/>
          <w:lang w:val="az-Latn-AZ"/>
        </w:rPr>
      </w:pPr>
    </w:p>
    <w:p w:rsidR="00061871" w:rsidRPr="00211A2E" w:rsidRDefault="00061871" w:rsidP="00061871">
      <w:pPr>
        <w:pStyle w:val="10"/>
        <w:shd w:val="clear" w:color="auto" w:fill="auto"/>
        <w:tabs>
          <w:tab w:val="left" w:pos="1701"/>
        </w:tabs>
        <w:spacing w:before="0" w:after="0" w:line="240" w:lineRule="auto"/>
        <w:ind w:left="709" w:right="-1" w:firstLine="426"/>
        <w:jc w:val="both"/>
        <w:rPr>
          <w:rFonts w:ascii="Times New Roman" w:hAnsi="Times New Roman" w:cs="Times New Roman"/>
          <w:spacing w:val="0"/>
          <w:sz w:val="28"/>
          <w:szCs w:val="28"/>
          <w:lang w:val="az-Latn-AZ"/>
        </w:rPr>
      </w:pPr>
    </w:p>
    <w:p w:rsidR="00061871" w:rsidRPr="00211A2E" w:rsidRDefault="00061871" w:rsidP="00061871">
      <w:pPr>
        <w:pStyle w:val="a7"/>
        <w:tabs>
          <w:tab w:val="left" w:pos="0"/>
          <w:tab w:val="left" w:pos="851"/>
        </w:tabs>
        <w:ind w:firstLine="426"/>
        <w:jc w:val="both"/>
        <w:rPr>
          <w:b/>
          <w:sz w:val="28"/>
          <w:szCs w:val="28"/>
          <w:lang w:val="az-Latn-AZ"/>
        </w:rPr>
      </w:pPr>
    </w:p>
    <w:p w:rsidR="00061871" w:rsidRPr="00211A2E" w:rsidRDefault="00061871" w:rsidP="00061871">
      <w:pPr>
        <w:pStyle w:val="a7"/>
        <w:tabs>
          <w:tab w:val="left" w:pos="0"/>
          <w:tab w:val="left" w:pos="851"/>
        </w:tabs>
        <w:ind w:firstLine="426"/>
        <w:jc w:val="both"/>
        <w:rPr>
          <w:b/>
          <w:sz w:val="28"/>
          <w:szCs w:val="28"/>
          <w:lang w:val="az-Latn-AZ"/>
        </w:rPr>
      </w:pPr>
    </w:p>
    <w:p w:rsidR="00061871" w:rsidRPr="00211A2E" w:rsidRDefault="00061871" w:rsidP="00061871">
      <w:pPr>
        <w:pStyle w:val="a7"/>
        <w:tabs>
          <w:tab w:val="left" w:pos="0"/>
          <w:tab w:val="left" w:pos="851"/>
        </w:tabs>
        <w:ind w:firstLine="426"/>
        <w:jc w:val="both"/>
        <w:rPr>
          <w:b/>
          <w:sz w:val="28"/>
          <w:szCs w:val="28"/>
          <w:lang w:val="az-Latn-AZ"/>
        </w:rPr>
      </w:pPr>
    </w:p>
    <w:p w:rsidR="00061871" w:rsidRPr="00211A2E" w:rsidRDefault="00061871" w:rsidP="00061871">
      <w:pPr>
        <w:pStyle w:val="a7"/>
        <w:tabs>
          <w:tab w:val="left" w:pos="0"/>
          <w:tab w:val="left" w:pos="851"/>
          <w:tab w:val="left" w:pos="3537"/>
        </w:tabs>
        <w:ind w:firstLine="426"/>
        <w:jc w:val="both"/>
        <w:rPr>
          <w:b/>
          <w:sz w:val="28"/>
          <w:szCs w:val="28"/>
          <w:lang w:val="az-Latn-AZ"/>
        </w:rPr>
      </w:pPr>
      <w:r w:rsidRPr="00211A2E">
        <w:rPr>
          <w:b/>
          <w:sz w:val="28"/>
          <w:szCs w:val="28"/>
          <w:lang w:val="az-Latn-AZ"/>
        </w:rPr>
        <w:tab/>
      </w:r>
      <w:r w:rsidRPr="00211A2E">
        <w:rPr>
          <w:b/>
          <w:sz w:val="28"/>
          <w:szCs w:val="28"/>
          <w:lang w:val="az-Latn-AZ"/>
        </w:rPr>
        <w:tab/>
      </w:r>
      <w:r w:rsidRPr="00211A2E">
        <w:rPr>
          <w:b/>
          <w:sz w:val="28"/>
          <w:szCs w:val="28"/>
          <w:lang w:val="az-Latn-AZ"/>
        </w:rPr>
        <w:tab/>
      </w:r>
      <w:r w:rsidRPr="00211A2E">
        <w:rPr>
          <w:b/>
          <w:sz w:val="28"/>
          <w:szCs w:val="28"/>
          <w:lang w:val="az-Latn-AZ"/>
        </w:rPr>
        <w:tab/>
      </w:r>
      <w:r w:rsidRPr="00211A2E">
        <w:rPr>
          <w:b/>
          <w:sz w:val="28"/>
          <w:szCs w:val="28"/>
          <w:lang w:val="az-Latn-AZ"/>
        </w:rPr>
        <w:tab/>
      </w:r>
      <w:r w:rsidRPr="00211A2E">
        <w:rPr>
          <w:b/>
          <w:sz w:val="28"/>
          <w:szCs w:val="28"/>
          <w:lang w:val="az-Latn-AZ"/>
        </w:rPr>
        <w:tab/>
        <w:t xml:space="preserve">        </w:t>
      </w:r>
      <w:r>
        <w:rPr>
          <w:b/>
          <w:sz w:val="28"/>
          <w:szCs w:val="28"/>
          <w:lang w:val="az-Latn-AZ"/>
        </w:rPr>
        <w:t xml:space="preserve"> </w:t>
      </w:r>
      <w:r w:rsidRPr="00211A2E">
        <w:rPr>
          <w:b/>
          <w:sz w:val="28"/>
          <w:szCs w:val="28"/>
          <w:lang w:val="az-Latn-AZ"/>
        </w:rPr>
        <w:t>İlham Əliyev</w:t>
      </w:r>
    </w:p>
    <w:p w:rsidR="00061871" w:rsidRPr="00211A2E" w:rsidRDefault="00061871" w:rsidP="00061871">
      <w:pPr>
        <w:pStyle w:val="a7"/>
        <w:tabs>
          <w:tab w:val="left" w:pos="851"/>
        </w:tabs>
        <w:ind w:left="3828" w:firstLine="426"/>
        <w:jc w:val="both"/>
        <w:rPr>
          <w:b/>
          <w:sz w:val="28"/>
          <w:szCs w:val="28"/>
          <w:lang w:val="az-Latn-AZ"/>
        </w:rPr>
      </w:pPr>
      <w:r w:rsidRPr="00211A2E">
        <w:rPr>
          <w:b/>
          <w:sz w:val="28"/>
          <w:szCs w:val="28"/>
          <w:lang w:val="az-Latn-AZ"/>
        </w:rPr>
        <w:t xml:space="preserve">     Azərbaycan Respublikasının Prezidenti </w:t>
      </w:r>
    </w:p>
    <w:p w:rsidR="00061871" w:rsidRPr="00211A2E" w:rsidRDefault="00061871" w:rsidP="00061871">
      <w:pPr>
        <w:pStyle w:val="a7"/>
        <w:tabs>
          <w:tab w:val="left" w:pos="851"/>
        </w:tabs>
        <w:jc w:val="both"/>
        <w:rPr>
          <w:sz w:val="28"/>
          <w:szCs w:val="28"/>
          <w:lang w:val="az-Latn-AZ"/>
        </w:rPr>
      </w:pPr>
    </w:p>
    <w:p w:rsidR="00061871" w:rsidRPr="00211A2E" w:rsidRDefault="00061871" w:rsidP="00061871">
      <w:pPr>
        <w:pStyle w:val="a7"/>
        <w:tabs>
          <w:tab w:val="left" w:pos="851"/>
        </w:tabs>
        <w:jc w:val="both"/>
        <w:rPr>
          <w:sz w:val="28"/>
          <w:szCs w:val="28"/>
          <w:lang w:val="az-Latn-AZ"/>
        </w:rPr>
      </w:pPr>
    </w:p>
    <w:p w:rsidR="00061871" w:rsidRPr="00211A2E" w:rsidRDefault="00061871" w:rsidP="00061871">
      <w:pPr>
        <w:pStyle w:val="a7"/>
        <w:tabs>
          <w:tab w:val="left" w:pos="851"/>
        </w:tabs>
        <w:jc w:val="both"/>
        <w:rPr>
          <w:sz w:val="28"/>
          <w:szCs w:val="28"/>
          <w:lang w:val="az-Latn-AZ"/>
        </w:rPr>
      </w:pPr>
      <w:r w:rsidRPr="00211A2E">
        <w:rPr>
          <w:sz w:val="28"/>
          <w:szCs w:val="28"/>
          <w:lang w:val="az-Latn-AZ"/>
        </w:rPr>
        <w:t>Bakı şəhəri, 12 oktyabr 2018-ci il</w:t>
      </w:r>
    </w:p>
    <w:p w:rsidR="00061871" w:rsidRPr="0026299A" w:rsidRDefault="00061871" w:rsidP="00061871">
      <w:pPr>
        <w:tabs>
          <w:tab w:val="left" w:pos="851"/>
        </w:tabs>
        <w:spacing w:after="0" w:line="240" w:lineRule="auto"/>
        <w:rPr>
          <w:rFonts w:ascii="Times New Roman" w:hAnsi="Times New Roman"/>
          <w:bCs/>
          <w:sz w:val="28"/>
          <w:szCs w:val="28"/>
          <w:lang w:val="az-Latn-AZ"/>
        </w:rPr>
      </w:pPr>
      <w:r>
        <w:rPr>
          <w:rFonts w:ascii="Times New Roman" w:hAnsi="Times New Roman"/>
          <w:sz w:val="28"/>
          <w:szCs w:val="28"/>
        </w:rPr>
        <w:t>№ 128</w:t>
      </w:r>
      <w:r>
        <w:rPr>
          <w:rFonts w:ascii="Times New Roman" w:hAnsi="Times New Roman"/>
          <w:sz w:val="28"/>
          <w:szCs w:val="28"/>
          <w:lang w:val="en-US"/>
        </w:rPr>
        <w:t>4</w:t>
      </w:r>
      <w:r>
        <w:rPr>
          <w:rFonts w:ascii="Times New Roman" w:hAnsi="Times New Roman"/>
          <w:sz w:val="28"/>
          <w:szCs w:val="28"/>
        </w:rPr>
        <w:t>-VQD</w:t>
      </w:r>
    </w:p>
    <w:p w:rsidR="00B92768" w:rsidRDefault="00B92768">
      <w:bookmarkStart w:id="0" w:name="_GoBack"/>
      <w:bookmarkEnd w:id="0"/>
    </w:p>
    <w:sectPr w:rsidR="00B92768" w:rsidSect="002144FA">
      <w:headerReference w:type="default" r:id="rId6"/>
      <w:headerReference w:type="first" r:id="rId7"/>
      <w:pgSz w:w="11906" w:h="16838" w:code="9"/>
      <w:pgMar w:top="964" w:right="1134" w:bottom="907"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028" w:rsidRDefault="0006187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028" w:rsidRDefault="00061871">
    <w:pPr>
      <w:pStyle w:val="a5"/>
      <w:jc w:val="right"/>
    </w:pPr>
  </w:p>
  <w:p w:rsidR="00BE0028" w:rsidRDefault="0006187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871"/>
    <w:rsid w:val="00061871"/>
    <w:rsid w:val="00B92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871"/>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w:link w:val="a4"/>
    <w:locked/>
    <w:rsid w:val="00061871"/>
    <w:rPr>
      <w:rFonts w:ascii="Times New Roman" w:hAnsi="Times New Roman"/>
      <w:sz w:val="24"/>
      <w:szCs w:val="24"/>
    </w:rPr>
  </w:style>
  <w:style w:type="paragraph" w:styleId="a4">
    <w:name w:val="Normal (Web)"/>
    <w:aliases w:val="Знак"/>
    <w:basedOn w:val="a"/>
    <w:link w:val="a3"/>
    <w:qFormat/>
    <w:rsid w:val="00061871"/>
    <w:pPr>
      <w:spacing w:before="100" w:beforeAutospacing="1" w:after="100" w:afterAutospacing="1" w:line="240" w:lineRule="auto"/>
    </w:pPr>
    <w:rPr>
      <w:rFonts w:ascii="Times New Roman" w:eastAsiaTheme="minorHAnsi" w:hAnsi="Times New Roman" w:cstheme="minorBidi"/>
      <w:sz w:val="24"/>
      <w:szCs w:val="24"/>
      <w:lang w:val="en-US" w:eastAsia="en-US"/>
    </w:rPr>
  </w:style>
  <w:style w:type="paragraph" w:styleId="a5">
    <w:name w:val="header"/>
    <w:basedOn w:val="a"/>
    <w:link w:val="a6"/>
    <w:uiPriority w:val="99"/>
    <w:unhideWhenUsed/>
    <w:rsid w:val="0006187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61871"/>
    <w:rPr>
      <w:rFonts w:ascii="Calibri" w:eastAsia="Times New Roman" w:hAnsi="Calibri" w:cs="Times New Roman"/>
      <w:lang w:val="ru-RU" w:eastAsia="ru-RU"/>
    </w:rPr>
  </w:style>
  <w:style w:type="character" w:customStyle="1" w:styleId="1">
    <w:name w:val="Текст Знак1"/>
    <w:aliases w:val="Plain Text Char Знак,Plain Text Char1 Знак,Plain Text Char1 Char Знак,Plain Text Char Char Char Знак,Char Char Char Char Char Знак,Plain Text Char Char Знак,Char Char1 Char Знак,Plain Text Char2 Char Знак,Plain Text Char2 Знак,Char Знак1"/>
    <w:link w:val="a7"/>
    <w:semiHidden/>
    <w:locked/>
    <w:rsid w:val="00061871"/>
    <w:rPr>
      <w:rFonts w:ascii="Times New Roman" w:hAnsi="Times New Roman"/>
    </w:rPr>
  </w:style>
  <w:style w:type="paragraph" w:styleId="a7">
    <w:name w:val="Plain Text"/>
    <w:aliases w:val="Plain Text Char,Plain Text Char1,Plain Text Char1 Char,Plain Text Char Char Char,Char Char Char Char Char,Plain Text Char Char,Char Char1 Char,Plain Text Char2 Char,Plain Text Char2,Char,Char Char Char"/>
    <w:basedOn w:val="a"/>
    <w:link w:val="1"/>
    <w:semiHidden/>
    <w:unhideWhenUsed/>
    <w:rsid w:val="00061871"/>
    <w:pPr>
      <w:spacing w:after="0" w:line="240" w:lineRule="auto"/>
    </w:pPr>
    <w:rPr>
      <w:rFonts w:ascii="Times New Roman" w:eastAsiaTheme="minorHAnsi" w:hAnsi="Times New Roman" w:cstheme="minorBidi"/>
      <w:lang w:val="en-US" w:eastAsia="en-US"/>
    </w:rPr>
  </w:style>
  <w:style w:type="character" w:customStyle="1" w:styleId="a8">
    <w:name w:val="Текст Знак"/>
    <w:basedOn w:val="a0"/>
    <w:uiPriority w:val="99"/>
    <w:semiHidden/>
    <w:rsid w:val="00061871"/>
    <w:rPr>
      <w:rFonts w:ascii="Consolas" w:eastAsia="Times New Roman" w:hAnsi="Consolas" w:cs="Consolas"/>
      <w:sz w:val="21"/>
      <w:szCs w:val="21"/>
      <w:lang w:val="ru-RU" w:eastAsia="ru-RU"/>
    </w:rPr>
  </w:style>
  <w:style w:type="paragraph" w:styleId="a9">
    <w:name w:val="List Paragraph"/>
    <w:basedOn w:val="a"/>
    <w:uiPriority w:val="34"/>
    <w:qFormat/>
    <w:rsid w:val="00061871"/>
    <w:pPr>
      <w:ind w:left="720"/>
      <w:contextualSpacing/>
    </w:pPr>
  </w:style>
  <w:style w:type="character" w:customStyle="1" w:styleId="aa">
    <w:name w:val="Основной текст_"/>
    <w:link w:val="10"/>
    <w:rsid w:val="00061871"/>
    <w:rPr>
      <w:rFonts w:ascii="Microsoft Sans Serif" w:eastAsia="Microsoft Sans Serif" w:hAnsi="Microsoft Sans Serif" w:cs="Microsoft Sans Serif"/>
      <w:spacing w:val="1"/>
      <w:sz w:val="23"/>
      <w:szCs w:val="23"/>
      <w:shd w:val="clear" w:color="auto" w:fill="FFFFFF"/>
    </w:rPr>
  </w:style>
  <w:style w:type="paragraph" w:customStyle="1" w:styleId="10">
    <w:name w:val="Основной текст1"/>
    <w:basedOn w:val="a"/>
    <w:link w:val="aa"/>
    <w:rsid w:val="00061871"/>
    <w:pPr>
      <w:widowControl w:val="0"/>
      <w:shd w:val="clear" w:color="auto" w:fill="FFFFFF"/>
      <w:spacing w:before="240" w:after="60" w:line="338" w:lineRule="exact"/>
      <w:ind w:hanging="120"/>
      <w:jc w:val="right"/>
    </w:pPr>
    <w:rPr>
      <w:rFonts w:ascii="Microsoft Sans Serif" w:eastAsia="Microsoft Sans Serif" w:hAnsi="Microsoft Sans Serif" w:cs="Microsoft Sans Serif"/>
      <w:spacing w:val="1"/>
      <w:sz w:val="23"/>
      <w:szCs w:val="23"/>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871"/>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w:link w:val="a4"/>
    <w:locked/>
    <w:rsid w:val="00061871"/>
    <w:rPr>
      <w:rFonts w:ascii="Times New Roman" w:hAnsi="Times New Roman"/>
      <w:sz w:val="24"/>
      <w:szCs w:val="24"/>
    </w:rPr>
  </w:style>
  <w:style w:type="paragraph" w:styleId="a4">
    <w:name w:val="Normal (Web)"/>
    <w:aliases w:val="Знак"/>
    <w:basedOn w:val="a"/>
    <w:link w:val="a3"/>
    <w:qFormat/>
    <w:rsid w:val="00061871"/>
    <w:pPr>
      <w:spacing w:before="100" w:beforeAutospacing="1" w:after="100" w:afterAutospacing="1" w:line="240" w:lineRule="auto"/>
    </w:pPr>
    <w:rPr>
      <w:rFonts w:ascii="Times New Roman" w:eastAsiaTheme="minorHAnsi" w:hAnsi="Times New Roman" w:cstheme="minorBidi"/>
      <w:sz w:val="24"/>
      <w:szCs w:val="24"/>
      <w:lang w:val="en-US" w:eastAsia="en-US"/>
    </w:rPr>
  </w:style>
  <w:style w:type="paragraph" w:styleId="a5">
    <w:name w:val="header"/>
    <w:basedOn w:val="a"/>
    <w:link w:val="a6"/>
    <w:uiPriority w:val="99"/>
    <w:unhideWhenUsed/>
    <w:rsid w:val="0006187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61871"/>
    <w:rPr>
      <w:rFonts w:ascii="Calibri" w:eastAsia="Times New Roman" w:hAnsi="Calibri" w:cs="Times New Roman"/>
      <w:lang w:val="ru-RU" w:eastAsia="ru-RU"/>
    </w:rPr>
  </w:style>
  <w:style w:type="character" w:customStyle="1" w:styleId="1">
    <w:name w:val="Текст Знак1"/>
    <w:aliases w:val="Plain Text Char Знак,Plain Text Char1 Знак,Plain Text Char1 Char Знак,Plain Text Char Char Char Знак,Char Char Char Char Char Знак,Plain Text Char Char Знак,Char Char1 Char Знак,Plain Text Char2 Char Знак,Plain Text Char2 Знак,Char Знак1"/>
    <w:link w:val="a7"/>
    <w:semiHidden/>
    <w:locked/>
    <w:rsid w:val="00061871"/>
    <w:rPr>
      <w:rFonts w:ascii="Times New Roman" w:hAnsi="Times New Roman"/>
    </w:rPr>
  </w:style>
  <w:style w:type="paragraph" w:styleId="a7">
    <w:name w:val="Plain Text"/>
    <w:aliases w:val="Plain Text Char,Plain Text Char1,Plain Text Char1 Char,Plain Text Char Char Char,Char Char Char Char Char,Plain Text Char Char,Char Char1 Char,Plain Text Char2 Char,Plain Text Char2,Char,Char Char Char"/>
    <w:basedOn w:val="a"/>
    <w:link w:val="1"/>
    <w:semiHidden/>
    <w:unhideWhenUsed/>
    <w:rsid w:val="00061871"/>
    <w:pPr>
      <w:spacing w:after="0" w:line="240" w:lineRule="auto"/>
    </w:pPr>
    <w:rPr>
      <w:rFonts w:ascii="Times New Roman" w:eastAsiaTheme="minorHAnsi" w:hAnsi="Times New Roman" w:cstheme="minorBidi"/>
      <w:lang w:val="en-US" w:eastAsia="en-US"/>
    </w:rPr>
  </w:style>
  <w:style w:type="character" w:customStyle="1" w:styleId="a8">
    <w:name w:val="Текст Знак"/>
    <w:basedOn w:val="a0"/>
    <w:uiPriority w:val="99"/>
    <w:semiHidden/>
    <w:rsid w:val="00061871"/>
    <w:rPr>
      <w:rFonts w:ascii="Consolas" w:eastAsia="Times New Roman" w:hAnsi="Consolas" w:cs="Consolas"/>
      <w:sz w:val="21"/>
      <w:szCs w:val="21"/>
      <w:lang w:val="ru-RU" w:eastAsia="ru-RU"/>
    </w:rPr>
  </w:style>
  <w:style w:type="paragraph" w:styleId="a9">
    <w:name w:val="List Paragraph"/>
    <w:basedOn w:val="a"/>
    <w:uiPriority w:val="34"/>
    <w:qFormat/>
    <w:rsid w:val="00061871"/>
    <w:pPr>
      <w:ind w:left="720"/>
      <w:contextualSpacing/>
    </w:pPr>
  </w:style>
  <w:style w:type="character" w:customStyle="1" w:styleId="aa">
    <w:name w:val="Основной текст_"/>
    <w:link w:val="10"/>
    <w:rsid w:val="00061871"/>
    <w:rPr>
      <w:rFonts w:ascii="Microsoft Sans Serif" w:eastAsia="Microsoft Sans Serif" w:hAnsi="Microsoft Sans Serif" w:cs="Microsoft Sans Serif"/>
      <w:spacing w:val="1"/>
      <w:sz w:val="23"/>
      <w:szCs w:val="23"/>
      <w:shd w:val="clear" w:color="auto" w:fill="FFFFFF"/>
    </w:rPr>
  </w:style>
  <w:style w:type="paragraph" w:customStyle="1" w:styleId="10">
    <w:name w:val="Основной текст1"/>
    <w:basedOn w:val="a"/>
    <w:link w:val="aa"/>
    <w:rsid w:val="00061871"/>
    <w:pPr>
      <w:widowControl w:val="0"/>
      <w:shd w:val="clear" w:color="auto" w:fill="FFFFFF"/>
      <w:spacing w:before="240" w:after="60" w:line="338" w:lineRule="exact"/>
      <w:ind w:hanging="120"/>
      <w:jc w:val="right"/>
    </w:pPr>
    <w:rPr>
      <w:rFonts w:ascii="Microsoft Sans Serif" w:eastAsia="Microsoft Sans Serif" w:hAnsi="Microsoft Sans Serif" w:cs="Microsoft Sans Serif"/>
      <w:spacing w:val="1"/>
      <w:sz w:val="23"/>
      <w:szCs w:val="23"/>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e-qanun.az/framework/460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1548</Characters>
  <Application>Microsoft Office Word</Application>
  <DocSecurity>0</DocSecurity>
  <Lines>12</Lines>
  <Paragraphs>3</Paragraphs>
  <ScaleCrop>false</ScaleCrop>
  <Company/>
  <LinksUpToDate>false</LinksUpToDate>
  <CharactersWithSpaces>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2018-12-11T10:38:00Z</dcterms:created>
  <dcterms:modified xsi:type="dcterms:W3CDTF">2018-12-11T10:38:00Z</dcterms:modified>
</cp:coreProperties>
</file>