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64" w:rsidRDefault="00ED4664" w:rsidP="00ED4664">
      <w:pPr>
        <w:tabs>
          <w:tab w:val="left" w:pos="-360"/>
          <w:tab w:val="left" w:pos="180"/>
          <w:tab w:val="left" w:pos="810"/>
        </w:tabs>
        <w:spacing w:after="0" w:line="240" w:lineRule="auto"/>
        <w:jc w:val="center"/>
        <w:rPr>
          <w:rFonts w:ascii="Times New Roman" w:hAnsi="Times New Roman"/>
          <w:b/>
          <w:sz w:val="32"/>
          <w:szCs w:val="32"/>
          <w:lang w:val="az-Latn-AZ"/>
        </w:rPr>
      </w:pPr>
    </w:p>
    <w:p w:rsidR="00ED4664" w:rsidRDefault="00ED4664" w:rsidP="00ED4664">
      <w:pPr>
        <w:tabs>
          <w:tab w:val="left" w:pos="-360"/>
          <w:tab w:val="left" w:pos="180"/>
          <w:tab w:val="left" w:pos="810"/>
        </w:tabs>
        <w:spacing w:after="0" w:line="240" w:lineRule="auto"/>
        <w:jc w:val="center"/>
        <w:rPr>
          <w:rFonts w:ascii="Times New Roman" w:hAnsi="Times New Roman"/>
          <w:b/>
          <w:sz w:val="32"/>
          <w:szCs w:val="32"/>
          <w:lang w:val="az-Latn-AZ"/>
        </w:rPr>
      </w:pPr>
    </w:p>
    <w:p w:rsidR="00ED4664" w:rsidRDefault="00ED4664" w:rsidP="00ED4664">
      <w:pPr>
        <w:tabs>
          <w:tab w:val="left" w:pos="-360"/>
          <w:tab w:val="left" w:pos="180"/>
          <w:tab w:val="left" w:pos="810"/>
        </w:tabs>
        <w:spacing w:after="0" w:line="240" w:lineRule="auto"/>
        <w:jc w:val="center"/>
        <w:rPr>
          <w:rFonts w:ascii="Times New Roman" w:hAnsi="Times New Roman"/>
          <w:b/>
          <w:sz w:val="32"/>
          <w:szCs w:val="32"/>
          <w:lang w:val="az-Latn-AZ"/>
        </w:rPr>
      </w:pPr>
    </w:p>
    <w:p w:rsidR="00ED4664" w:rsidRDefault="00ED4664" w:rsidP="00ED4664">
      <w:pPr>
        <w:tabs>
          <w:tab w:val="left" w:pos="-360"/>
          <w:tab w:val="left" w:pos="180"/>
          <w:tab w:val="left" w:pos="810"/>
        </w:tabs>
        <w:spacing w:after="0" w:line="240" w:lineRule="auto"/>
        <w:jc w:val="center"/>
        <w:rPr>
          <w:rFonts w:ascii="Times New Roman" w:hAnsi="Times New Roman"/>
          <w:b/>
          <w:sz w:val="32"/>
          <w:szCs w:val="32"/>
          <w:lang w:val="az-Latn-AZ"/>
        </w:rPr>
      </w:pPr>
    </w:p>
    <w:p w:rsidR="00ED4664" w:rsidRDefault="00ED4664" w:rsidP="00ED4664">
      <w:pPr>
        <w:tabs>
          <w:tab w:val="left" w:pos="-360"/>
          <w:tab w:val="left" w:pos="180"/>
          <w:tab w:val="left" w:pos="810"/>
        </w:tabs>
        <w:spacing w:after="0" w:line="240" w:lineRule="auto"/>
        <w:jc w:val="center"/>
        <w:rPr>
          <w:rFonts w:ascii="Times New Roman" w:hAnsi="Times New Roman"/>
          <w:b/>
          <w:sz w:val="32"/>
          <w:szCs w:val="32"/>
          <w:lang w:val="az-Latn-AZ"/>
        </w:rPr>
      </w:pPr>
    </w:p>
    <w:p w:rsidR="00ED4664" w:rsidRDefault="00ED4664" w:rsidP="00ED4664">
      <w:pPr>
        <w:tabs>
          <w:tab w:val="left" w:pos="-360"/>
          <w:tab w:val="left" w:pos="180"/>
          <w:tab w:val="left" w:pos="810"/>
        </w:tabs>
        <w:spacing w:after="0" w:line="240" w:lineRule="auto"/>
        <w:jc w:val="center"/>
        <w:rPr>
          <w:rFonts w:ascii="Times New Roman" w:hAnsi="Times New Roman"/>
          <w:b/>
          <w:sz w:val="32"/>
          <w:szCs w:val="32"/>
          <w:lang w:val="az-Latn-AZ"/>
        </w:rPr>
      </w:pPr>
    </w:p>
    <w:p w:rsidR="00ED4664" w:rsidRDefault="00ED4664" w:rsidP="00ED4664">
      <w:pPr>
        <w:tabs>
          <w:tab w:val="left" w:pos="-360"/>
          <w:tab w:val="left" w:pos="180"/>
          <w:tab w:val="left" w:pos="810"/>
        </w:tabs>
        <w:spacing w:after="0" w:line="240" w:lineRule="auto"/>
        <w:jc w:val="center"/>
        <w:rPr>
          <w:rFonts w:ascii="Times New Roman" w:hAnsi="Times New Roman"/>
          <w:b/>
          <w:sz w:val="32"/>
          <w:szCs w:val="32"/>
          <w:lang w:val="az-Latn-AZ"/>
        </w:rPr>
      </w:pPr>
    </w:p>
    <w:p w:rsidR="00ED4664" w:rsidRPr="00854AED" w:rsidRDefault="00ED4664" w:rsidP="00ED4664">
      <w:pPr>
        <w:tabs>
          <w:tab w:val="left" w:pos="-360"/>
          <w:tab w:val="left" w:pos="180"/>
          <w:tab w:val="left" w:pos="810"/>
        </w:tabs>
        <w:spacing w:after="0" w:line="240" w:lineRule="auto"/>
        <w:jc w:val="center"/>
        <w:rPr>
          <w:rFonts w:ascii="Times New Roman" w:hAnsi="Times New Roman"/>
          <w:b/>
          <w:sz w:val="32"/>
          <w:szCs w:val="32"/>
          <w:lang w:val="az-Latn-AZ"/>
        </w:rPr>
      </w:pPr>
      <w:r w:rsidRPr="00854AED">
        <w:rPr>
          <w:rFonts w:ascii="Times New Roman" w:hAnsi="Times New Roman"/>
          <w:b/>
          <w:sz w:val="32"/>
          <w:szCs w:val="32"/>
          <w:lang w:val="az-Latn-AZ"/>
        </w:rPr>
        <w:t>“Lotereyalar haqqında” Azərbaycan Respublikasının Qanununda</w:t>
      </w:r>
    </w:p>
    <w:p w:rsidR="00ED4664" w:rsidRDefault="00ED4664" w:rsidP="00ED4664">
      <w:pPr>
        <w:tabs>
          <w:tab w:val="left" w:pos="-360"/>
          <w:tab w:val="left" w:pos="180"/>
          <w:tab w:val="left" w:pos="810"/>
        </w:tabs>
        <w:spacing w:after="0" w:line="240" w:lineRule="auto"/>
        <w:jc w:val="center"/>
        <w:rPr>
          <w:rFonts w:ascii="Times New Roman" w:hAnsi="Times New Roman"/>
          <w:b/>
          <w:sz w:val="32"/>
          <w:szCs w:val="32"/>
          <w:lang w:val="az-Latn-AZ"/>
        </w:rPr>
      </w:pPr>
      <w:r w:rsidRPr="00854AED">
        <w:rPr>
          <w:rFonts w:ascii="Times New Roman" w:hAnsi="Times New Roman"/>
          <w:b/>
          <w:sz w:val="32"/>
          <w:szCs w:val="32"/>
          <w:lang w:val="az-Latn-AZ"/>
        </w:rPr>
        <w:t>dəyişiklik edilməsi barədə</w:t>
      </w:r>
    </w:p>
    <w:p w:rsidR="00ED4664" w:rsidRDefault="00ED4664" w:rsidP="00ED4664">
      <w:pPr>
        <w:tabs>
          <w:tab w:val="left" w:pos="-360"/>
          <w:tab w:val="left" w:pos="180"/>
          <w:tab w:val="left" w:pos="810"/>
        </w:tabs>
        <w:spacing w:after="0" w:line="240" w:lineRule="auto"/>
        <w:jc w:val="center"/>
        <w:rPr>
          <w:rFonts w:ascii="Times New Roman" w:hAnsi="Times New Roman"/>
          <w:b/>
          <w:sz w:val="32"/>
          <w:szCs w:val="32"/>
          <w:lang w:val="az-Latn-AZ"/>
        </w:rPr>
      </w:pPr>
    </w:p>
    <w:p w:rsidR="00ED4664" w:rsidRDefault="00ED4664" w:rsidP="00ED4664">
      <w:pPr>
        <w:jc w:val="center"/>
        <w:rPr>
          <w:rFonts w:ascii="Times New Roman" w:hAnsi="Times New Roman"/>
          <w:b/>
          <w:sz w:val="40"/>
          <w:szCs w:val="40"/>
          <w:lang w:val="az-Latn-AZ"/>
        </w:rPr>
      </w:pPr>
      <w:r>
        <w:rPr>
          <w:rFonts w:ascii="Times New Roman" w:hAnsi="Times New Roman"/>
          <w:b/>
          <w:sz w:val="40"/>
          <w:szCs w:val="40"/>
          <w:lang w:val="az-Latn-AZ"/>
        </w:rPr>
        <w:t>AZƏRBAYCAN RESPUBLİKASININ QANUNU</w:t>
      </w:r>
    </w:p>
    <w:p w:rsidR="00ED4664" w:rsidRPr="00854AED" w:rsidRDefault="00ED4664" w:rsidP="00ED4664">
      <w:pPr>
        <w:tabs>
          <w:tab w:val="left" w:pos="-360"/>
          <w:tab w:val="left" w:pos="180"/>
          <w:tab w:val="left" w:pos="810"/>
        </w:tabs>
        <w:spacing w:after="0" w:line="240" w:lineRule="auto"/>
        <w:jc w:val="center"/>
        <w:rPr>
          <w:rFonts w:ascii="Times New Roman" w:hAnsi="Times New Roman"/>
          <w:b/>
          <w:sz w:val="32"/>
          <w:szCs w:val="32"/>
          <w:lang w:val="az-Latn-AZ"/>
        </w:rPr>
      </w:pPr>
    </w:p>
    <w:p w:rsidR="00ED4664" w:rsidRPr="00854AED" w:rsidRDefault="00ED4664" w:rsidP="00ED4664">
      <w:pPr>
        <w:tabs>
          <w:tab w:val="left" w:pos="-360"/>
          <w:tab w:val="left" w:pos="180"/>
          <w:tab w:val="left" w:pos="810"/>
        </w:tabs>
        <w:spacing w:after="0" w:line="240" w:lineRule="auto"/>
        <w:jc w:val="center"/>
        <w:rPr>
          <w:rFonts w:ascii="Times New Roman" w:hAnsi="Times New Roman"/>
          <w:sz w:val="28"/>
          <w:szCs w:val="28"/>
          <w:lang w:val="az-Latn-AZ"/>
        </w:rPr>
      </w:pPr>
    </w:p>
    <w:p w:rsidR="00ED4664" w:rsidRPr="00854AED" w:rsidRDefault="00ED4664" w:rsidP="00ED4664">
      <w:pPr>
        <w:tabs>
          <w:tab w:val="left" w:pos="0"/>
          <w:tab w:val="left" w:pos="180"/>
          <w:tab w:val="left" w:pos="810"/>
        </w:tabs>
        <w:spacing w:after="0" w:line="240" w:lineRule="auto"/>
        <w:ind w:firstLine="709"/>
        <w:jc w:val="both"/>
        <w:rPr>
          <w:rFonts w:ascii="Times New Roman" w:eastAsia="Times New Roman" w:hAnsi="Times New Roman"/>
          <w:b/>
          <w:bCs/>
          <w:color w:val="000000"/>
          <w:sz w:val="28"/>
          <w:szCs w:val="28"/>
          <w:lang w:val="az-Latn-AZ"/>
        </w:rPr>
      </w:pPr>
      <w:r w:rsidRPr="00854AED">
        <w:rPr>
          <w:rFonts w:ascii="Times New Roman" w:eastAsia="Times New Roman" w:hAnsi="Times New Roman"/>
          <w:color w:val="000000"/>
          <w:sz w:val="28"/>
          <w:szCs w:val="28"/>
          <w:lang w:val="az-Latn-AZ"/>
        </w:rPr>
        <w:t xml:space="preserve">Azərbaycan Respublikasının Milli Məclisi Azərbaycan Respublikası Konstitusiyasının 94-cü maddəsinin I hissəsinin 11-ci bəndini rəhbər tutaraq </w:t>
      </w:r>
      <w:r w:rsidRPr="00854AED">
        <w:rPr>
          <w:rFonts w:ascii="Times New Roman" w:eastAsia="Times New Roman" w:hAnsi="Times New Roman"/>
          <w:b/>
          <w:color w:val="000000"/>
          <w:sz w:val="28"/>
          <w:szCs w:val="28"/>
          <w:lang w:val="az-Latn-AZ"/>
        </w:rPr>
        <w:t>qərara alır:</w:t>
      </w:r>
    </w:p>
    <w:p w:rsidR="00ED4664" w:rsidRPr="00854AED" w:rsidRDefault="00ED4664" w:rsidP="00ED4664">
      <w:pPr>
        <w:tabs>
          <w:tab w:val="left" w:pos="0"/>
          <w:tab w:val="left" w:pos="180"/>
          <w:tab w:val="left" w:pos="810"/>
        </w:tabs>
        <w:spacing w:after="0" w:line="240" w:lineRule="auto"/>
        <w:ind w:firstLine="709"/>
        <w:jc w:val="both"/>
        <w:rPr>
          <w:rFonts w:ascii="Times New Roman" w:eastAsia="Times New Roman" w:hAnsi="Times New Roman"/>
          <w:bCs/>
          <w:color w:val="000000"/>
          <w:sz w:val="28"/>
          <w:szCs w:val="28"/>
          <w:lang w:val="az-Latn-AZ"/>
        </w:rPr>
      </w:pPr>
    </w:p>
    <w:p w:rsidR="00ED4664" w:rsidRPr="00854AED" w:rsidRDefault="00ED4664" w:rsidP="00ED4664">
      <w:pPr>
        <w:tabs>
          <w:tab w:val="left" w:pos="-284"/>
          <w:tab w:val="left" w:pos="0"/>
          <w:tab w:val="left" w:pos="180"/>
          <w:tab w:val="left" w:pos="810"/>
        </w:tabs>
        <w:spacing w:after="0" w:line="240" w:lineRule="auto"/>
        <w:ind w:firstLine="709"/>
        <w:jc w:val="both"/>
        <w:rPr>
          <w:rFonts w:ascii="Times New Roman" w:eastAsia="Times New Roman" w:hAnsi="Times New Roman"/>
          <w:color w:val="000000"/>
          <w:sz w:val="28"/>
          <w:szCs w:val="28"/>
          <w:lang w:val="az-Latn-AZ"/>
        </w:rPr>
      </w:pPr>
      <w:r w:rsidRPr="00854AED">
        <w:rPr>
          <w:rFonts w:ascii="Times New Roman" w:eastAsia="Times New Roman" w:hAnsi="Times New Roman"/>
          <w:color w:val="000000"/>
          <w:sz w:val="28"/>
          <w:szCs w:val="28"/>
          <w:lang w:val="az-Latn-AZ"/>
        </w:rPr>
        <w:t>“</w:t>
      </w:r>
      <w:r w:rsidRPr="00854AED">
        <w:rPr>
          <w:rFonts w:ascii="Times New Roman" w:hAnsi="Times New Roman"/>
          <w:sz w:val="28"/>
          <w:szCs w:val="28"/>
          <w:lang w:val="az-Latn-AZ"/>
        </w:rPr>
        <w:t>Lotereyalar haqqında</w:t>
      </w:r>
      <w:r w:rsidRPr="00854AED">
        <w:rPr>
          <w:rFonts w:ascii="Times New Roman" w:eastAsia="Times New Roman" w:hAnsi="Times New Roman"/>
          <w:color w:val="000000"/>
          <w:sz w:val="28"/>
          <w:szCs w:val="28"/>
          <w:lang w:val="az-Latn-AZ"/>
        </w:rPr>
        <w:t>” (</w:t>
      </w:r>
      <w:r w:rsidRPr="00854AED">
        <w:rPr>
          <w:rFonts w:ascii="Times New Roman" w:hAnsi="Times New Roman"/>
          <w:color w:val="000000"/>
          <w:sz w:val="28"/>
          <w:szCs w:val="28"/>
          <w:lang w:val="az-Latn-AZ"/>
        </w:rPr>
        <w:t xml:space="preserve">Azərbaycan Respublikasının Qanunvericilik Toplusu, 2004, № 5, maddə 309; 2009, № 7, maddə 517; 2016, № 3, maddə 422; 2017, № 2, maddə 144; </w:t>
      </w:r>
      <w:r w:rsidRPr="00854AED">
        <w:rPr>
          <w:rFonts w:ascii="Times New Roman" w:hAnsi="Times New Roman"/>
          <w:sz w:val="28"/>
          <w:szCs w:val="28"/>
          <w:lang w:val="az-Latn-AZ"/>
        </w:rPr>
        <w:t xml:space="preserve">2018, </w:t>
      </w:r>
      <w:r w:rsidRPr="00854AED">
        <w:rPr>
          <w:rFonts w:ascii="Times New Roman" w:hAnsi="Times New Roman"/>
          <w:color w:val="000000"/>
          <w:sz w:val="28"/>
          <w:szCs w:val="28"/>
          <w:lang w:val="az-Latn-AZ"/>
        </w:rPr>
        <w:t xml:space="preserve">№ 2, maddə 154) </w:t>
      </w:r>
      <w:r w:rsidRPr="00854AED">
        <w:rPr>
          <w:rFonts w:ascii="Times New Roman" w:eastAsia="Times New Roman" w:hAnsi="Times New Roman"/>
          <w:color w:val="000000"/>
          <w:sz w:val="28"/>
          <w:szCs w:val="28"/>
          <w:lang w:val="az-Latn-AZ"/>
        </w:rPr>
        <w:t>Azərbaycan Respublikasının Qanununda aşağıdakı dəyişikliklər edilsin:</w:t>
      </w:r>
    </w:p>
    <w:p w:rsidR="00ED4664" w:rsidRPr="00854AED" w:rsidRDefault="00ED4664" w:rsidP="00ED4664">
      <w:pPr>
        <w:tabs>
          <w:tab w:val="left" w:pos="0"/>
          <w:tab w:val="left" w:pos="180"/>
          <w:tab w:val="left" w:pos="810"/>
        </w:tabs>
        <w:spacing w:after="0" w:line="240" w:lineRule="auto"/>
        <w:ind w:firstLine="709"/>
        <w:jc w:val="both"/>
        <w:rPr>
          <w:rFonts w:ascii="Times New Roman" w:eastAsia="Times New Roman" w:hAnsi="Times New Roman"/>
          <w:color w:val="000000"/>
          <w:sz w:val="28"/>
          <w:szCs w:val="28"/>
          <w:lang w:val="az-Latn-AZ"/>
        </w:rPr>
      </w:pPr>
    </w:p>
    <w:p w:rsidR="00ED4664" w:rsidRPr="00854AED" w:rsidRDefault="00ED4664" w:rsidP="00ED4664">
      <w:pPr>
        <w:pStyle w:val="a3"/>
        <w:numPr>
          <w:ilvl w:val="0"/>
          <w:numId w:val="1"/>
        </w:numPr>
        <w:tabs>
          <w:tab w:val="left" w:pos="0"/>
          <w:tab w:val="left" w:pos="180"/>
          <w:tab w:val="left" w:pos="851"/>
          <w:tab w:val="left" w:pos="1134"/>
        </w:tabs>
        <w:spacing w:after="0" w:line="240" w:lineRule="auto"/>
        <w:ind w:left="0" w:firstLine="709"/>
        <w:jc w:val="both"/>
        <w:rPr>
          <w:rFonts w:ascii="Times New Roman" w:hAnsi="Times New Roman"/>
          <w:sz w:val="28"/>
          <w:szCs w:val="28"/>
          <w:lang w:val="az-Latn-AZ"/>
        </w:rPr>
      </w:pPr>
      <w:r w:rsidRPr="00854AED">
        <w:rPr>
          <w:rFonts w:ascii="Times New Roman" w:hAnsi="Times New Roman"/>
          <w:sz w:val="28"/>
          <w:szCs w:val="28"/>
          <w:lang w:val="az-Latn-AZ"/>
        </w:rPr>
        <w:t xml:space="preserve"> 2-ci maddə üzrə: </w:t>
      </w:r>
    </w:p>
    <w:p w:rsidR="00ED4664" w:rsidRPr="00854AED" w:rsidRDefault="00ED4664" w:rsidP="00ED4664">
      <w:pPr>
        <w:pStyle w:val="a3"/>
        <w:numPr>
          <w:ilvl w:val="1"/>
          <w:numId w:val="2"/>
        </w:numPr>
        <w:tabs>
          <w:tab w:val="left" w:pos="0"/>
          <w:tab w:val="left" w:pos="180"/>
          <w:tab w:val="left" w:pos="1134"/>
        </w:tabs>
        <w:spacing w:after="0" w:line="240" w:lineRule="auto"/>
        <w:ind w:left="0" w:firstLine="709"/>
        <w:jc w:val="both"/>
        <w:rPr>
          <w:rFonts w:ascii="Times New Roman" w:hAnsi="Times New Roman"/>
          <w:sz w:val="28"/>
          <w:szCs w:val="28"/>
          <w:lang w:val="az-Latn-AZ"/>
        </w:rPr>
      </w:pPr>
      <w:r w:rsidRPr="00854AED">
        <w:rPr>
          <w:rFonts w:ascii="Times New Roman" w:hAnsi="Times New Roman"/>
          <w:sz w:val="28"/>
          <w:szCs w:val="28"/>
          <w:lang w:val="az-Latn-AZ"/>
        </w:rPr>
        <w:t xml:space="preserve"> </w:t>
      </w:r>
      <w:r>
        <w:rPr>
          <w:rFonts w:ascii="Times New Roman" w:hAnsi="Times New Roman"/>
          <w:sz w:val="28"/>
          <w:szCs w:val="28"/>
          <w:lang w:val="az-Latn-AZ"/>
        </w:rPr>
        <w:t xml:space="preserve"> </w:t>
      </w:r>
      <w:r w:rsidRPr="00854AED">
        <w:rPr>
          <w:rFonts w:ascii="Times New Roman" w:hAnsi="Times New Roman"/>
          <w:sz w:val="28"/>
          <w:szCs w:val="28"/>
          <w:lang w:val="az-Latn-AZ"/>
        </w:rPr>
        <w:t>2.0.2-ci maddədən “forması” sözü çıxarılsın;</w:t>
      </w:r>
    </w:p>
    <w:p w:rsidR="00ED4664" w:rsidRPr="00854AED" w:rsidRDefault="00ED4664" w:rsidP="00ED4664">
      <w:pPr>
        <w:pStyle w:val="a3"/>
        <w:numPr>
          <w:ilvl w:val="1"/>
          <w:numId w:val="2"/>
        </w:numPr>
        <w:tabs>
          <w:tab w:val="left" w:pos="0"/>
          <w:tab w:val="left" w:pos="180"/>
          <w:tab w:val="left" w:pos="1134"/>
        </w:tabs>
        <w:spacing w:after="0" w:line="240" w:lineRule="auto"/>
        <w:ind w:left="0" w:firstLine="709"/>
        <w:jc w:val="both"/>
        <w:rPr>
          <w:rFonts w:ascii="Times New Roman" w:hAnsi="Times New Roman"/>
          <w:sz w:val="28"/>
          <w:szCs w:val="28"/>
          <w:lang w:val="az-Latn-AZ"/>
        </w:rPr>
      </w:pPr>
      <w:r w:rsidRPr="00854AED">
        <w:rPr>
          <w:rFonts w:ascii="Times New Roman" w:hAnsi="Times New Roman"/>
          <w:sz w:val="28"/>
          <w:szCs w:val="28"/>
          <w:lang w:val="az-Latn-AZ"/>
        </w:rPr>
        <w:t xml:space="preserve"> </w:t>
      </w:r>
      <w:r>
        <w:rPr>
          <w:rFonts w:ascii="Times New Roman" w:hAnsi="Times New Roman"/>
          <w:sz w:val="28"/>
          <w:szCs w:val="28"/>
          <w:lang w:val="az-Latn-AZ"/>
        </w:rPr>
        <w:t xml:space="preserve"> </w:t>
      </w:r>
      <w:r w:rsidRPr="00854AED">
        <w:rPr>
          <w:rFonts w:ascii="Times New Roman" w:hAnsi="Times New Roman"/>
          <w:sz w:val="28"/>
          <w:szCs w:val="28"/>
          <w:lang w:val="az-Latn-AZ"/>
        </w:rPr>
        <w:t>2.0.11-ci maddəyə “lotereyada” sözündən əvvəl  “18 yaşına çatmış, könüllü şəkildə” sözləri əlavə edilsin;</w:t>
      </w:r>
    </w:p>
    <w:p w:rsidR="00ED4664" w:rsidRPr="00854AED" w:rsidRDefault="00ED4664" w:rsidP="00ED4664">
      <w:pPr>
        <w:pStyle w:val="a4"/>
        <w:numPr>
          <w:ilvl w:val="1"/>
          <w:numId w:val="2"/>
        </w:numPr>
        <w:tabs>
          <w:tab w:val="left" w:pos="0"/>
          <w:tab w:val="left" w:pos="180"/>
          <w:tab w:val="left" w:pos="1134"/>
        </w:tabs>
        <w:spacing w:before="0" w:beforeAutospacing="0" w:after="0" w:afterAutospacing="0"/>
        <w:ind w:left="0" w:firstLine="709"/>
        <w:jc w:val="both"/>
        <w:rPr>
          <w:sz w:val="28"/>
          <w:szCs w:val="28"/>
          <w:lang w:val="az-Latn-AZ"/>
        </w:rPr>
      </w:pPr>
      <w:r w:rsidRPr="00854AED">
        <w:rPr>
          <w:sz w:val="28"/>
          <w:szCs w:val="28"/>
          <w:lang w:val="az-Latn-AZ"/>
        </w:rPr>
        <w:t xml:space="preserve"> </w:t>
      </w:r>
      <w:r>
        <w:rPr>
          <w:sz w:val="28"/>
          <w:szCs w:val="28"/>
          <w:lang w:val="az-Latn-AZ"/>
        </w:rPr>
        <w:t xml:space="preserve"> </w:t>
      </w:r>
      <w:r w:rsidRPr="00854AED">
        <w:rPr>
          <w:sz w:val="28"/>
          <w:szCs w:val="28"/>
          <w:lang w:val="az-Latn-AZ"/>
        </w:rPr>
        <w:t xml:space="preserve">2.0.15-ci maddənin sonunda nöqtə işarəsi nöqtəli vergül işarəsi ilə əvəz edilsin və aşağıdakı məzmunda 2.0.16-cı və 2.0.17-ci maddələr əlavə edilsin: </w:t>
      </w:r>
    </w:p>
    <w:p w:rsidR="00ED4664" w:rsidRPr="00854AED" w:rsidRDefault="00ED4664" w:rsidP="00ED4664">
      <w:pPr>
        <w:pStyle w:val="a4"/>
        <w:tabs>
          <w:tab w:val="left" w:pos="0"/>
          <w:tab w:val="left" w:pos="180"/>
          <w:tab w:val="left" w:pos="1134"/>
        </w:tabs>
        <w:spacing w:before="0" w:beforeAutospacing="0" w:after="0" w:afterAutospacing="0"/>
        <w:ind w:firstLine="709"/>
        <w:jc w:val="both"/>
        <w:rPr>
          <w:sz w:val="28"/>
          <w:szCs w:val="28"/>
          <w:lang w:val="az-Latn-AZ"/>
        </w:rPr>
      </w:pPr>
      <w:r w:rsidRPr="00854AED">
        <w:rPr>
          <w:sz w:val="28"/>
          <w:szCs w:val="28"/>
          <w:lang w:val="az-Latn-AZ"/>
        </w:rPr>
        <w:t>“2.0.16. elektron lotereya – lotereyanın keçirilmə formasından asılı olmayaraq, lotereya təşkilatçısının lotereya biletlərinin yayılmasını və lotereya iştirakçıları arasında uduş fondunun oynanılmasını informasiya sistemləri və şəbəkələri vasitəsi ilə həyata keçirdiyi lotereya;</w:t>
      </w:r>
    </w:p>
    <w:p w:rsidR="00ED4664" w:rsidRPr="00854AED" w:rsidRDefault="00ED4664" w:rsidP="00ED4664">
      <w:pPr>
        <w:pStyle w:val="a4"/>
        <w:tabs>
          <w:tab w:val="left" w:pos="0"/>
          <w:tab w:val="left" w:pos="180"/>
          <w:tab w:val="left" w:pos="1134"/>
        </w:tabs>
        <w:spacing w:before="0" w:beforeAutospacing="0" w:after="0" w:afterAutospacing="0"/>
        <w:ind w:firstLine="709"/>
        <w:jc w:val="both"/>
        <w:rPr>
          <w:sz w:val="28"/>
          <w:szCs w:val="28"/>
          <w:lang w:val="az-Latn-AZ"/>
        </w:rPr>
      </w:pPr>
      <w:r w:rsidRPr="00854AED">
        <w:rPr>
          <w:sz w:val="28"/>
          <w:szCs w:val="28"/>
          <w:lang w:val="az-Latn-AZ"/>
        </w:rPr>
        <w:t>2.0.17. vətəndaş qüsursuzluğu – mülkiyyət əleyhinə və iqtisadi fəaliyyət sahəsində ağır və xüsusilə ağır cinayətlərə görə məhkumluğun olmaması, müvafiq vəzifəni tutmasına və ya peşə fəaliyyəti ilə məşğul olmağına məhkəmə qərarı ilə qoyulmuş qadağanın olmaması.”.</w:t>
      </w:r>
    </w:p>
    <w:p w:rsidR="00ED4664" w:rsidRPr="00854AED" w:rsidRDefault="00ED4664" w:rsidP="00ED4664">
      <w:pPr>
        <w:pStyle w:val="a4"/>
        <w:tabs>
          <w:tab w:val="left" w:pos="0"/>
          <w:tab w:val="left" w:pos="180"/>
        </w:tabs>
        <w:spacing w:before="0" w:beforeAutospacing="0" w:after="0" w:afterAutospacing="0"/>
        <w:ind w:firstLine="709"/>
        <w:jc w:val="both"/>
        <w:rPr>
          <w:sz w:val="28"/>
          <w:szCs w:val="28"/>
          <w:lang w:val="az-Latn-AZ"/>
        </w:rPr>
      </w:pPr>
    </w:p>
    <w:p w:rsidR="00ED4664" w:rsidRPr="00854AED" w:rsidRDefault="00ED4664" w:rsidP="00ED4664">
      <w:pPr>
        <w:pStyle w:val="a3"/>
        <w:numPr>
          <w:ilvl w:val="0"/>
          <w:numId w:val="1"/>
        </w:numPr>
        <w:tabs>
          <w:tab w:val="left" w:pos="0"/>
          <w:tab w:val="left" w:pos="180"/>
          <w:tab w:val="left" w:pos="851"/>
          <w:tab w:val="left" w:pos="1134"/>
        </w:tabs>
        <w:spacing w:after="0" w:line="240" w:lineRule="auto"/>
        <w:ind w:left="0" w:firstLine="709"/>
        <w:jc w:val="both"/>
        <w:rPr>
          <w:rFonts w:ascii="Times New Roman" w:hAnsi="Times New Roman"/>
          <w:sz w:val="28"/>
          <w:szCs w:val="28"/>
          <w:lang w:val="az-Latn-AZ"/>
        </w:rPr>
      </w:pPr>
      <w:r w:rsidRPr="00854AED">
        <w:rPr>
          <w:rFonts w:ascii="Times New Roman" w:hAnsi="Times New Roman"/>
          <w:sz w:val="28"/>
          <w:szCs w:val="28"/>
          <w:lang w:val="az-Latn-AZ"/>
        </w:rPr>
        <w:t>3.2.4-cü maddə aşağıdakı redaksiyada verilsin:</w:t>
      </w:r>
    </w:p>
    <w:p w:rsidR="00ED4664" w:rsidRPr="00854AED" w:rsidRDefault="00ED4664" w:rsidP="00ED4664">
      <w:pPr>
        <w:tabs>
          <w:tab w:val="left" w:pos="0"/>
          <w:tab w:val="left" w:pos="180"/>
          <w:tab w:val="left" w:pos="851"/>
          <w:tab w:val="left" w:pos="1134"/>
        </w:tabs>
        <w:spacing w:after="0" w:line="240" w:lineRule="auto"/>
        <w:ind w:firstLine="709"/>
        <w:jc w:val="both"/>
        <w:rPr>
          <w:rFonts w:ascii="Times New Roman" w:hAnsi="Times New Roman"/>
          <w:sz w:val="28"/>
          <w:szCs w:val="28"/>
          <w:lang w:val="az-Latn-AZ"/>
        </w:rPr>
      </w:pPr>
      <w:r w:rsidRPr="00854AED">
        <w:rPr>
          <w:rFonts w:ascii="Times New Roman" w:hAnsi="Times New Roman"/>
          <w:sz w:val="28"/>
          <w:szCs w:val="28"/>
          <w:lang w:val="az-Latn-AZ"/>
        </w:rPr>
        <w:t>“3.2.4. lotereyaların təşkili və keçirilməsi ilə bağlı nəzarətin həyata keçirilməsi qaydasının müəyyən edilməsi;”</w:t>
      </w:r>
      <w:r>
        <w:rPr>
          <w:rFonts w:ascii="Times New Roman" w:hAnsi="Times New Roman"/>
          <w:sz w:val="28"/>
          <w:szCs w:val="28"/>
          <w:lang w:val="az-Latn-AZ"/>
        </w:rPr>
        <w:t>.</w:t>
      </w:r>
    </w:p>
    <w:p w:rsidR="00ED4664" w:rsidRPr="00854AED" w:rsidRDefault="00ED4664" w:rsidP="00ED4664">
      <w:pPr>
        <w:tabs>
          <w:tab w:val="left" w:pos="0"/>
          <w:tab w:val="left" w:pos="180"/>
          <w:tab w:val="left" w:pos="851"/>
          <w:tab w:val="left" w:pos="1134"/>
        </w:tabs>
        <w:spacing w:after="0" w:line="240" w:lineRule="auto"/>
        <w:jc w:val="both"/>
        <w:rPr>
          <w:rFonts w:ascii="Times New Roman" w:hAnsi="Times New Roman"/>
          <w:sz w:val="28"/>
          <w:szCs w:val="28"/>
          <w:lang w:val="az-Latn-AZ"/>
        </w:rPr>
      </w:pPr>
    </w:p>
    <w:p w:rsidR="00ED4664" w:rsidRPr="00854AED" w:rsidRDefault="00ED4664" w:rsidP="00ED4664">
      <w:pPr>
        <w:pStyle w:val="a3"/>
        <w:numPr>
          <w:ilvl w:val="0"/>
          <w:numId w:val="1"/>
        </w:numPr>
        <w:tabs>
          <w:tab w:val="left" w:pos="0"/>
          <w:tab w:val="left" w:pos="180"/>
          <w:tab w:val="left" w:pos="851"/>
          <w:tab w:val="left" w:pos="1134"/>
        </w:tabs>
        <w:spacing w:after="0" w:line="240" w:lineRule="auto"/>
        <w:ind w:left="0" w:firstLine="709"/>
        <w:jc w:val="both"/>
        <w:rPr>
          <w:rFonts w:ascii="Times New Roman" w:hAnsi="Times New Roman"/>
          <w:sz w:val="28"/>
          <w:szCs w:val="28"/>
          <w:lang w:val="az-Latn-AZ"/>
        </w:rPr>
      </w:pPr>
      <w:r w:rsidRPr="00854AED">
        <w:rPr>
          <w:rFonts w:ascii="Times New Roman" w:hAnsi="Times New Roman"/>
          <w:sz w:val="28"/>
          <w:szCs w:val="28"/>
          <w:lang w:val="az-Latn-AZ"/>
        </w:rPr>
        <w:t>4-cü maddə üzrə:</w:t>
      </w:r>
    </w:p>
    <w:p w:rsidR="00ED4664" w:rsidRPr="00854AED" w:rsidRDefault="00ED4664" w:rsidP="00ED4664">
      <w:pPr>
        <w:pStyle w:val="a3"/>
        <w:numPr>
          <w:ilvl w:val="1"/>
          <w:numId w:val="3"/>
        </w:numPr>
        <w:tabs>
          <w:tab w:val="left" w:pos="0"/>
          <w:tab w:val="left" w:pos="180"/>
          <w:tab w:val="left" w:pos="1134"/>
        </w:tabs>
        <w:spacing w:after="0" w:line="240" w:lineRule="auto"/>
        <w:ind w:left="0" w:firstLine="709"/>
        <w:jc w:val="both"/>
        <w:rPr>
          <w:rFonts w:ascii="Times New Roman" w:hAnsi="Times New Roman"/>
          <w:sz w:val="28"/>
          <w:szCs w:val="28"/>
          <w:lang w:val="az-Latn-AZ"/>
        </w:rPr>
      </w:pPr>
      <w:r w:rsidRPr="00854AED">
        <w:rPr>
          <w:rFonts w:ascii="Times New Roman" w:hAnsi="Times New Roman"/>
          <w:sz w:val="28"/>
          <w:szCs w:val="28"/>
          <w:lang w:val="az-Latn-AZ"/>
        </w:rPr>
        <w:lastRenderedPageBreak/>
        <w:t xml:space="preserve"> </w:t>
      </w:r>
      <w:r>
        <w:rPr>
          <w:rFonts w:ascii="Times New Roman" w:hAnsi="Times New Roman"/>
          <w:sz w:val="28"/>
          <w:szCs w:val="28"/>
          <w:lang w:val="az-Latn-AZ"/>
        </w:rPr>
        <w:t xml:space="preserve"> </w:t>
      </w:r>
      <w:r w:rsidRPr="00854AED">
        <w:rPr>
          <w:rFonts w:ascii="Times New Roman" w:hAnsi="Times New Roman"/>
          <w:sz w:val="28"/>
          <w:szCs w:val="28"/>
          <w:lang w:val="az-Latn-AZ"/>
        </w:rPr>
        <w:t>4.5-ci maddəyə aşağıdakı məzmunda ikinci cümlə əlavə edilsin:</w:t>
      </w:r>
    </w:p>
    <w:p w:rsidR="00ED4664" w:rsidRPr="00854AED" w:rsidRDefault="00ED4664" w:rsidP="00ED4664">
      <w:pPr>
        <w:pStyle w:val="a4"/>
        <w:tabs>
          <w:tab w:val="left" w:pos="0"/>
          <w:tab w:val="left" w:pos="180"/>
          <w:tab w:val="left" w:pos="1134"/>
        </w:tabs>
        <w:spacing w:before="0" w:beforeAutospacing="0" w:after="0" w:afterAutospacing="0"/>
        <w:ind w:firstLine="709"/>
        <w:jc w:val="both"/>
        <w:rPr>
          <w:sz w:val="28"/>
          <w:szCs w:val="28"/>
          <w:lang w:val="az-Latn-AZ"/>
        </w:rPr>
      </w:pPr>
      <w:r w:rsidRPr="00854AED">
        <w:rPr>
          <w:sz w:val="28"/>
          <w:szCs w:val="28"/>
          <w:lang w:val="az-Latn-AZ"/>
        </w:rPr>
        <w:t>“Stimullaşdırıcı lotereyalar yalnız tirajlı formada keçirilir.”;</w:t>
      </w:r>
    </w:p>
    <w:p w:rsidR="00ED4664" w:rsidRPr="00854AED" w:rsidRDefault="00ED4664" w:rsidP="00ED4664">
      <w:pPr>
        <w:pStyle w:val="a3"/>
        <w:numPr>
          <w:ilvl w:val="1"/>
          <w:numId w:val="3"/>
        </w:numPr>
        <w:tabs>
          <w:tab w:val="left" w:pos="0"/>
          <w:tab w:val="left" w:pos="180"/>
          <w:tab w:val="left" w:pos="1134"/>
        </w:tabs>
        <w:spacing w:after="0" w:line="240" w:lineRule="auto"/>
        <w:ind w:left="0" w:firstLine="709"/>
        <w:jc w:val="both"/>
        <w:rPr>
          <w:rFonts w:ascii="Times New Roman" w:hAnsi="Times New Roman"/>
          <w:sz w:val="28"/>
          <w:szCs w:val="28"/>
          <w:lang w:val="az-Latn-AZ"/>
        </w:rPr>
      </w:pPr>
      <w:r w:rsidRPr="00854AED">
        <w:rPr>
          <w:rFonts w:ascii="Times New Roman" w:hAnsi="Times New Roman"/>
          <w:sz w:val="28"/>
          <w:szCs w:val="28"/>
          <w:lang w:val="az-Latn-AZ"/>
        </w:rPr>
        <w:t xml:space="preserve"> </w:t>
      </w:r>
      <w:r>
        <w:rPr>
          <w:rFonts w:ascii="Times New Roman" w:hAnsi="Times New Roman"/>
          <w:sz w:val="28"/>
          <w:szCs w:val="28"/>
          <w:lang w:val="az-Latn-AZ"/>
        </w:rPr>
        <w:t xml:space="preserve"> </w:t>
      </w:r>
      <w:r w:rsidRPr="00854AED">
        <w:rPr>
          <w:rFonts w:ascii="Times New Roman" w:hAnsi="Times New Roman"/>
          <w:sz w:val="28"/>
          <w:szCs w:val="28"/>
          <w:lang w:val="az-Latn-AZ"/>
        </w:rPr>
        <w:t xml:space="preserve">4.9-cu maddə aşağıdakı redaksiyada verilsin:  </w:t>
      </w:r>
    </w:p>
    <w:p w:rsidR="00ED4664" w:rsidRPr="00854AED" w:rsidRDefault="00ED4664" w:rsidP="00ED4664">
      <w:pPr>
        <w:pStyle w:val="a4"/>
        <w:tabs>
          <w:tab w:val="left" w:pos="0"/>
          <w:tab w:val="left" w:pos="180"/>
        </w:tabs>
        <w:spacing w:before="0" w:beforeAutospacing="0" w:after="0" w:afterAutospacing="0"/>
        <w:ind w:firstLine="709"/>
        <w:jc w:val="both"/>
        <w:rPr>
          <w:sz w:val="28"/>
          <w:szCs w:val="28"/>
          <w:lang w:val="az-Latn-AZ"/>
        </w:rPr>
      </w:pPr>
      <w:r w:rsidRPr="00854AED">
        <w:rPr>
          <w:sz w:val="28"/>
          <w:szCs w:val="28"/>
          <w:lang w:val="az-Latn-AZ"/>
        </w:rPr>
        <w:t>“</w:t>
      </w:r>
      <w:r w:rsidRPr="00854AED">
        <w:rPr>
          <w:sz w:val="28"/>
          <w:szCs w:val="28"/>
          <w:lang w:val="az-Cyrl-AZ"/>
        </w:rPr>
        <w:t>4.</w:t>
      </w:r>
      <w:r w:rsidRPr="00854AED">
        <w:rPr>
          <w:sz w:val="28"/>
          <w:szCs w:val="28"/>
          <w:lang w:val="az-Latn-AZ"/>
        </w:rPr>
        <w:t>9</w:t>
      </w:r>
      <w:r w:rsidRPr="00854AED">
        <w:rPr>
          <w:sz w:val="28"/>
          <w:szCs w:val="28"/>
          <w:lang w:val="az-Cyrl-AZ"/>
        </w:rPr>
        <w:t>. Lotereyanın şərtlərin</w:t>
      </w:r>
      <w:r w:rsidRPr="00854AED">
        <w:rPr>
          <w:sz w:val="28"/>
          <w:szCs w:val="28"/>
          <w:lang w:val="az-Latn-AZ"/>
        </w:rPr>
        <w:t>də</w:t>
      </w:r>
      <w:r w:rsidRPr="00854AED">
        <w:rPr>
          <w:sz w:val="28"/>
          <w:szCs w:val="28"/>
          <w:lang w:val="az-Cyrl-AZ"/>
        </w:rPr>
        <w:t xml:space="preserve"> dəyişiklik edilməsi üçün lotereya təşkilatçısı uduş fondunun oynanılması tarixinə azı 15 (on beş) iş günü qalmış maliyyə bazarlarına nəzarət orqanına müraciət edir.</w:t>
      </w:r>
      <w:r w:rsidRPr="00854AED">
        <w:rPr>
          <w:sz w:val="28"/>
          <w:szCs w:val="28"/>
          <w:lang w:val="az-Latn-AZ"/>
        </w:rPr>
        <w:t xml:space="preserve"> </w:t>
      </w:r>
      <w:r w:rsidRPr="00854AED">
        <w:rPr>
          <w:sz w:val="28"/>
          <w:szCs w:val="28"/>
          <w:lang w:val="az-Cyrl-AZ"/>
        </w:rPr>
        <w:t>Lotereyanın şərtlərin</w:t>
      </w:r>
      <w:r w:rsidRPr="00854AED">
        <w:rPr>
          <w:sz w:val="28"/>
          <w:szCs w:val="28"/>
          <w:lang w:val="az-Latn-AZ"/>
        </w:rPr>
        <w:t>d</w:t>
      </w:r>
      <w:r w:rsidRPr="00854AED">
        <w:rPr>
          <w:sz w:val="28"/>
          <w:szCs w:val="28"/>
          <w:lang w:val="az-Cyrl-AZ"/>
        </w:rPr>
        <w:t>ə dəyişiklik edilməsi ilə bağlı müraciət maliyyə bazarlarına nəzarət orqanı</w:t>
      </w:r>
      <w:r w:rsidRPr="00854AED">
        <w:rPr>
          <w:sz w:val="28"/>
          <w:szCs w:val="28"/>
          <w:lang w:val="az-Latn-AZ"/>
        </w:rPr>
        <w:t xml:space="preserve">na daxil olduğu gün qeydiyyata alınır və həmin </w:t>
      </w:r>
      <w:r w:rsidRPr="00854AED">
        <w:rPr>
          <w:sz w:val="28"/>
          <w:szCs w:val="28"/>
          <w:lang w:val="az-Cyrl-AZ"/>
        </w:rPr>
        <w:t xml:space="preserve">tarixdən </w:t>
      </w:r>
      <w:r w:rsidRPr="00854AED">
        <w:rPr>
          <w:sz w:val="28"/>
          <w:szCs w:val="28"/>
          <w:lang w:val="az-Latn-AZ"/>
        </w:rPr>
        <w:t>etibarən</w:t>
      </w:r>
      <w:r w:rsidRPr="00854AED">
        <w:rPr>
          <w:sz w:val="28"/>
          <w:szCs w:val="28"/>
          <w:lang w:val="az-Cyrl-AZ"/>
        </w:rPr>
        <w:t xml:space="preserve"> 5 (beş) iş günü</w:t>
      </w:r>
      <w:r w:rsidRPr="00854AED">
        <w:rPr>
          <w:sz w:val="28"/>
          <w:szCs w:val="28"/>
          <w:lang w:val="az-Latn-AZ"/>
        </w:rPr>
        <w:t xml:space="preserve">ndən gec olmayaraq, maliyyə bazarlarına nəzarət orqanı </w:t>
      </w:r>
      <w:r w:rsidRPr="00854AED">
        <w:rPr>
          <w:sz w:val="28"/>
          <w:szCs w:val="28"/>
          <w:lang w:val="az-Cyrl-AZ"/>
        </w:rPr>
        <w:t xml:space="preserve">dəyişikliklər edilməsinə icazənin verilməsi və ya </w:t>
      </w:r>
      <w:r w:rsidRPr="00854AED">
        <w:rPr>
          <w:sz w:val="28"/>
          <w:szCs w:val="28"/>
          <w:lang w:val="az-Latn-AZ"/>
        </w:rPr>
        <w:t xml:space="preserve">bundan </w:t>
      </w:r>
      <w:r w:rsidRPr="00854AED">
        <w:rPr>
          <w:sz w:val="28"/>
          <w:szCs w:val="28"/>
          <w:lang w:val="az-Cyrl-AZ"/>
        </w:rPr>
        <w:t xml:space="preserve">imtina edilməsi </w:t>
      </w:r>
      <w:r w:rsidRPr="00854AED">
        <w:rPr>
          <w:sz w:val="28"/>
          <w:szCs w:val="28"/>
          <w:lang w:val="az-Latn-AZ"/>
        </w:rPr>
        <w:t>barədə</w:t>
      </w:r>
      <w:r w:rsidRPr="00854AED">
        <w:rPr>
          <w:sz w:val="28"/>
          <w:szCs w:val="28"/>
          <w:lang w:val="az-Cyrl-AZ"/>
        </w:rPr>
        <w:t xml:space="preserve"> qərar qəbul e</w:t>
      </w:r>
      <w:r w:rsidRPr="00854AED">
        <w:rPr>
          <w:sz w:val="28"/>
          <w:szCs w:val="28"/>
          <w:lang w:val="az-Latn-AZ"/>
        </w:rPr>
        <w:t xml:space="preserve">dir. Lotereyanın şərtlərində dəyişiklik edilməsinə razılıq verilməsi və ya bundan imtina edilməsi barədə qərar </w:t>
      </w:r>
      <w:r w:rsidRPr="00854AED">
        <w:rPr>
          <w:sz w:val="28"/>
          <w:szCs w:val="28"/>
          <w:lang w:val="az-Cyrl-AZ"/>
        </w:rPr>
        <w:t xml:space="preserve">lotereya təşkilatçısına </w:t>
      </w:r>
      <w:r w:rsidRPr="00854AED">
        <w:rPr>
          <w:sz w:val="28"/>
          <w:szCs w:val="28"/>
          <w:lang w:val="az-Latn-AZ"/>
        </w:rPr>
        <w:t>t</w:t>
      </w:r>
      <w:r w:rsidRPr="00854AED">
        <w:rPr>
          <w:sz w:val="28"/>
          <w:szCs w:val="28"/>
          <w:lang w:val="az-Cyrl-AZ"/>
        </w:rPr>
        <w:t>əqdim edilir və ya sifarişli poçt göndərişi vasitəsilə göndərilir.</w:t>
      </w:r>
      <w:r w:rsidRPr="00854AED">
        <w:rPr>
          <w:sz w:val="28"/>
          <w:szCs w:val="28"/>
          <w:lang w:val="az-Latn-AZ"/>
        </w:rPr>
        <w:t>”.</w:t>
      </w:r>
    </w:p>
    <w:p w:rsidR="00ED4664" w:rsidRPr="00854AED" w:rsidRDefault="00ED4664" w:rsidP="00ED4664">
      <w:pPr>
        <w:pStyle w:val="a4"/>
        <w:tabs>
          <w:tab w:val="left" w:pos="0"/>
          <w:tab w:val="left" w:pos="180"/>
        </w:tabs>
        <w:spacing w:before="0" w:beforeAutospacing="0" w:after="0" w:afterAutospacing="0"/>
        <w:ind w:firstLine="709"/>
        <w:jc w:val="both"/>
        <w:rPr>
          <w:sz w:val="28"/>
          <w:szCs w:val="28"/>
          <w:lang w:val="az-Latn-AZ"/>
        </w:rPr>
      </w:pPr>
    </w:p>
    <w:p w:rsidR="00ED4664" w:rsidRPr="00854AED" w:rsidRDefault="00ED4664" w:rsidP="00ED4664">
      <w:pPr>
        <w:pStyle w:val="a3"/>
        <w:numPr>
          <w:ilvl w:val="0"/>
          <w:numId w:val="1"/>
        </w:numPr>
        <w:tabs>
          <w:tab w:val="left" w:pos="0"/>
          <w:tab w:val="left" w:pos="180"/>
          <w:tab w:val="left" w:pos="851"/>
          <w:tab w:val="left" w:pos="1134"/>
        </w:tabs>
        <w:spacing w:after="0" w:line="240" w:lineRule="auto"/>
        <w:ind w:left="0" w:firstLine="709"/>
        <w:jc w:val="both"/>
        <w:rPr>
          <w:rFonts w:ascii="Times New Roman" w:hAnsi="Times New Roman"/>
          <w:sz w:val="28"/>
          <w:szCs w:val="28"/>
          <w:lang w:val="az-Latn-AZ"/>
        </w:rPr>
      </w:pPr>
      <w:r w:rsidRPr="00854AED">
        <w:rPr>
          <w:rFonts w:ascii="Times New Roman" w:hAnsi="Times New Roman"/>
          <w:sz w:val="28"/>
          <w:szCs w:val="28"/>
          <w:lang w:val="az-Latn-AZ"/>
        </w:rPr>
        <w:t xml:space="preserve"> 5-ci maddə üzrə:</w:t>
      </w:r>
    </w:p>
    <w:p w:rsidR="00ED4664" w:rsidRPr="00854AED" w:rsidRDefault="00ED4664" w:rsidP="00ED4664">
      <w:pPr>
        <w:pStyle w:val="a3"/>
        <w:numPr>
          <w:ilvl w:val="1"/>
          <w:numId w:val="4"/>
        </w:numPr>
        <w:tabs>
          <w:tab w:val="left" w:pos="0"/>
          <w:tab w:val="left" w:pos="180"/>
          <w:tab w:val="left" w:pos="851"/>
          <w:tab w:val="left" w:pos="1134"/>
        </w:tabs>
        <w:spacing w:after="0" w:line="240" w:lineRule="auto"/>
        <w:ind w:left="0" w:firstLine="709"/>
        <w:jc w:val="both"/>
        <w:rPr>
          <w:rFonts w:ascii="Times New Roman" w:hAnsi="Times New Roman"/>
          <w:sz w:val="28"/>
          <w:szCs w:val="28"/>
          <w:lang w:val="az-Latn-AZ"/>
        </w:rPr>
      </w:pPr>
      <w:r w:rsidRPr="00854AED">
        <w:rPr>
          <w:rFonts w:ascii="Times New Roman" w:hAnsi="Times New Roman"/>
          <w:sz w:val="28"/>
          <w:szCs w:val="28"/>
          <w:lang w:val="az-Latn-AZ"/>
        </w:rPr>
        <w:t xml:space="preserve"> </w:t>
      </w:r>
      <w:r>
        <w:rPr>
          <w:rFonts w:ascii="Times New Roman" w:hAnsi="Times New Roman"/>
          <w:sz w:val="28"/>
          <w:szCs w:val="28"/>
          <w:lang w:val="az-Latn-AZ"/>
        </w:rPr>
        <w:t xml:space="preserve">  </w:t>
      </w:r>
      <w:r w:rsidRPr="00854AED">
        <w:rPr>
          <w:rFonts w:ascii="Times New Roman" w:hAnsi="Times New Roman"/>
          <w:sz w:val="28"/>
          <w:szCs w:val="28"/>
          <w:lang w:val="az-Latn-AZ"/>
        </w:rPr>
        <w:t>5.1-ci maddəyə “yaradılır” sözündən sonra “(elektron lotereyalar istisna olmaqla)” sözləri əlavə edilsin;</w:t>
      </w:r>
    </w:p>
    <w:p w:rsidR="00ED4664" w:rsidRPr="00854AED" w:rsidRDefault="00ED4664" w:rsidP="00ED4664">
      <w:pPr>
        <w:pStyle w:val="a3"/>
        <w:numPr>
          <w:ilvl w:val="1"/>
          <w:numId w:val="4"/>
        </w:numPr>
        <w:tabs>
          <w:tab w:val="left" w:pos="0"/>
          <w:tab w:val="left" w:pos="180"/>
          <w:tab w:val="left" w:pos="851"/>
          <w:tab w:val="left" w:pos="1134"/>
        </w:tabs>
        <w:spacing w:after="0" w:line="240" w:lineRule="auto"/>
        <w:ind w:left="0" w:firstLine="709"/>
        <w:jc w:val="both"/>
        <w:rPr>
          <w:rFonts w:ascii="Times New Roman" w:hAnsi="Times New Roman"/>
          <w:sz w:val="28"/>
          <w:szCs w:val="28"/>
          <w:lang w:val="az-Latn-AZ"/>
        </w:rPr>
      </w:pPr>
      <w:r w:rsidRPr="00854AED">
        <w:rPr>
          <w:rFonts w:ascii="Times New Roman" w:hAnsi="Times New Roman"/>
          <w:sz w:val="28"/>
          <w:szCs w:val="28"/>
          <w:lang w:val="az-Latn-AZ"/>
        </w:rPr>
        <w:t xml:space="preserve"> </w:t>
      </w:r>
      <w:r>
        <w:rPr>
          <w:rFonts w:ascii="Times New Roman" w:hAnsi="Times New Roman"/>
          <w:sz w:val="28"/>
          <w:szCs w:val="28"/>
          <w:lang w:val="az-Latn-AZ"/>
        </w:rPr>
        <w:t xml:space="preserve">  </w:t>
      </w:r>
      <w:r w:rsidRPr="00854AED">
        <w:rPr>
          <w:rFonts w:ascii="Times New Roman" w:hAnsi="Times New Roman"/>
          <w:sz w:val="28"/>
          <w:szCs w:val="28"/>
          <w:lang w:val="az-Latn-AZ"/>
        </w:rPr>
        <w:t>5.4-cü maddədə “3 (üç)” sözləri “1 (bir)” sözləri ilə əvəz edilsin.</w:t>
      </w:r>
    </w:p>
    <w:p w:rsidR="00ED4664" w:rsidRPr="00854AED" w:rsidRDefault="00ED4664" w:rsidP="00ED4664">
      <w:pPr>
        <w:pStyle w:val="a3"/>
        <w:tabs>
          <w:tab w:val="left" w:pos="0"/>
        </w:tabs>
        <w:spacing w:after="0" w:line="240" w:lineRule="auto"/>
        <w:ind w:left="0" w:firstLine="709"/>
        <w:rPr>
          <w:rFonts w:ascii="Times New Roman" w:hAnsi="Times New Roman"/>
          <w:sz w:val="28"/>
          <w:szCs w:val="28"/>
          <w:lang w:val="az-Latn-AZ"/>
        </w:rPr>
      </w:pPr>
    </w:p>
    <w:p w:rsidR="00ED4664" w:rsidRPr="00854AED" w:rsidRDefault="00ED4664" w:rsidP="00ED4664">
      <w:pPr>
        <w:pStyle w:val="a3"/>
        <w:numPr>
          <w:ilvl w:val="0"/>
          <w:numId w:val="1"/>
        </w:numPr>
        <w:tabs>
          <w:tab w:val="left" w:pos="0"/>
          <w:tab w:val="left" w:pos="180"/>
          <w:tab w:val="left" w:pos="851"/>
          <w:tab w:val="left" w:pos="1134"/>
        </w:tabs>
        <w:spacing w:after="0" w:line="240" w:lineRule="auto"/>
        <w:ind w:left="0" w:firstLine="709"/>
        <w:jc w:val="both"/>
        <w:rPr>
          <w:rFonts w:ascii="Times New Roman" w:hAnsi="Times New Roman"/>
          <w:sz w:val="28"/>
          <w:szCs w:val="28"/>
          <w:lang w:val="az-Latn-AZ"/>
        </w:rPr>
      </w:pPr>
      <w:r w:rsidRPr="00854AED">
        <w:rPr>
          <w:rFonts w:ascii="Times New Roman" w:hAnsi="Times New Roman"/>
          <w:sz w:val="28"/>
          <w:szCs w:val="28"/>
          <w:lang w:val="az-Latn-AZ"/>
        </w:rPr>
        <w:t xml:space="preserve"> 6-cı maddə üzrə:</w:t>
      </w:r>
    </w:p>
    <w:p w:rsidR="00ED4664" w:rsidRPr="00854AED" w:rsidRDefault="00ED4664" w:rsidP="00ED4664">
      <w:pPr>
        <w:pStyle w:val="a3"/>
        <w:numPr>
          <w:ilvl w:val="1"/>
          <w:numId w:val="5"/>
        </w:numPr>
        <w:tabs>
          <w:tab w:val="left" w:pos="0"/>
          <w:tab w:val="left" w:pos="180"/>
          <w:tab w:val="left" w:pos="851"/>
          <w:tab w:val="left" w:pos="1134"/>
        </w:tabs>
        <w:spacing w:after="0" w:line="240" w:lineRule="auto"/>
        <w:ind w:left="0" w:firstLine="709"/>
        <w:jc w:val="both"/>
        <w:rPr>
          <w:rFonts w:ascii="Times New Roman" w:hAnsi="Times New Roman"/>
          <w:sz w:val="28"/>
          <w:szCs w:val="28"/>
          <w:lang w:val="az-Latn-AZ"/>
        </w:rPr>
      </w:pPr>
      <w:r w:rsidRPr="00854AED">
        <w:rPr>
          <w:rFonts w:ascii="Times New Roman" w:hAnsi="Times New Roman"/>
          <w:sz w:val="28"/>
          <w:szCs w:val="28"/>
          <w:lang w:val="az-Latn-AZ"/>
        </w:rPr>
        <w:t xml:space="preserve"> </w:t>
      </w:r>
      <w:r>
        <w:rPr>
          <w:rFonts w:ascii="Times New Roman" w:hAnsi="Times New Roman"/>
          <w:sz w:val="28"/>
          <w:szCs w:val="28"/>
          <w:lang w:val="az-Latn-AZ"/>
        </w:rPr>
        <w:t xml:space="preserve">  </w:t>
      </w:r>
      <w:r w:rsidRPr="00854AED">
        <w:rPr>
          <w:rFonts w:ascii="Times New Roman" w:hAnsi="Times New Roman"/>
          <w:sz w:val="28"/>
          <w:szCs w:val="28"/>
          <w:lang w:val="az-Latn-AZ"/>
        </w:rPr>
        <w:t>6.1-ci maddəyə aşağıdakı məzmunda ikinci cümlə əlavə edilsin:</w:t>
      </w:r>
    </w:p>
    <w:p w:rsidR="00ED4664" w:rsidRPr="00854AED" w:rsidRDefault="00ED4664" w:rsidP="00ED4664">
      <w:pPr>
        <w:pStyle w:val="a4"/>
        <w:tabs>
          <w:tab w:val="left" w:pos="0"/>
          <w:tab w:val="left" w:pos="180"/>
        </w:tabs>
        <w:spacing w:before="0" w:beforeAutospacing="0" w:after="0" w:afterAutospacing="0"/>
        <w:ind w:firstLine="709"/>
        <w:jc w:val="both"/>
        <w:rPr>
          <w:sz w:val="28"/>
          <w:szCs w:val="28"/>
          <w:lang w:val="az-Latn-AZ"/>
        </w:rPr>
      </w:pPr>
      <w:r w:rsidRPr="00854AED">
        <w:rPr>
          <w:sz w:val="28"/>
          <w:szCs w:val="28"/>
          <w:lang w:val="az-Cyrl-AZ"/>
        </w:rPr>
        <w:t>“</w:t>
      </w:r>
      <w:r w:rsidRPr="00854AED">
        <w:rPr>
          <w:sz w:val="28"/>
          <w:szCs w:val="28"/>
          <w:lang w:val="az-Latn-AZ"/>
        </w:rPr>
        <w:t>Elektron lotereyaların uduş fondu oyunun başlanması anınadək formalaşdırılmalıdır.</w:t>
      </w:r>
      <w:r w:rsidRPr="00854AED">
        <w:rPr>
          <w:sz w:val="28"/>
          <w:szCs w:val="28"/>
          <w:lang w:val="az-Cyrl-AZ"/>
        </w:rPr>
        <w:t>”</w:t>
      </w:r>
      <w:r w:rsidRPr="00854AED">
        <w:rPr>
          <w:sz w:val="28"/>
          <w:szCs w:val="28"/>
          <w:lang w:val="az-Latn-AZ"/>
        </w:rPr>
        <w:t>;</w:t>
      </w:r>
    </w:p>
    <w:p w:rsidR="00ED4664" w:rsidRPr="00854AED" w:rsidRDefault="00ED4664" w:rsidP="00ED4664">
      <w:pPr>
        <w:pStyle w:val="a4"/>
        <w:numPr>
          <w:ilvl w:val="1"/>
          <w:numId w:val="5"/>
        </w:numPr>
        <w:tabs>
          <w:tab w:val="left" w:pos="0"/>
          <w:tab w:val="left" w:pos="180"/>
          <w:tab w:val="left" w:pos="567"/>
          <w:tab w:val="left" w:pos="1134"/>
        </w:tabs>
        <w:spacing w:before="0" w:beforeAutospacing="0" w:after="0" w:afterAutospacing="0"/>
        <w:ind w:left="0" w:firstLine="709"/>
        <w:jc w:val="both"/>
        <w:rPr>
          <w:sz w:val="28"/>
          <w:szCs w:val="28"/>
          <w:lang w:val="az-Latn-AZ"/>
        </w:rPr>
      </w:pPr>
      <w:r w:rsidRPr="00854AED">
        <w:rPr>
          <w:sz w:val="28"/>
          <w:szCs w:val="28"/>
          <w:lang w:val="az-Latn-AZ"/>
        </w:rPr>
        <w:t xml:space="preserve"> </w:t>
      </w:r>
      <w:r>
        <w:rPr>
          <w:sz w:val="28"/>
          <w:szCs w:val="28"/>
          <w:lang w:val="az-Latn-AZ"/>
        </w:rPr>
        <w:t xml:space="preserve">  </w:t>
      </w:r>
      <w:r w:rsidRPr="00854AED">
        <w:rPr>
          <w:sz w:val="28"/>
          <w:szCs w:val="28"/>
          <w:lang w:val="az-Latn-AZ"/>
        </w:rPr>
        <w:t>6.3-cü maddəyə aşağıdakı məzmunda ikinci cümlə əlavə edilsin:</w:t>
      </w:r>
    </w:p>
    <w:p w:rsidR="00ED4664" w:rsidRPr="00854AED" w:rsidRDefault="00ED4664" w:rsidP="00ED4664">
      <w:pPr>
        <w:pStyle w:val="a4"/>
        <w:tabs>
          <w:tab w:val="left" w:pos="-284"/>
          <w:tab w:val="left" w:pos="0"/>
          <w:tab w:val="left" w:pos="180"/>
        </w:tabs>
        <w:spacing w:before="0" w:beforeAutospacing="0" w:after="0" w:afterAutospacing="0"/>
        <w:ind w:firstLine="709"/>
        <w:jc w:val="both"/>
        <w:rPr>
          <w:sz w:val="28"/>
          <w:szCs w:val="28"/>
          <w:lang w:val="az-Latn-AZ"/>
        </w:rPr>
      </w:pPr>
      <w:r w:rsidRPr="00854AED">
        <w:rPr>
          <w:sz w:val="28"/>
          <w:szCs w:val="28"/>
          <w:lang w:val="az-Latn-AZ"/>
        </w:rPr>
        <w:t>“Elektron lotereyaların uduş fondunun minimum həcmi müvafiq tiraj üzrə satılmış lotereya biletlərinin ümumi məbləğinin 50%-dən az ola bilməz.”.</w:t>
      </w:r>
    </w:p>
    <w:p w:rsidR="00ED4664" w:rsidRPr="00854AED" w:rsidRDefault="00ED4664" w:rsidP="00ED4664">
      <w:pPr>
        <w:pStyle w:val="a4"/>
        <w:tabs>
          <w:tab w:val="left" w:pos="0"/>
          <w:tab w:val="left" w:pos="180"/>
          <w:tab w:val="left" w:pos="426"/>
        </w:tabs>
        <w:spacing w:before="0" w:beforeAutospacing="0" w:after="0" w:afterAutospacing="0"/>
        <w:ind w:firstLine="709"/>
        <w:jc w:val="both"/>
        <w:rPr>
          <w:sz w:val="28"/>
          <w:szCs w:val="28"/>
          <w:lang w:val="az-Latn-AZ"/>
        </w:rPr>
      </w:pPr>
    </w:p>
    <w:p w:rsidR="00ED4664" w:rsidRPr="00854AED" w:rsidRDefault="00ED4664" w:rsidP="00ED4664">
      <w:pPr>
        <w:pStyle w:val="a3"/>
        <w:numPr>
          <w:ilvl w:val="0"/>
          <w:numId w:val="1"/>
        </w:numPr>
        <w:tabs>
          <w:tab w:val="left" w:pos="0"/>
          <w:tab w:val="left" w:pos="180"/>
          <w:tab w:val="left" w:pos="851"/>
          <w:tab w:val="left" w:pos="1134"/>
        </w:tabs>
        <w:spacing w:after="0" w:line="240" w:lineRule="auto"/>
        <w:ind w:left="0" w:firstLine="709"/>
        <w:jc w:val="both"/>
        <w:rPr>
          <w:rFonts w:ascii="Times New Roman" w:hAnsi="Times New Roman"/>
          <w:sz w:val="28"/>
          <w:szCs w:val="28"/>
          <w:lang w:val="az-Latn-AZ"/>
        </w:rPr>
      </w:pPr>
      <w:r w:rsidRPr="00854AED">
        <w:rPr>
          <w:rFonts w:ascii="Times New Roman" w:hAnsi="Times New Roman"/>
          <w:sz w:val="28"/>
          <w:szCs w:val="28"/>
          <w:lang w:val="az-Latn-AZ"/>
        </w:rPr>
        <w:t xml:space="preserve"> 7-ci maddə üzrə:</w:t>
      </w:r>
    </w:p>
    <w:p w:rsidR="00ED4664" w:rsidRPr="00854AED" w:rsidRDefault="00ED4664" w:rsidP="00ED4664">
      <w:pPr>
        <w:pStyle w:val="a4"/>
        <w:numPr>
          <w:ilvl w:val="1"/>
          <w:numId w:val="6"/>
        </w:numPr>
        <w:tabs>
          <w:tab w:val="left" w:pos="0"/>
          <w:tab w:val="left" w:pos="180"/>
          <w:tab w:val="left" w:pos="567"/>
          <w:tab w:val="left" w:pos="1134"/>
        </w:tabs>
        <w:spacing w:before="0" w:beforeAutospacing="0" w:after="0" w:afterAutospacing="0"/>
        <w:ind w:left="0" w:firstLine="709"/>
        <w:jc w:val="both"/>
        <w:rPr>
          <w:sz w:val="28"/>
          <w:szCs w:val="28"/>
          <w:lang w:val="az-Latn-AZ"/>
        </w:rPr>
      </w:pPr>
      <w:r w:rsidRPr="00854AED">
        <w:rPr>
          <w:sz w:val="28"/>
          <w:szCs w:val="28"/>
          <w:lang w:val="az-Latn-AZ"/>
        </w:rPr>
        <w:t xml:space="preserve"> </w:t>
      </w:r>
      <w:r>
        <w:rPr>
          <w:sz w:val="28"/>
          <w:szCs w:val="28"/>
          <w:lang w:val="az-Latn-AZ"/>
        </w:rPr>
        <w:t xml:space="preserve"> </w:t>
      </w:r>
      <w:r w:rsidRPr="00854AED">
        <w:rPr>
          <w:sz w:val="28"/>
          <w:szCs w:val="28"/>
          <w:lang w:val="az-Latn-AZ"/>
        </w:rPr>
        <w:t>7.1-ci maddədən “(stimullaşdırıcı lotereyalarda istifadə olunan lotereya biletləri istisna olmaqla)” sözləri çıxarılsın;</w:t>
      </w:r>
    </w:p>
    <w:p w:rsidR="00ED4664" w:rsidRPr="00854AED" w:rsidRDefault="00ED4664" w:rsidP="00ED4664">
      <w:pPr>
        <w:pStyle w:val="a4"/>
        <w:numPr>
          <w:ilvl w:val="1"/>
          <w:numId w:val="6"/>
        </w:numPr>
        <w:tabs>
          <w:tab w:val="left" w:pos="0"/>
          <w:tab w:val="left" w:pos="180"/>
          <w:tab w:val="left" w:pos="567"/>
          <w:tab w:val="left" w:pos="1134"/>
        </w:tabs>
        <w:spacing w:before="0" w:beforeAutospacing="0" w:after="0" w:afterAutospacing="0"/>
        <w:ind w:left="0" w:firstLine="709"/>
        <w:jc w:val="both"/>
        <w:rPr>
          <w:sz w:val="28"/>
          <w:szCs w:val="28"/>
          <w:lang w:val="az-Latn-AZ"/>
        </w:rPr>
      </w:pPr>
      <w:r w:rsidRPr="00854AED">
        <w:rPr>
          <w:sz w:val="28"/>
          <w:szCs w:val="28"/>
          <w:lang w:val="az-Latn-AZ"/>
        </w:rPr>
        <w:t xml:space="preserve"> </w:t>
      </w:r>
      <w:r>
        <w:rPr>
          <w:sz w:val="28"/>
          <w:szCs w:val="28"/>
          <w:lang w:val="az-Latn-AZ"/>
        </w:rPr>
        <w:t xml:space="preserve"> </w:t>
      </w:r>
      <w:r w:rsidRPr="00854AED">
        <w:rPr>
          <w:sz w:val="28"/>
          <w:szCs w:val="28"/>
          <w:lang w:val="az-Latn-AZ"/>
        </w:rPr>
        <w:t xml:space="preserve">7.1.5-ci maddəyə “qiyməti” sözündən sonra “(stimullaşdırıcı lotereyalarda istifadə olunan lotereya biletləri istisna olmaqla)” sözləri əlavə edilsin; </w:t>
      </w:r>
    </w:p>
    <w:p w:rsidR="00ED4664" w:rsidRPr="00854AED" w:rsidRDefault="00ED4664" w:rsidP="00ED4664">
      <w:pPr>
        <w:pStyle w:val="a4"/>
        <w:numPr>
          <w:ilvl w:val="1"/>
          <w:numId w:val="6"/>
        </w:numPr>
        <w:tabs>
          <w:tab w:val="left" w:pos="0"/>
          <w:tab w:val="left" w:pos="180"/>
          <w:tab w:val="left" w:pos="567"/>
          <w:tab w:val="left" w:pos="1134"/>
        </w:tabs>
        <w:spacing w:before="0" w:beforeAutospacing="0" w:after="0" w:afterAutospacing="0"/>
        <w:ind w:left="0" w:firstLine="709"/>
        <w:jc w:val="both"/>
        <w:rPr>
          <w:sz w:val="28"/>
          <w:szCs w:val="28"/>
          <w:lang w:val="az-Latn-AZ"/>
        </w:rPr>
      </w:pPr>
      <w:r w:rsidRPr="00854AED">
        <w:rPr>
          <w:sz w:val="28"/>
          <w:szCs w:val="28"/>
          <w:lang w:val="az-Latn-AZ"/>
        </w:rPr>
        <w:t xml:space="preserve"> </w:t>
      </w:r>
      <w:r>
        <w:rPr>
          <w:sz w:val="28"/>
          <w:szCs w:val="28"/>
          <w:lang w:val="az-Latn-AZ"/>
        </w:rPr>
        <w:t xml:space="preserve"> </w:t>
      </w:r>
      <w:r w:rsidRPr="00854AED">
        <w:rPr>
          <w:sz w:val="28"/>
          <w:szCs w:val="28"/>
          <w:lang w:val="az-Latn-AZ"/>
        </w:rPr>
        <w:t>7.1.9-cu maddəyə “məlumat” sözündən sonra “(elektron lotereyalarda istifadə olunan lotereya biletləri istisna olmaqla)” sözləri əlavə edilsin;</w:t>
      </w:r>
    </w:p>
    <w:p w:rsidR="00ED4664" w:rsidRPr="00854AED" w:rsidRDefault="00ED4664" w:rsidP="00ED4664">
      <w:pPr>
        <w:pStyle w:val="a4"/>
        <w:numPr>
          <w:ilvl w:val="1"/>
          <w:numId w:val="6"/>
        </w:numPr>
        <w:tabs>
          <w:tab w:val="left" w:pos="0"/>
          <w:tab w:val="left" w:pos="180"/>
          <w:tab w:val="left" w:pos="567"/>
          <w:tab w:val="left" w:pos="1134"/>
        </w:tabs>
        <w:spacing w:before="0" w:beforeAutospacing="0" w:after="0" w:afterAutospacing="0"/>
        <w:ind w:left="0" w:firstLine="709"/>
        <w:jc w:val="both"/>
        <w:rPr>
          <w:sz w:val="28"/>
          <w:szCs w:val="28"/>
          <w:lang w:val="az-Latn-AZ"/>
        </w:rPr>
      </w:pPr>
      <w:r w:rsidRPr="00854AED">
        <w:rPr>
          <w:sz w:val="28"/>
          <w:szCs w:val="28"/>
          <w:lang w:val="az-Latn-AZ"/>
        </w:rPr>
        <w:t xml:space="preserve"> </w:t>
      </w:r>
      <w:r>
        <w:rPr>
          <w:sz w:val="28"/>
          <w:szCs w:val="28"/>
          <w:lang w:val="az-Latn-AZ"/>
        </w:rPr>
        <w:t xml:space="preserve"> </w:t>
      </w:r>
      <w:r w:rsidRPr="00854AED">
        <w:rPr>
          <w:sz w:val="28"/>
          <w:szCs w:val="28"/>
          <w:lang w:val="az-Latn-AZ"/>
        </w:rPr>
        <w:t>7.6-cı maddənin birinci cümləsində “oynanılmasına ən azı 2 (iki) saat qalmış” sözləri “oynanılmasınadək” sözü ilə əvəz edilsin və ikinci cümlə aşağıdakı redaksiyada verilsin:</w:t>
      </w:r>
    </w:p>
    <w:p w:rsidR="00ED4664" w:rsidRPr="00854AED" w:rsidRDefault="00ED4664" w:rsidP="00ED4664">
      <w:pPr>
        <w:pStyle w:val="a4"/>
        <w:tabs>
          <w:tab w:val="left" w:pos="0"/>
          <w:tab w:val="left" w:pos="180"/>
          <w:tab w:val="left" w:pos="567"/>
          <w:tab w:val="left" w:pos="1134"/>
        </w:tabs>
        <w:spacing w:before="0" w:beforeAutospacing="0" w:after="0" w:afterAutospacing="0"/>
        <w:ind w:firstLine="709"/>
        <w:jc w:val="both"/>
        <w:rPr>
          <w:sz w:val="28"/>
          <w:szCs w:val="28"/>
          <w:lang w:val="az-Latn-AZ"/>
        </w:rPr>
      </w:pPr>
      <w:r w:rsidRPr="00854AED">
        <w:rPr>
          <w:sz w:val="28"/>
          <w:szCs w:val="28"/>
          <w:lang w:val="az-Latn-AZ"/>
        </w:rPr>
        <w:t xml:space="preserve">“Uduş fondunun oynanılmasından sonra təhvil verilməmiş lotereya biletləri satılmış hesab olunur.”; </w:t>
      </w:r>
    </w:p>
    <w:p w:rsidR="00ED4664" w:rsidRPr="00854AED" w:rsidRDefault="00ED4664" w:rsidP="00ED4664">
      <w:pPr>
        <w:pStyle w:val="a4"/>
        <w:numPr>
          <w:ilvl w:val="1"/>
          <w:numId w:val="6"/>
        </w:numPr>
        <w:tabs>
          <w:tab w:val="left" w:pos="0"/>
          <w:tab w:val="left" w:pos="180"/>
          <w:tab w:val="left" w:pos="567"/>
          <w:tab w:val="left" w:pos="1134"/>
        </w:tabs>
        <w:spacing w:before="0" w:beforeAutospacing="0" w:after="0" w:afterAutospacing="0"/>
        <w:ind w:left="0" w:firstLine="709"/>
        <w:jc w:val="both"/>
        <w:rPr>
          <w:sz w:val="28"/>
          <w:szCs w:val="28"/>
          <w:lang w:val="az-Latn-AZ"/>
        </w:rPr>
      </w:pPr>
      <w:r w:rsidRPr="00854AED">
        <w:rPr>
          <w:sz w:val="28"/>
          <w:szCs w:val="28"/>
          <w:lang w:val="az-Latn-AZ"/>
        </w:rPr>
        <w:t xml:space="preserve"> </w:t>
      </w:r>
      <w:r>
        <w:rPr>
          <w:sz w:val="28"/>
          <w:szCs w:val="28"/>
          <w:lang w:val="az-Latn-AZ"/>
        </w:rPr>
        <w:t xml:space="preserve"> </w:t>
      </w:r>
      <w:r w:rsidRPr="00854AED">
        <w:rPr>
          <w:sz w:val="28"/>
          <w:szCs w:val="28"/>
          <w:lang w:val="az-Latn-AZ"/>
        </w:rPr>
        <w:t>7.7-ci maddəyə “təşkilatçısı tərəfindən” sözlərindən sonra “(uduşu ödənilmiş elektron biletlər informasiya sisteminin verilənlər bazasında)” sözləri əlavə edilsin.</w:t>
      </w:r>
    </w:p>
    <w:p w:rsidR="00ED4664" w:rsidRPr="00854AED" w:rsidRDefault="00ED4664" w:rsidP="00ED4664">
      <w:pPr>
        <w:pStyle w:val="a3"/>
        <w:tabs>
          <w:tab w:val="left" w:pos="0"/>
        </w:tabs>
        <w:spacing w:after="0" w:line="240" w:lineRule="auto"/>
        <w:ind w:left="0" w:firstLine="709"/>
        <w:rPr>
          <w:rFonts w:ascii="Times New Roman" w:hAnsi="Times New Roman"/>
          <w:sz w:val="28"/>
          <w:szCs w:val="28"/>
          <w:lang w:val="az-Latn-AZ"/>
        </w:rPr>
      </w:pPr>
    </w:p>
    <w:p w:rsidR="00ED4664" w:rsidRPr="00854AED" w:rsidRDefault="00ED4664" w:rsidP="00ED4664">
      <w:pPr>
        <w:pStyle w:val="a3"/>
        <w:numPr>
          <w:ilvl w:val="0"/>
          <w:numId w:val="1"/>
        </w:numPr>
        <w:tabs>
          <w:tab w:val="left" w:pos="0"/>
          <w:tab w:val="left" w:pos="180"/>
          <w:tab w:val="left" w:pos="851"/>
          <w:tab w:val="left" w:pos="1134"/>
        </w:tabs>
        <w:spacing w:after="0" w:line="24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 </w:t>
      </w:r>
      <w:r w:rsidRPr="00854AED">
        <w:rPr>
          <w:rFonts w:ascii="Times New Roman" w:hAnsi="Times New Roman"/>
          <w:sz w:val="28"/>
          <w:szCs w:val="28"/>
          <w:lang w:val="az-Latn-AZ"/>
        </w:rPr>
        <w:t>8-ci maddə üzrə:</w:t>
      </w:r>
    </w:p>
    <w:p w:rsidR="00ED4664" w:rsidRPr="00854AED" w:rsidRDefault="00ED4664" w:rsidP="00ED4664">
      <w:pPr>
        <w:pStyle w:val="a4"/>
        <w:numPr>
          <w:ilvl w:val="1"/>
          <w:numId w:val="7"/>
        </w:numPr>
        <w:tabs>
          <w:tab w:val="left" w:pos="0"/>
          <w:tab w:val="left" w:pos="1134"/>
        </w:tabs>
        <w:spacing w:before="0" w:beforeAutospacing="0" w:after="0" w:afterAutospacing="0"/>
        <w:ind w:left="0" w:firstLine="709"/>
        <w:jc w:val="both"/>
        <w:rPr>
          <w:sz w:val="28"/>
          <w:szCs w:val="28"/>
          <w:lang w:val="az-Latn-AZ"/>
        </w:rPr>
      </w:pPr>
      <w:r w:rsidRPr="00854AED">
        <w:rPr>
          <w:sz w:val="28"/>
          <w:szCs w:val="28"/>
          <w:lang w:val="az-Latn-AZ"/>
        </w:rPr>
        <w:lastRenderedPageBreak/>
        <w:t xml:space="preserve"> </w:t>
      </w:r>
      <w:r>
        <w:rPr>
          <w:sz w:val="28"/>
          <w:szCs w:val="28"/>
          <w:lang w:val="az-Latn-AZ"/>
        </w:rPr>
        <w:t xml:space="preserve">  </w:t>
      </w:r>
      <w:r w:rsidRPr="00854AED">
        <w:rPr>
          <w:sz w:val="28"/>
          <w:szCs w:val="28"/>
          <w:lang w:val="az-Latn-AZ"/>
        </w:rPr>
        <w:t>8.2-ci və 8.4-cü maddələrə “aşağıdakı sənədləri” sözlərindən sonra “kağız daşıyıcıda və ya elektron formada” sözləri əlavə edilsin;</w:t>
      </w:r>
    </w:p>
    <w:p w:rsidR="00ED4664" w:rsidRPr="00854AED" w:rsidRDefault="00ED4664" w:rsidP="00ED4664">
      <w:pPr>
        <w:pStyle w:val="a4"/>
        <w:numPr>
          <w:ilvl w:val="1"/>
          <w:numId w:val="7"/>
        </w:numPr>
        <w:tabs>
          <w:tab w:val="left" w:pos="0"/>
          <w:tab w:val="left" w:pos="1134"/>
        </w:tabs>
        <w:spacing w:before="0" w:beforeAutospacing="0" w:after="0" w:afterAutospacing="0"/>
        <w:ind w:left="0" w:firstLine="709"/>
        <w:jc w:val="both"/>
        <w:rPr>
          <w:sz w:val="28"/>
          <w:szCs w:val="28"/>
          <w:lang w:val="az-Latn-AZ"/>
        </w:rPr>
      </w:pPr>
      <w:r w:rsidRPr="00854AED">
        <w:rPr>
          <w:sz w:val="28"/>
          <w:szCs w:val="28"/>
          <w:lang w:val="az-Latn-AZ"/>
        </w:rPr>
        <w:t xml:space="preserve"> </w:t>
      </w:r>
      <w:r>
        <w:rPr>
          <w:sz w:val="28"/>
          <w:szCs w:val="28"/>
          <w:lang w:val="az-Latn-AZ"/>
        </w:rPr>
        <w:t xml:space="preserve"> </w:t>
      </w:r>
      <w:r w:rsidRPr="00854AED">
        <w:rPr>
          <w:sz w:val="28"/>
          <w:szCs w:val="28"/>
          <w:lang w:val="az-Latn-AZ"/>
        </w:rPr>
        <w:t>8.2.5-ci maddənin sonunda nöqtə işarəsi nöqtəli vergül işarəsi ilə əvəz edilsin və aşağıdakı məzmunda 8.2.6-cı və 8.2.7-ci maddələr əlavə edilsin:</w:t>
      </w:r>
    </w:p>
    <w:p w:rsidR="00ED4664" w:rsidRPr="00854AED" w:rsidRDefault="00ED4664" w:rsidP="00ED4664">
      <w:pPr>
        <w:pStyle w:val="a4"/>
        <w:tabs>
          <w:tab w:val="left" w:pos="0"/>
          <w:tab w:val="left" w:pos="180"/>
        </w:tabs>
        <w:spacing w:before="0" w:beforeAutospacing="0" w:after="0" w:afterAutospacing="0"/>
        <w:ind w:firstLine="709"/>
        <w:jc w:val="both"/>
        <w:rPr>
          <w:sz w:val="28"/>
          <w:szCs w:val="28"/>
          <w:lang w:val="az-Latn-AZ"/>
        </w:rPr>
      </w:pPr>
      <w:r w:rsidRPr="00854AED">
        <w:rPr>
          <w:sz w:val="28"/>
          <w:szCs w:val="28"/>
          <w:lang w:val="az-Latn-AZ"/>
        </w:rPr>
        <w:t xml:space="preserve">“8.2.6.   lotereya təşkilatçısının təsisçiləri haqqında məlumat: </w:t>
      </w:r>
    </w:p>
    <w:p w:rsidR="00ED4664" w:rsidRPr="00854AED" w:rsidRDefault="00ED4664" w:rsidP="00ED4664">
      <w:pPr>
        <w:pStyle w:val="a4"/>
        <w:tabs>
          <w:tab w:val="left" w:pos="0"/>
          <w:tab w:val="left" w:pos="180"/>
        </w:tabs>
        <w:spacing w:before="0" w:beforeAutospacing="0" w:after="0" w:afterAutospacing="0"/>
        <w:ind w:firstLine="709"/>
        <w:jc w:val="both"/>
        <w:rPr>
          <w:sz w:val="28"/>
          <w:szCs w:val="28"/>
          <w:lang w:val="az-Latn-AZ"/>
        </w:rPr>
      </w:pPr>
      <w:r w:rsidRPr="00854AED">
        <w:rPr>
          <w:sz w:val="28"/>
          <w:szCs w:val="28"/>
          <w:lang w:val="az-Latn-AZ"/>
        </w:rPr>
        <w:t xml:space="preserve">8.2.6.1. təsisçi fiziki şəxs olduqda, onun şəxsiyyətini təsdiq edən sənədin surəti və imzası notariat qaydasında və ya “İnzibati icraat haqqında” Azərbaycan Respublikası Qanununun 9-cu maddəsində müəyyən edilmiş qaydada təsdiq edilməklə vətəndaş qüsursuzluğuna dair ərizəsi; </w:t>
      </w:r>
    </w:p>
    <w:p w:rsidR="00ED4664" w:rsidRPr="00854AED" w:rsidRDefault="00ED4664" w:rsidP="00ED4664">
      <w:pPr>
        <w:pStyle w:val="a4"/>
        <w:tabs>
          <w:tab w:val="left" w:pos="0"/>
          <w:tab w:val="left" w:pos="180"/>
        </w:tabs>
        <w:spacing w:before="0" w:beforeAutospacing="0" w:after="0" w:afterAutospacing="0"/>
        <w:ind w:firstLine="709"/>
        <w:jc w:val="both"/>
        <w:rPr>
          <w:sz w:val="28"/>
          <w:szCs w:val="28"/>
          <w:lang w:val="az-Latn-AZ"/>
        </w:rPr>
      </w:pPr>
      <w:r w:rsidRPr="00854AED">
        <w:rPr>
          <w:sz w:val="28"/>
          <w:szCs w:val="28"/>
          <w:lang w:val="az-Latn-AZ"/>
        </w:rPr>
        <w:t>8.2.6.2. təsisçi hüquqi şəxs olduqda, hüquqi şəxslərin dövlət reyestrindən çıxarış;</w:t>
      </w:r>
    </w:p>
    <w:p w:rsidR="00ED4664" w:rsidRPr="00854AED" w:rsidRDefault="00ED4664" w:rsidP="00ED4664">
      <w:pPr>
        <w:pStyle w:val="a4"/>
        <w:tabs>
          <w:tab w:val="left" w:pos="0"/>
          <w:tab w:val="left" w:pos="180"/>
        </w:tabs>
        <w:spacing w:before="0" w:beforeAutospacing="0" w:after="0" w:afterAutospacing="0"/>
        <w:ind w:firstLine="709"/>
        <w:jc w:val="both"/>
        <w:rPr>
          <w:sz w:val="28"/>
          <w:szCs w:val="28"/>
          <w:lang w:val="az-Latn-AZ"/>
        </w:rPr>
      </w:pPr>
      <w:r w:rsidRPr="00854AED">
        <w:rPr>
          <w:sz w:val="28"/>
          <w:szCs w:val="28"/>
          <w:lang w:val="az-Latn-AZ"/>
        </w:rPr>
        <w:t>8.2.7. son maliyyə ili üzrə, bir ildən az müddətdə fəaliyyət göstərdikdə isə bütün fəaliyyət dövrü üzrə təsdiq edilmiş maliyyə hesabatları (lotereyanın ilk dəfə qeydiyyata alınması halı istisna olmaqla)</w:t>
      </w:r>
      <w:r>
        <w:rPr>
          <w:sz w:val="28"/>
          <w:szCs w:val="28"/>
          <w:lang w:val="az-Latn-AZ"/>
        </w:rPr>
        <w:t>.”.</w:t>
      </w:r>
    </w:p>
    <w:p w:rsidR="00ED4664" w:rsidRPr="00854AED" w:rsidRDefault="00ED4664" w:rsidP="00ED4664">
      <w:pPr>
        <w:pStyle w:val="a4"/>
        <w:tabs>
          <w:tab w:val="left" w:pos="0"/>
          <w:tab w:val="left" w:pos="1134"/>
        </w:tabs>
        <w:spacing w:before="0" w:beforeAutospacing="0" w:after="0" w:afterAutospacing="0"/>
        <w:ind w:firstLine="709"/>
        <w:jc w:val="both"/>
        <w:rPr>
          <w:sz w:val="28"/>
          <w:szCs w:val="28"/>
          <w:lang w:val="az-Latn-AZ"/>
        </w:rPr>
      </w:pPr>
      <w:r>
        <w:rPr>
          <w:sz w:val="28"/>
          <w:szCs w:val="28"/>
          <w:lang w:val="az-Latn-AZ"/>
        </w:rPr>
        <w:t>7.3.</w:t>
      </w:r>
      <w:r w:rsidRPr="00854AED">
        <w:rPr>
          <w:sz w:val="28"/>
          <w:szCs w:val="28"/>
          <w:lang w:val="az-Latn-AZ"/>
        </w:rPr>
        <w:t xml:space="preserve"> </w:t>
      </w:r>
      <w:r>
        <w:rPr>
          <w:sz w:val="28"/>
          <w:szCs w:val="28"/>
          <w:lang w:val="az-Latn-AZ"/>
        </w:rPr>
        <w:t xml:space="preserve">   </w:t>
      </w:r>
      <w:r w:rsidRPr="00854AED">
        <w:rPr>
          <w:sz w:val="28"/>
          <w:szCs w:val="28"/>
          <w:lang w:val="az-Latn-AZ"/>
        </w:rPr>
        <w:t>8.3-cü maddədə “8.2.4-cü və 8.2.5-ci” sözləri “8.2.4-8.2.6-cı” sözləri ilə əvəz edilsin və həmin maddəyə “maddələrində” sözündən sonra “(8.2.6-cı maddədə göstərilən məlumatlarda dəyişikliklər baş verdiyi hallar istisna olmaqla)” sözləri əlavə edilsin;</w:t>
      </w:r>
    </w:p>
    <w:p w:rsidR="00ED4664" w:rsidRPr="00854AED" w:rsidRDefault="00ED4664" w:rsidP="00ED4664">
      <w:pPr>
        <w:pStyle w:val="a4"/>
        <w:tabs>
          <w:tab w:val="left" w:pos="0"/>
          <w:tab w:val="left" w:pos="1134"/>
        </w:tabs>
        <w:spacing w:before="0" w:beforeAutospacing="0" w:after="0" w:afterAutospacing="0"/>
        <w:ind w:firstLine="709"/>
        <w:jc w:val="both"/>
        <w:rPr>
          <w:sz w:val="28"/>
          <w:szCs w:val="28"/>
          <w:lang w:val="az-Latn-AZ"/>
        </w:rPr>
      </w:pPr>
      <w:r>
        <w:rPr>
          <w:sz w:val="28"/>
          <w:szCs w:val="28"/>
          <w:lang w:val="az-Latn-AZ"/>
        </w:rPr>
        <w:t>7.4.</w:t>
      </w:r>
      <w:r w:rsidRPr="00854AED">
        <w:rPr>
          <w:sz w:val="28"/>
          <w:szCs w:val="28"/>
          <w:lang w:val="az-Latn-AZ"/>
        </w:rPr>
        <w:t xml:space="preserve"> aşağıdakı məzmunda 8.4-1-ci maddə əlavə edilsin:</w:t>
      </w:r>
    </w:p>
    <w:p w:rsidR="00ED4664" w:rsidRPr="00854AED" w:rsidRDefault="00ED4664" w:rsidP="00ED4664">
      <w:pPr>
        <w:pStyle w:val="a4"/>
        <w:tabs>
          <w:tab w:val="left" w:pos="0"/>
          <w:tab w:val="left" w:pos="180"/>
          <w:tab w:val="left" w:pos="900"/>
          <w:tab w:val="left" w:pos="1080"/>
          <w:tab w:val="left" w:pos="1440"/>
          <w:tab w:val="left" w:pos="1980"/>
        </w:tabs>
        <w:spacing w:before="0" w:beforeAutospacing="0" w:after="0" w:afterAutospacing="0"/>
        <w:ind w:firstLine="709"/>
        <w:jc w:val="both"/>
        <w:rPr>
          <w:sz w:val="28"/>
          <w:szCs w:val="28"/>
          <w:lang w:val="az-Latn-AZ"/>
        </w:rPr>
      </w:pPr>
      <w:r w:rsidRPr="00854AED">
        <w:rPr>
          <w:sz w:val="28"/>
          <w:szCs w:val="28"/>
          <w:lang w:val="az-Latn-AZ"/>
        </w:rPr>
        <w:t>“8.4-1. Bu Qanunun 8.4.4-cü və 8.4.5-ci maddələrində göstərilən sənədlərin  surətinin (bu sənədlərdə baş vermiş dəyişikliklərin olması halları istisna olmaqla) eyni lotereya təşkilatçısı tərəfindən sonrakı stimullaşdırıcı lotereyaların keçirilməsi məqsədilə edilən müraciətlər zamanı təqdim edilməsi tələb olunmur.”;</w:t>
      </w:r>
    </w:p>
    <w:p w:rsidR="00ED4664" w:rsidRPr="00854AED" w:rsidRDefault="00ED4664" w:rsidP="00ED4664">
      <w:pPr>
        <w:pStyle w:val="a4"/>
        <w:tabs>
          <w:tab w:val="left" w:pos="0"/>
          <w:tab w:val="left" w:pos="1134"/>
        </w:tabs>
        <w:spacing w:before="0" w:beforeAutospacing="0" w:after="0" w:afterAutospacing="0"/>
        <w:ind w:firstLine="709"/>
        <w:jc w:val="both"/>
        <w:rPr>
          <w:sz w:val="28"/>
          <w:szCs w:val="28"/>
          <w:lang w:val="az-Latn-AZ"/>
        </w:rPr>
      </w:pPr>
      <w:r>
        <w:rPr>
          <w:sz w:val="28"/>
          <w:szCs w:val="28"/>
          <w:lang w:val="az-Latn-AZ"/>
        </w:rPr>
        <w:t>7.5.</w:t>
      </w:r>
      <w:r w:rsidRPr="00854AED">
        <w:rPr>
          <w:sz w:val="28"/>
          <w:szCs w:val="28"/>
          <w:lang w:val="az-Latn-AZ"/>
        </w:rPr>
        <w:t xml:space="preserve"> </w:t>
      </w:r>
      <w:r>
        <w:rPr>
          <w:sz w:val="28"/>
          <w:szCs w:val="28"/>
          <w:lang w:val="az-Latn-AZ"/>
        </w:rPr>
        <w:t xml:space="preserve">  </w:t>
      </w:r>
      <w:r w:rsidRPr="00854AED">
        <w:rPr>
          <w:sz w:val="28"/>
          <w:szCs w:val="28"/>
          <w:lang w:val="az-Latn-AZ"/>
        </w:rPr>
        <w:t>8.9.3-cü maddəyə “təşkilatçısı” sözündən sonra “maliyyə bazarlarına nəzarət orqanının onunla bağlı qəbul etdiyi bu Qanunla müəyyən olunmuş icrası məcburi göstərişləri icra etmədən” sözləri əlavə edilsin və həmin  maddədən “onun tərəfindən keçirilən lotereyanın dayandırılması zamanı” sözləri çıxarılsın;</w:t>
      </w:r>
    </w:p>
    <w:p w:rsidR="00ED4664" w:rsidRPr="00854AED" w:rsidRDefault="00ED4664" w:rsidP="00ED4664">
      <w:pPr>
        <w:pStyle w:val="a4"/>
        <w:tabs>
          <w:tab w:val="left" w:pos="0"/>
          <w:tab w:val="left" w:pos="1134"/>
        </w:tabs>
        <w:spacing w:before="0" w:beforeAutospacing="0" w:after="0" w:afterAutospacing="0"/>
        <w:ind w:firstLine="709"/>
        <w:jc w:val="both"/>
        <w:rPr>
          <w:sz w:val="28"/>
          <w:szCs w:val="28"/>
          <w:lang w:val="az-Latn-AZ"/>
        </w:rPr>
      </w:pPr>
      <w:r>
        <w:rPr>
          <w:sz w:val="28"/>
          <w:szCs w:val="28"/>
          <w:lang w:val="az-Latn-AZ"/>
        </w:rPr>
        <w:t>7.6.</w:t>
      </w:r>
      <w:r w:rsidRPr="00854AED">
        <w:rPr>
          <w:sz w:val="28"/>
          <w:szCs w:val="28"/>
          <w:lang w:val="az-Latn-AZ"/>
        </w:rPr>
        <w:t xml:space="preserve"> </w:t>
      </w:r>
      <w:r>
        <w:rPr>
          <w:sz w:val="28"/>
          <w:szCs w:val="28"/>
          <w:lang w:val="az-Latn-AZ"/>
        </w:rPr>
        <w:t xml:space="preserve">   </w:t>
      </w:r>
      <w:r w:rsidRPr="00854AED">
        <w:rPr>
          <w:sz w:val="28"/>
          <w:szCs w:val="28"/>
          <w:lang w:val="az-Latn-AZ"/>
        </w:rPr>
        <w:t>8.10-cu maddə aşağıdakı redaksiyada verilsin:</w:t>
      </w:r>
    </w:p>
    <w:p w:rsidR="00ED4664" w:rsidRPr="00854AED" w:rsidRDefault="00ED4664" w:rsidP="00ED4664">
      <w:pPr>
        <w:pStyle w:val="a4"/>
        <w:tabs>
          <w:tab w:val="left" w:pos="0"/>
          <w:tab w:val="left" w:pos="180"/>
          <w:tab w:val="left" w:pos="900"/>
          <w:tab w:val="left" w:pos="1080"/>
          <w:tab w:val="left" w:pos="1440"/>
          <w:tab w:val="left" w:pos="1980"/>
        </w:tabs>
        <w:spacing w:before="0" w:beforeAutospacing="0" w:after="0" w:afterAutospacing="0"/>
        <w:ind w:firstLine="709"/>
        <w:jc w:val="both"/>
        <w:rPr>
          <w:sz w:val="28"/>
          <w:szCs w:val="28"/>
          <w:lang w:val="az-Latn-AZ"/>
        </w:rPr>
      </w:pPr>
      <w:r w:rsidRPr="00854AED">
        <w:rPr>
          <w:sz w:val="28"/>
          <w:szCs w:val="28"/>
          <w:lang w:val="az-Latn-AZ"/>
        </w:rPr>
        <w:t>“</w:t>
      </w:r>
      <w:r w:rsidRPr="00854AED">
        <w:rPr>
          <w:sz w:val="28"/>
          <w:szCs w:val="28"/>
          <w:lang w:val="az-Cyrl-AZ"/>
        </w:rPr>
        <w:t>8.10.</w:t>
      </w:r>
      <w:r w:rsidRPr="00854AED">
        <w:rPr>
          <w:sz w:val="28"/>
          <w:szCs w:val="28"/>
          <w:lang w:val="az-Latn-AZ"/>
        </w:rPr>
        <w:t xml:space="preserve"> Lotereya təşkilatçısının lotereyanın şərtlərində dəyişikliklər edilməsi və ya qeydiyyata alınmasından imtina edilməsi barədə qərarından, habelə keçirilməsinin qadağan edilməsindən inzibati və məhkəmə qaydasında şikayət etmək hüququ vardır.”.</w:t>
      </w:r>
    </w:p>
    <w:p w:rsidR="00ED4664" w:rsidRPr="00854AED" w:rsidRDefault="00ED4664" w:rsidP="00ED4664">
      <w:pPr>
        <w:pStyle w:val="a4"/>
        <w:tabs>
          <w:tab w:val="left" w:pos="0"/>
          <w:tab w:val="left" w:pos="180"/>
          <w:tab w:val="left" w:pos="900"/>
          <w:tab w:val="left" w:pos="1080"/>
          <w:tab w:val="left" w:pos="1440"/>
          <w:tab w:val="left" w:pos="1980"/>
        </w:tabs>
        <w:spacing w:before="0" w:beforeAutospacing="0" w:after="0" w:afterAutospacing="0"/>
        <w:ind w:firstLine="709"/>
        <w:jc w:val="both"/>
        <w:rPr>
          <w:sz w:val="28"/>
          <w:szCs w:val="28"/>
          <w:lang w:val="az-Latn-AZ"/>
        </w:rPr>
      </w:pPr>
    </w:p>
    <w:p w:rsidR="00ED4664" w:rsidRPr="00854AED" w:rsidRDefault="00ED4664" w:rsidP="00ED4664">
      <w:pPr>
        <w:pStyle w:val="a3"/>
        <w:numPr>
          <w:ilvl w:val="0"/>
          <w:numId w:val="1"/>
        </w:numPr>
        <w:tabs>
          <w:tab w:val="left" w:pos="0"/>
          <w:tab w:val="left" w:pos="180"/>
          <w:tab w:val="left" w:pos="851"/>
          <w:tab w:val="left" w:pos="1134"/>
        </w:tabs>
        <w:spacing w:after="0" w:line="240" w:lineRule="auto"/>
        <w:ind w:left="0" w:firstLine="709"/>
        <w:jc w:val="both"/>
        <w:rPr>
          <w:rFonts w:ascii="Times New Roman" w:hAnsi="Times New Roman"/>
          <w:sz w:val="28"/>
          <w:szCs w:val="28"/>
          <w:lang w:val="az-Latn-AZ"/>
        </w:rPr>
      </w:pPr>
      <w:r w:rsidRPr="00854AED">
        <w:rPr>
          <w:rFonts w:ascii="Times New Roman" w:hAnsi="Times New Roman"/>
          <w:sz w:val="28"/>
          <w:szCs w:val="28"/>
          <w:lang w:val="az-Latn-AZ"/>
        </w:rPr>
        <w:t>Aşağıdakı məzmunda 8-2-ci maddə əlavə edilsin:</w:t>
      </w:r>
    </w:p>
    <w:p w:rsidR="00ED4664" w:rsidRPr="00854AED" w:rsidRDefault="00ED4664" w:rsidP="00ED4664">
      <w:pPr>
        <w:pStyle w:val="a4"/>
        <w:tabs>
          <w:tab w:val="left" w:pos="0"/>
          <w:tab w:val="left" w:pos="180"/>
        </w:tabs>
        <w:spacing w:before="0" w:beforeAutospacing="0" w:after="0" w:afterAutospacing="0"/>
        <w:ind w:firstLine="709"/>
        <w:jc w:val="both"/>
        <w:rPr>
          <w:sz w:val="28"/>
          <w:szCs w:val="28"/>
          <w:lang w:val="az-Latn-AZ"/>
        </w:rPr>
      </w:pPr>
    </w:p>
    <w:p w:rsidR="00ED4664" w:rsidRPr="00D70644" w:rsidRDefault="00ED4664" w:rsidP="00ED4664">
      <w:pPr>
        <w:pStyle w:val="a4"/>
        <w:tabs>
          <w:tab w:val="left" w:pos="0"/>
          <w:tab w:val="left" w:pos="180"/>
        </w:tabs>
        <w:spacing w:before="0" w:beforeAutospacing="0" w:after="0" w:afterAutospacing="0"/>
        <w:ind w:firstLine="709"/>
        <w:jc w:val="both"/>
        <w:rPr>
          <w:b/>
          <w:bCs/>
          <w:iCs/>
          <w:sz w:val="28"/>
          <w:szCs w:val="28"/>
          <w:lang w:val="az-Latn-AZ"/>
        </w:rPr>
      </w:pPr>
      <w:r w:rsidRPr="00854AED">
        <w:rPr>
          <w:sz w:val="28"/>
          <w:szCs w:val="28"/>
          <w:lang w:val="az-Latn-AZ"/>
        </w:rPr>
        <w:t>“</w:t>
      </w:r>
      <w:r w:rsidRPr="00854AED">
        <w:rPr>
          <w:b/>
          <w:bCs/>
          <w:iCs/>
          <w:sz w:val="28"/>
          <w:szCs w:val="28"/>
          <w:lang w:val="az-Cyrl-AZ"/>
        </w:rPr>
        <w:t>Maddə 8-2. Elektron lotereyaların təşkili və keçirilməsi</w:t>
      </w:r>
    </w:p>
    <w:p w:rsidR="00ED4664" w:rsidRPr="00D70644" w:rsidRDefault="00ED4664" w:rsidP="00ED4664">
      <w:pPr>
        <w:pStyle w:val="a4"/>
        <w:tabs>
          <w:tab w:val="left" w:pos="0"/>
          <w:tab w:val="left" w:pos="180"/>
        </w:tabs>
        <w:spacing w:before="0" w:beforeAutospacing="0" w:after="0" w:afterAutospacing="0"/>
        <w:ind w:firstLine="709"/>
        <w:jc w:val="both"/>
        <w:rPr>
          <w:bCs/>
          <w:iCs/>
          <w:sz w:val="28"/>
          <w:szCs w:val="28"/>
          <w:lang w:val="az-Latn-AZ"/>
        </w:rPr>
      </w:pPr>
    </w:p>
    <w:p w:rsidR="00ED4664" w:rsidRPr="00854AED" w:rsidRDefault="00ED4664" w:rsidP="00ED4664">
      <w:pPr>
        <w:pStyle w:val="a4"/>
        <w:tabs>
          <w:tab w:val="left" w:pos="0"/>
          <w:tab w:val="left" w:pos="180"/>
        </w:tabs>
        <w:spacing w:before="0" w:beforeAutospacing="0" w:after="0" w:afterAutospacing="0"/>
        <w:ind w:firstLine="709"/>
        <w:jc w:val="both"/>
        <w:rPr>
          <w:sz w:val="28"/>
          <w:szCs w:val="28"/>
          <w:lang w:val="az-Latn-AZ"/>
        </w:rPr>
      </w:pPr>
      <w:r w:rsidRPr="00854AED">
        <w:rPr>
          <w:sz w:val="28"/>
          <w:szCs w:val="28"/>
          <w:lang w:val="az-Latn-AZ"/>
        </w:rPr>
        <w:t xml:space="preserve">8-2.1. Lotereya təşkilatçısı elektron lotereyaların təşkilini və keçirilməsini “Fərdi məlumatlar haqqında” Azərbaycan Respublikasının Qanununa uyğun olaraq müvafiq icra hakimiyyəti orqanının müəyyən etdiyi orqan (qurum) tərəfindən dövlət qeydiyyatına alınmış fərdi məlumatların informasiya sistemləri vasitəsilə həyata keçirir. </w:t>
      </w:r>
    </w:p>
    <w:p w:rsidR="00ED4664" w:rsidRPr="00854AED" w:rsidRDefault="00ED4664" w:rsidP="00ED4664">
      <w:pPr>
        <w:pStyle w:val="a4"/>
        <w:tabs>
          <w:tab w:val="left" w:pos="0"/>
          <w:tab w:val="left" w:pos="180"/>
        </w:tabs>
        <w:spacing w:before="0" w:beforeAutospacing="0" w:after="0" w:afterAutospacing="0"/>
        <w:ind w:firstLine="709"/>
        <w:jc w:val="both"/>
        <w:rPr>
          <w:sz w:val="28"/>
          <w:szCs w:val="28"/>
          <w:lang w:val="az-Latn-AZ"/>
        </w:rPr>
      </w:pPr>
      <w:r w:rsidRPr="00854AED">
        <w:rPr>
          <w:sz w:val="28"/>
          <w:szCs w:val="28"/>
          <w:lang w:val="az-Latn-AZ"/>
        </w:rPr>
        <w:lastRenderedPageBreak/>
        <w:t xml:space="preserve">8-2.2. Bu Qanunun 8-2.1-ci maddəsində nəzərdə tutulan </w:t>
      </w:r>
      <w:r w:rsidRPr="00097AF4">
        <w:rPr>
          <w:sz w:val="28"/>
          <w:szCs w:val="28"/>
          <w:highlight w:val="green"/>
          <w:lang w:val="az-Latn-AZ"/>
        </w:rPr>
        <w:t>fərdi məlumatların</w:t>
      </w:r>
      <w:r w:rsidRPr="00854AED">
        <w:rPr>
          <w:sz w:val="28"/>
          <w:szCs w:val="28"/>
          <w:lang w:val="az-Latn-AZ"/>
        </w:rPr>
        <w:t xml:space="preserve"> informasiya sistemlərində əks olunmalı məlumatların siyahısı maliyyə bazarlarına nəzarət orqanı tərəfindən müəyyən edilir.”. </w:t>
      </w:r>
    </w:p>
    <w:p w:rsidR="00ED4664" w:rsidRPr="00854AED" w:rsidRDefault="00ED4664" w:rsidP="00ED4664">
      <w:pPr>
        <w:pStyle w:val="a4"/>
        <w:tabs>
          <w:tab w:val="left" w:pos="0"/>
          <w:tab w:val="left" w:pos="180"/>
        </w:tabs>
        <w:spacing w:before="0" w:beforeAutospacing="0" w:after="0" w:afterAutospacing="0"/>
        <w:ind w:firstLine="709"/>
        <w:jc w:val="both"/>
        <w:rPr>
          <w:sz w:val="28"/>
          <w:szCs w:val="28"/>
          <w:lang w:val="az-Latn-AZ"/>
        </w:rPr>
      </w:pPr>
    </w:p>
    <w:p w:rsidR="00ED4664" w:rsidRDefault="00ED4664" w:rsidP="00ED4664">
      <w:pPr>
        <w:pStyle w:val="a3"/>
        <w:numPr>
          <w:ilvl w:val="0"/>
          <w:numId w:val="1"/>
        </w:numPr>
        <w:tabs>
          <w:tab w:val="left" w:pos="0"/>
          <w:tab w:val="left" w:pos="180"/>
          <w:tab w:val="left" w:pos="851"/>
          <w:tab w:val="left" w:pos="1134"/>
        </w:tabs>
        <w:spacing w:after="0" w:line="24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 </w:t>
      </w:r>
      <w:r w:rsidRPr="00854AED">
        <w:rPr>
          <w:rFonts w:ascii="Times New Roman" w:hAnsi="Times New Roman"/>
          <w:sz w:val="28"/>
          <w:szCs w:val="28"/>
          <w:lang w:val="az-Latn-AZ"/>
        </w:rPr>
        <w:t xml:space="preserve">10.1.7-ci maddənin sonunda nöqtəli vergül işarəsi nöqtə işarəsi ilə əvəz edilsin və aşağıdakı məzmunda ikinci cümlə əlavə edilsin: </w:t>
      </w:r>
    </w:p>
    <w:p w:rsidR="00ED4664" w:rsidRPr="00854AED" w:rsidRDefault="00ED4664" w:rsidP="00ED4664">
      <w:pPr>
        <w:pStyle w:val="a3"/>
        <w:tabs>
          <w:tab w:val="left" w:pos="0"/>
          <w:tab w:val="left" w:pos="180"/>
          <w:tab w:val="left" w:pos="851"/>
          <w:tab w:val="left" w:pos="1134"/>
        </w:tabs>
        <w:spacing w:after="0" w:line="240" w:lineRule="auto"/>
        <w:ind w:left="709"/>
        <w:jc w:val="both"/>
        <w:rPr>
          <w:rFonts w:ascii="Times New Roman" w:hAnsi="Times New Roman"/>
          <w:sz w:val="28"/>
          <w:szCs w:val="28"/>
          <w:lang w:val="az-Latn-AZ"/>
        </w:rPr>
      </w:pPr>
    </w:p>
    <w:p w:rsidR="00ED4664" w:rsidRPr="00854AED" w:rsidRDefault="00ED4664" w:rsidP="00ED4664">
      <w:pPr>
        <w:tabs>
          <w:tab w:val="left" w:pos="0"/>
          <w:tab w:val="left" w:pos="180"/>
          <w:tab w:val="left" w:pos="851"/>
          <w:tab w:val="left" w:pos="1134"/>
        </w:tabs>
        <w:spacing w:after="0" w:line="240" w:lineRule="auto"/>
        <w:ind w:firstLine="709"/>
        <w:jc w:val="both"/>
        <w:rPr>
          <w:rFonts w:ascii="Times New Roman" w:hAnsi="Times New Roman"/>
          <w:sz w:val="28"/>
          <w:szCs w:val="28"/>
          <w:lang w:val="az-Latn-AZ"/>
        </w:rPr>
      </w:pPr>
      <w:r w:rsidRPr="00854AED">
        <w:rPr>
          <w:rFonts w:ascii="Times New Roman" w:hAnsi="Times New Roman"/>
          <w:sz w:val="28"/>
          <w:szCs w:val="28"/>
          <w:lang w:val="az-Latn-AZ"/>
        </w:rPr>
        <w:t xml:space="preserve">“Lotereyanın təşkili və keçirilməsi ilə bağlı məlumatların maliyyə bazarlarına nəzarət orqanına təqdim olunması qaydası maliyyə bazarlarına nəzarət orqanı tərəfindən müəyyən edilir;”. </w:t>
      </w:r>
    </w:p>
    <w:p w:rsidR="00ED4664" w:rsidRPr="00854AED" w:rsidRDefault="00ED4664" w:rsidP="00ED4664">
      <w:pPr>
        <w:tabs>
          <w:tab w:val="left" w:pos="-142"/>
          <w:tab w:val="left" w:pos="0"/>
          <w:tab w:val="left" w:pos="851"/>
        </w:tabs>
        <w:spacing w:after="0" w:line="240" w:lineRule="auto"/>
        <w:ind w:firstLine="709"/>
        <w:jc w:val="both"/>
        <w:rPr>
          <w:rFonts w:ascii="Times New Roman" w:eastAsia="Times New Roman" w:hAnsi="Times New Roman"/>
          <w:bCs/>
          <w:sz w:val="28"/>
          <w:szCs w:val="28"/>
          <w:lang w:val="az-Latn-AZ" w:eastAsia="ru-RU"/>
        </w:rPr>
      </w:pPr>
    </w:p>
    <w:p w:rsidR="00ED4664" w:rsidRPr="00854AED" w:rsidRDefault="00ED4664" w:rsidP="00ED4664">
      <w:pPr>
        <w:spacing w:after="0" w:line="240" w:lineRule="auto"/>
        <w:ind w:firstLine="709"/>
        <w:jc w:val="both"/>
        <w:rPr>
          <w:rFonts w:ascii="Times New Roman" w:eastAsia="Times New Roman" w:hAnsi="Times New Roman"/>
          <w:sz w:val="28"/>
          <w:szCs w:val="28"/>
          <w:lang w:val="az-Latn-AZ"/>
        </w:rPr>
      </w:pPr>
    </w:p>
    <w:p w:rsidR="00ED4664" w:rsidRPr="00854AED" w:rsidRDefault="00ED4664" w:rsidP="00ED4664">
      <w:pPr>
        <w:spacing w:after="0" w:line="240" w:lineRule="auto"/>
        <w:ind w:firstLine="709"/>
        <w:jc w:val="both"/>
        <w:rPr>
          <w:rFonts w:ascii="Times New Roman" w:eastAsia="Times New Roman" w:hAnsi="Times New Roman"/>
          <w:sz w:val="28"/>
          <w:szCs w:val="28"/>
          <w:lang w:val="az-Latn-AZ"/>
        </w:rPr>
      </w:pPr>
    </w:p>
    <w:p w:rsidR="00ED4664" w:rsidRDefault="00ED4664" w:rsidP="00ED4664">
      <w:pPr>
        <w:pStyle w:val="20"/>
        <w:shd w:val="clear" w:color="auto" w:fill="auto"/>
        <w:spacing w:before="0" w:after="0" w:line="240" w:lineRule="auto"/>
        <w:ind w:firstLine="720"/>
        <w:rPr>
          <w:rFonts w:ascii="Times New Roman" w:hAnsi="Times New Roman" w:cs="Times New Roman"/>
          <w:sz w:val="28"/>
          <w:szCs w:val="28"/>
          <w:lang w:val="az-Latn-AZ"/>
        </w:rPr>
      </w:pPr>
    </w:p>
    <w:p w:rsidR="00ED4664" w:rsidRPr="00B41462" w:rsidRDefault="00ED4664" w:rsidP="00ED4664">
      <w:pPr>
        <w:spacing w:after="0" w:line="240" w:lineRule="auto"/>
        <w:ind w:left="4500" w:firstLine="36"/>
        <w:jc w:val="center"/>
        <w:rPr>
          <w:rFonts w:ascii="Times New Roman" w:hAnsi="Times New Roman"/>
          <w:b/>
          <w:sz w:val="28"/>
          <w:szCs w:val="28"/>
          <w:lang w:val="az-Latn-AZ"/>
        </w:rPr>
      </w:pPr>
      <w:r w:rsidRPr="00B41462">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B41462">
        <w:rPr>
          <w:rFonts w:ascii="Times New Roman" w:hAnsi="Times New Roman"/>
          <w:b/>
          <w:bCs/>
          <w:sz w:val="28"/>
          <w:szCs w:val="28"/>
          <w:lang w:val="az-Latn-AZ"/>
        </w:rPr>
        <w:t>İlham Əliyev</w:t>
      </w:r>
    </w:p>
    <w:p w:rsidR="00ED4664" w:rsidRPr="00B41462" w:rsidRDefault="00ED4664" w:rsidP="00ED4664">
      <w:pPr>
        <w:spacing w:after="0" w:line="240" w:lineRule="auto"/>
        <w:ind w:left="3969" w:firstLine="36"/>
        <w:jc w:val="center"/>
        <w:rPr>
          <w:rFonts w:ascii="Times New Roman" w:hAnsi="Times New Roman"/>
          <w:b/>
          <w:sz w:val="28"/>
          <w:szCs w:val="28"/>
          <w:lang w:val="az-Latn-AZ"/>
        </w:rPr>
      </w:pPr>
      <w:r w:rsidRPr="00B41462">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B41462">
        <w:rPr>
          <w:rFonts w:ascii="Times New Roman" w:hAnsi="Times New Roman"/>
          <w:b/>
          <w:bCs/>
          <w:sz w:val="28"/>
          <w:szCs w:val="28"/>
          <w:lang w:val="az-Latn-AZ"/>
        </w:rPr>
        <w:t>Azərbaycan Respublikasının Prezidenti</w:t>
      </w:r>
    </w:p>
    <w:p w:rsidR="00ED4664" w:rsidRPr="00B41462" w:rsidRDefault="00ED4664" w:rsidP="00ED4664">
      <w:pPr>
        <w:spacing w:after="0" w:line="240" w:lineRule="auto"/>
        <w:ind w:left="4500" w:firstLine="36"/>
        <w:jc w:val="center"/>
        <w:rPr>
          <w:rFonts w:ascii="Times New Roman" w:hAnsi="Times New Roman"/>
          <w:b/>
          <w:bCs/>
          <w:sz w:val="28"/>
          <w:szCs w:val="28"/>
          <w:lang w:val="az-Latn-AZ"/>
        </w:rPr>
      </w:pPr>
    </w:p>
    <w:p w:rsidR="00ED4664" w:rsidRPr="00B41462" w:rsidRDefault="00ED4664" w:rsidP="00ED4664">
      <w:pPr>
        <w:spacing w:after="0" w:line="240" w:lineRule="auto"/>
        <w:ind w:left="4500" w:firstLine="36"/>
        <w:jc w:val="center"/>
        <w:rPr>
          <w:rFonts w:ascii="Times New Roman" w:hAnsi="Times New Roman"/>
          <w:b/>
          <w:bCs/>
          <w:sz w:val="28"/>
          <w:szCs w:val="28"/>
          <w:lang w:val="az-Latn-AZ"/>
        </w:rPr>
      </w:pPr>
    </w:p>
    <w:p w:rsidR="00ED4664" w:rsidRPr="00B41462" w:rsidRDefault="00ED4664" w:rsidP="00ED4664">
      <w:pPr>
        <w:spacing w:after="0" w:line="240" w:lineRule="auto"/>
        <w:ind w:firstLine="36"/>
        <w:jc w:val="both"/>
        <w:rPr>
          <w:rFonts w:ascii="Times New Roman" w:hAnsi="Times New Roman"/>
          <w:bCs/>
          <w:sz w:val="28"/>
          <w:szCs w:val="28"/>
          <w:lang w:val="az-Latn-AZ"/>
        </w:rPr>
      </w:pPr>
      <w:r w:rsidRPr="00B41462">
        <w:rPr>
          <w:rFonts w:ascii="Times New Roman" w:hAnsi="Times New Roman"/>
          <w:sz w:val="28"/>
          <w:szCs w:val="28"/>
          <w:lang w:val="az-Latn-AZ"/>
        </w:rPr>
        <w:t>Bakı şəhə</w:t>
      </w:r>
      <w:r>
        <w:rPr>
          <w:rFonts w:ascii="Times New Roman" w:hAnsi="Times New Roman"/>
          <w:sz w:val="28"/>
          <w:szCs w:val="28"/>
          <w:lang w:val="az-Latn-AZ"/>
        </w:rPr>
        <w:t>ri, 30 oktyabr</w:t>
      </w:r>
      <w:r w:rsidRPr="00B41462">
        <w:rPr>
          <w:rFonts w:ascii="Times New Roman" w:hAnsi="Times New Roman"/>
          <w:sz w:val="28"/>
          <w:szCs w:val="28"/>
          <w:lang w:val="az-Latn-AZ"/>
        </w:rPr>
        <w:t xml:space="preserve"> 2018-ci il</w:t>
      </w:r>
      <w:r w:rsidRPr="00B41462">
        <w:rPr>
          <w:rFonts w:ascii="Times New Roman" w:hAnsi="Times New Roman"/>
          <w:sz w:val="28"/>
          <w:szCs w:val="28"/>
          <w:lang w:val="az-Latn-AZ"/>
        </w:rPr>
        <w:tab/>
      </w:r>
    </w:p>
    <w:p w:rsidR="00ED4664" w:rsidRPr="00666940" w:rsidRDefault="00ED4664" w:rsidP="00ED4664">
      <w:pPr>
        <w:pStyle w:val="a4"/>
        <w:spacing w:before="0" w:beforeAutospacing="0" w:after="0" w:afterAutospacing="0"/>
        <w:ind w:right="-1"/>
        <w:jc w:val="both"/>
        <w:rPr>
          <w:sz w:val="28"/>
          <w:szCs w:val="28"/>
          <w:lang w:val="az-Latn-AZ"/>
        </w:rPr>
      </w:pPr>
      <w:r>
        <w:rPr>
          <w:sz w:val="28"/>
          <w:szCs w:val="28"/>
          <w:lang w:val="az-Latn-AZ"/>
        </w:rPr>
        <w:t>№ 1299</w:t>
      </w:r>
      <w:r w:rsidRPr="00666940">
        <w:rPr>
          <w:sz w:val="28"/>
          <w:szCs w:val="28"/>
          <w:lang w:val="az-Latn-AZ"/>
        </w:rPr>
        <w:t>-VQD</w:t>
      </w:r>
    </w:p>
    <w:p w:rsidR="00ED4664" w:rsidRPr="00741AFD" w:rsidRDefault="00ED4664" w:rsidP="00ED4664">
      <w:pPr>
        <w:pStyle w:val="20"/>
        <w:shd w:val="clear" w:color="auto" w:fill="auto"/>
        <w:spacing w:before="0" w:after="0" w:line="240" w:lineRule="auto"/>
        <w:ind w:firstLine="720"/>
        <w:rPr>
          <w:rFonts w:ascii="Times New Roman" w:hAnsi="Times New Roman" w:cs="Times New Roman"/>
          <w:sz w:val="28"/>
          <w:szCs w:val="28"/>
          <w:lang w:val="az-Latn-AZ"/>
        </w:rPr>
      </w:pPr>
    </w:p>
    <w:p w:rsidR="00ED4664" w:rsidRPr="00854AED" w:rsidRDefault="00ED4664" w:rsidP="00ED4664">
      <w:pPr>
        <w:tabs>
          <w:tab w:val="left" w:pos="-142"/>
          <w:tab w:val="left" w:pos="0"/>
          <w:tab w:val="left" w:pos="851"/>
        </w:tabs>
        <w:spacing w:after="0" w:line="240" w:lineRule="auto"/>
        <w:ind w:firstLine="709"/>
        <w:jc w:val="both"/>
        <w:rPr>
          <w:rFonts w:ascii="Times New Roman" w:eastAsia="Times New Roman" w:hAnsi="Times New Roman"/>
          <w:bCs/>
          <w:sz w:val="28"/>
          <w:szCs w:val="28"/>
          <w:lang w:val="az-Latn-AZ" w:eastAsia="ru-RU"/>
        </w:rPr>
      </w:pPr>
      <w:r w:rsidRPr="00854AED">
        <w:rPr>
          <w:rFonts w:ascii="Times New Roman" w:eastAsia="Times New Roman" w:hAnsi="Times New Roman"/>
          <w:bCs/>
          <w:sz w:val="28"/>
          <w:szCs w:val="28"/>
          <w:lang w:val="az-Latn-AZ" w:eastAsia="ru-RU"/>
        </w:rPr>
        <w:t xml:space="preserve"> </w:t>
      </w:r>
    </w:p>
    <w:p w:rsidR="003A2019" w:rsidRDefault="003A2019">
      <w:bookmarkStart w:id="0" w:name="_GoBack"/>
      <w:bookmarkEnd w:id="0"/>
    </w:p>
    <w:sectPr w:rsidR="003A2019" w:rsidSect="00056AC8">
      <w:headerReference w:type="default" r:id="rId6"/>
      <w:footerReference w:type="default" r:id="rId7"/>
      <w:pgSz w:w="11907" w:h="16839" w:code="9"/>
      <w:pgMar w:top="1134" w:right="1134" w:bottom="1134" w:left="1134" w:header="720" w:footer="16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74" w:rsidRPr="005B4FED" w:rsidRDefault="00ED4664">
    <w:pPr>
      <w:pStyle w:val="a6"/>
      <w:jc w:val="right"/>
      <w:rPr>
        <w:rFonts w:ascii="Arial" w:hAnsi="Arial" w:cs="Arial"/>
      </w:rPr>
    </w:pPr>
  </w:p>
  <w:p w:rsidR="00473774" w:rsidRPr="005B4FED" w:rsidRDefault="00ED4664">
    <w:pPr>
      <w:pStyle w:val="a6"/>
      <w:rPr>
        <w:rFonts w:ascii="Arial" w:hAnsi="Arial" w:cs="Arial"/>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C8" w:rsidRDefault="00ED4664">
    <w:pPr>
      <w:pStyle w:val="a8"/>
      <w:jc w:val="center"/>
    </w:pPr>
    <w:r>
      <w:fldChar w:fldCharType="begin"/>
    </w:r>
    <w:r>
      <w:instrText>PAGE   \* MERGEFORMAT</w:instrText>
    </w:r>
    <w:r>
      <w:fldChar w:fldCharType="separate"/>
    </w:r>
    <w:r w:rsidRPr="00ED4664">
      <w:rPr>
        <w:noProof/>
        <w:lang w:val="ru-RU"/>
      </w:rPr>
      <w:t>4</w:t>
    </w:r>
    <w:r>
      <w:fldChar w:fldCharType="end"/>
    </w:r>
  </w:p>
  <w:p w:rsidR="00056AC8" w:rsidRDefault="00ED466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309B"/>
    <w:multiLevelType w:val="multilevel"/>
    <w:tmpl w:val="585E747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DDE3EED"/>
    <w:multiLevelType w:val="multilevel"/>
    <w:tmpl w:val="CEE0FF8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51471B2"/>
    <w:multiLevelType w:val="multilevel"/>
    <w:tmpl w:val="E100800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10C35A0"/>
    <w:multiLevelType w:val="multilevel"/>
    <w:tmpl w:val="9A344C0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07761DB"/>
    <w:multiLevelType w:val="multilevel"/>
    <w:tmpl w:val="92461564"/>
    <w:lvl w:ilvl="0">
      <w:start w:val="1"/>
      <w:numFmt w:val="decimal"/>
      <w:lvlText w:val="%1."/>
      <w:lvlJc w:val="left"/>
      <w:pPr>
        <w:ind w:left="1070" w:hanging="360"/>
      </w:pPr>
      <w:rPr>
        <w:rFonts w:hint="default"/>
        <w:b w:val="0"/>
        <w:sz w:val="28"/>
        <w:szCs w:val="28"/>
      </w:rPr>
    </w:lvl>
    <w:lvl w:ilvl="1">
      <w:start w:val="1"/>
      <w:numFmt w:val="decimal"/>
      <w:isLgl/>
      <w:lvlText w:val="%1.%2"/>
      <w:lvlJc w:val="left"/>
      <w:pPr>
        <w:ind w:left="1175" w:hanging="46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5">
    <w:nsid w:val="739C046D"/>
    <w:multiLevelType w:val="multilevel"/>
    <w:tmpl w:val="77847CD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3C759B3"/>
    <w:multiLevelType w:val="multilevel"/>
    <w:tmpl w:val="5FDABEB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64"/>
    <w:rsid w:val="003A2019"/>
    <w:rsid w:val="00ED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64"/>
    <w:rPr>
      <w:rFonts w:ascii="Calibri" w:eastAsia="MS Mincho"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664"/>
    <w:pPr>
      <w:ind w:left="720"/>
      <w:contextualSpacing/>
    </w:pPr>
  </w:style>
  <w:style w:type="paragraph" w:styleId="a4">
    <w:name w:val="Normal (Web)"/>
    <w:aliases w:val="Знак,Normal (Web) Char,Char Char Char1,Char Char Char Char,Char Char,Char,Char Char Char,Char Char Char Char Char,Знак Знак Знак"/>
    <w:basedOn w:val="a"/>
    <w:link w:val="a5"/>
    <w:qFormat/>
    <w:rsid w:val="00ED466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footer"/>
    <w:basedOn w:val="a"/>
    <w:link w:val="a7"/>
    <w:uiPriority w:val="99"/>
    <w:unhideWhenUsed/>
    <w:rsid w:val="00ED4664"/>
    <w:pPr>
      <w:tabs>
        <w:tab w:val="center" w:pos="4680"/>
        <w:tab w:val="right" w:pos="9360"/>
      </w:tabs>
      <w:spacing w:after="0" w:line="240" w:lineRule="auto"/>
    </w:pPr>
  </w:style>
  <w:style w:type="character" w:customStyle="1" w:styleId="a7">
    <w:name w:val="Нижний колонтитул Знак"/>
    <w:basedOn w:val="a0"/>
    <w:link w:val="a6"/>
    <w:uiPriority w:val="99"/>
    <w:rsid w:val="00ED4664"/>
    <w:rPr>
      <w:rFonts w:ascii="Calibri" w:eastAsia="MS Mincho" w:hAnsi="Calibri" w:cs="Times New Roman"/>
    </w:rPr>
  </w:style>
  <w:style w:type="paragraph" w:styleId="a8">
    <w:name w:val="header"/>
    <w:basedOn w:val="a"/>
    <w:link w:val="a9"/>
    <w:uiPriority w:val="99"/>
    <w:unhideWhenUsed/>
    <w:rsid w:val="00ED46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D4664"/>
    <w:rPr>
      <w:rFonts w:ascii="Calibri" w:eastAsia="MS Mincho" w:hAnsi="Calibri" w:cs="Times New Roman"/>
    </w:rPr>
  </w:style>
  <w:style w:type="character" w:customStyle="1" w:styleId="2">
    <w:name w:val="Основной текст (2)_"/>
    <w:link w:val="20"/>
    <w:rsid w:val="00ED4664"/>
    <w:rPr>
      <w:rFonts w:ascii="Arial" w:eastAsia="Arial" w:hAnsi="Arial" w:cs="Arial"/>
      <w:shd w:val="clear" w:color="auto" w:fill="FFFFFF"/>
    </w:rPr>
  </w:style>
  <w:style w:type="paragraph" w:customStyle="1" w:styleId="20">
    <w:name w:val="Основной текст (2)"/>
    <w:basedOn w:val="a"/>
    <w:link w:val="2"/>
    <w:rsid w:val="00ED4664"/>
    <w:pPr>
      <w:widowControl w:val="0"/>
      <w:shd w:val="clear" w:color="auto" w:fill="FFFFFF"/>
      <w:spacing w:before="720" w:after="300" w:line="274" w:lineRule="exact"/>
      <w:ind w:firstLine="560"/>
      <w:jc w:val="both"/>
    </w:pPr>
    <w:rPr>
      <w:rFonts w:ascii="Arial" w:eastAsia="Arial" w:hAnsi="Arial" w:cs="Arial"/>
    </w:rPr>
  </w:style>
  <w:style w:type="character" w:customStyle="1" w:styleId="a5">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4"/>
    <w:locked/>
    <w:rsid w:val="00ED4664"/>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64"/>
    <w:rPr>
      <w:rFonts w:ascii="Calibri" w:eastAsia="MS Mincho"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664"/>
    <w:pPr>
      <w:ind w:left="720"/>
      <w:contextualSpacing/>
    </w:pPr>
  </w:style>
  <w:style w:type="paragraph" w:styleId="a4">
    <w:name w:val="Normal (Web)"/>
    <w:aliases w:val="Знак,Normal (Web) Char,Char Char Char1,Char Char Char Char,Char Char,Char,Char Char Char,Char Char Char Char Char,Знак Знак Знак"/>
    <w:basedOn w:val="a"/>
    <w:link w:val="a5"/>
    <w:qFormat/>
    <w:rsid w:val="00ED466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footer"/>
    <w:basedOn w:val="a"/>
    <w:link w:val="a7"/>
    <w:uiPriority w:val="99"/>
    <w:unhideWhenUsed/>
    <w:rsid w:val="00ED4664"/>
    <w:pPr>
      <w:tabs>
        <w:tab w:val="center" w:pos="4680"/>
        <w:tab w:val="right" w:pos="9360"/>
      </w:tabs>
      <w:spacing w:after="0" w:line="240" w:lineRule="auto"/>
    </w:pPr>
  </w:style>
  <w:style w:type="character" w:customStyle="1" w:styleId="a7">
    <w:name w:val="Нижний колонтитул Знак"/>
    <w:basedOn w:val="a0"/>
    <w:link w:val="a6"/>
    <w:uiPriority w:val="99"/>
    <w:rsid w:val="00ED4664"/>
    <w:rPr>
      <w:rFonts w:ascii="Calibri" w:eastAsia="MS Mincho" w:hAnsi="Calibri" w:cs="Times New Roman"/>
    </w:rPr>
  </w:style>
  <w:style w:type="paragraph" w:styleId="a8">
    <w:name w:val="header"/>
    <w:basedOn w:val="a"/>
    <w:link w:val="a9"/>
    <w:uiPriority w:val="99"/>
    <w:unhideWhenUsed/>
    <w:rsid w:val="00ED46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D4664"/>
    <w:rPr>
      <w:rFonts w:ascii="Calibri" w:eastAsia="MS Mincho" w:hAnsi="Calibri" w:cs="Times New Roman"/>
    </w:rPr>
  </w:style>
  <w:style w:type="character" w:customStyle="1" w:styleId="2">
    <w:name w:val="Основной текст (2)_"/>
    <w:link w:val="20"/>
    <w:rsid w:val="00ED4664"/>
    <w:rPr>
      <w:rFonts w:ascii="Arial" w:eastAsia="Arial" w:hAnsi="Arial" w:cs="Arial"/>
      <w:shd w:val="clear" w:color="auto" w:fill="FFFFFF"/>
    </w:rPr>
  </w:style>
  <w:style w:type="paragraph" w:customStyle="1" w:styleId="20">
    <w:name w:val="Основной текст (2)"/>
    <w:basedOn w:val="a"/>
    <w:link w:val="2"/>
    <w:rsid w:val="00ED4664"/>
    <w:pPr>
      <w:widowControl w:val="0"/>
      <w:shd w:val="clear" w:color="auto" w:fill="FFFFFF"/>
      <w:spacing w:before="720" w:after="300" w:line="274" w:lineRule="exact"/>
      <w:ind w:firstLine="560"/>
      <w:jc w:val="both"/>
    </w:pPr>
    <w:rPr>
      <w:rFonts w:ascii="Arial" w:eastAsia="Arial" w:hAnsi="Arial" w:cs="Arial"/>
    </w:rPr>
  </w:style>
  <w:style w:type="character" w:customStyle="1" w:styleId="a5">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4"/>
    <w:locked/>
    <w:rsid w:val="00ED466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6145</Characters>
  <Application>Microsoft Office Word</Application>
  <DocSecurity>0</DocSecurity>
  <Lines>51</Lines>
  <Paragraphs>14</Paragraphs>
  <ScaleCrop>false</ScaleCrop>
  <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2019-01-09T13:19:00Z</dcterms:created>
  <dcterms:modified xsi:type="dcterms:W3CDTF">2019-01-09T13:19:00Z</dcterms:modified>
</cp:coreProperties>
</file>