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2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A10B2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A10B2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A10B2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A10B2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A10B2" w:rsidRPr="00F42176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  <w:r w:rsidRPr="00F42176">
        <w:rPr>
          <w:b/>
          <w:bCs/>
          <w:color w:val="000000"/>
          <w:sz w:val="32"/>
          <w:szCs w:val="28"/>
          <w:lang w:val="az-Latn-AZ"/>
        </w:rPr>
        <w:t xml:space="preserve">Azərbaycan Respublikasının İnzibati Xətalar Məcəlləsində </w:t>
      </w:r>
    </w:p>
    <w:p w:rsidR="00DA10B2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  <w:r w:rsidRPr="00F42176">
        <w:rPr>
          <w:b/>
          <w:bCs/>
          <w:color w:val="000000"/>
          <w:sz w:val="32"/>
          <w:szCs w:val="28"/>
          <w:lang w:val="az-Latn-AZ"/>
        </w:rPr>
        <w:t>dəyişiklik edilməsi haqqında</w:t>
      </w:r>
    </w:p>
    <w:p w:rsidR="00DA10B2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A10B2" w:rsidRPr="001D325E" w:rsidRDefault="00DA10B2" w:rsidP="00DA10B2">
      <w:pPr>
        <w:jc w:val="center"/>
        <w:rPr>
          <w:b/>
          <w:sz w:val="40"/>
          <w:szCs w:val="40"/>
          <w:lang w:val="az-Latn-AZ"/>
        </w:rPr>
      </w:pPr>
      <w:r w:rsidRPr="001D325E">
        <w:rPr>
          <w:b/>
          <w:sz w:val="40"/>
          <w:szCs w:val="40"/>
          <w:lang w:val="az-Latn-AZ"/>
        </w:rPr>
        <w:t>AZƏRBAYCAN RESPUBLİKASININ QANUNU</w:t>
      </w:r>
    </w:p>
    <w:p w:rsidR="00DA10B2" w:rsidRPr="00F42176" w:rsidRDefault="00DA10B2" w:rsidP="00DA10B2">
      <w:pPr>
        <w:pStyle w:val="a3"/>
        <w:spacing w:line="276" w:lineRule="auto"/>
        <w:jc w:val="center"/>
        <w:rPr>
          <w:b/>
          <w:bCs/>
          <w:color w:val="000000"/>
          <w:sz w:val="32"/>
          <w:szCs w:val="28"/>
          <w:lang w:val="az-Latn-AZ"/>
        </w:rPr>
      </w:pPr>
    </w:p>
    <w:p w:rsidR="00DA10B2" w:rsidRPr="0074484A" w:rsidRDefault="00DA10B2" w:rsidP="00DA10B2">
      <w:pPr>
        <w:pStyle w:val="a3"/>
        <w:spacing w:line="276" w:lineRule="auto"/>
        <w:jc w:val="center"/>
        <w:rPr>
          <w:b/>
          <w:sz w:val="32"/>
          <w:szCs w:val="28"/>
          <w:lang w:val="az-Latn-AZ"/>
        </w:rPr>
      </w:pPr>
    </w:p>
    <w:p w:rsidR="00DA10B2" w:rsidRDefault="00DA10B2" w:rsidP="00DA10B2">
      <w:pPr>
        <w:pStyle w:val="a3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17-ci bəndini rəhbər tutaraq</w:t>
      </w:r>
      <w:r w:rsidRPr="00F42176">
        <w:rPr>
          <w:b/>
          <w:color w:val="000000"/>
          <w:sz w:val="28"/>
          <w:szCs w:val="28"/>
          <w:lang w:val="az-Latn-AZ"/>
        </w:rPr>
        <w:t xml:space="preserve"> </w:t>
      </w:r>
      <w:r w:rsidRPr="00F42176">
        <w:rPr>
          <w:b/>
          <w:bCs/>
          <w:color w:val="000000"/>
          <w:sz w:val="28"/>
          <w:szCs w:val="28"/>
          <w:lang w:val="az-Latn-AZ"/>
        </w:rPr>
        <w:t>qərara alır:</w:t>
      </w:r>
    </w:p>
    <w:p w:rsidR="00DA10B2" w:rsidRDefault="00DA10B2" w:rsidP="00DA10B2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t xml:space="preserve">Azərbaycan Respublikasının İnzibati Xətalar Məcəlləsinə </w:t>
      </w:r>
      <w:r w:rsidRPr="00921CDF">
        <w:rPr>
          <w:color w:val="000000"/>
          <w:sz w:val="28"/>
          <w:szCs w:val="28"/>
          <w:lang w:val="az-Latn-AZ" w:eastAsia="ru-RU"/>
        </w:rPr>
        <w:t>(Azərbaycan Respublikasının Qanunvericilik Toplusu, 2016, № 2 (I kitab), maddə 202, № 3, maddələr 397, 403, 429, № 4, maddələr 631, 647, 654, № 5, maddələr 835, 846,          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№ 12</w:t>
      </w:r>
      <w:r>
        <w:rPr>
          <w:color w:val="000000"/>
          <w:sz w:val="28"/>
          <w:szCs w:val="28"/>
          <w:lang w:val="az-Latn-AZ" w:eastAsia="ru-RU"/>
        </w:rPr>
        <w:t xml:space="preserve"> (I kitab)</w:t>
      </w:r>
      <w:r w:rsidRPr="00921CDF">
        <w:rPr>
          <w:color w:val="000000"/>
          <w:sz w:val="28"/>
          <w:szCs w:val="28"/>
          <w:lang w:val="az-Latn-AZ" w:eastAsia="ru-RU"/>
        </w:rPr>
        <w:t>, maddələr 2214, 2217, 2220, 2233, 2237, 2240, 2253, 2256, 2266; 2018, № 1, maddə 19, № 2, maddələr 160, 162, 163, № 3, maddələr 383, 401, 404</w:t>
      </w:r>
      <w:r>
        <w:rPr>
          <w:color w:val="000000"/>
          <w:sz w:val="28"/>
          <w:szCs w:val="28"/>
          <w:lang w:val="az-Latn-AZ" w:eastAsia="ru-RU"/>
        </w:rPr>
        <w:t xml:space="preserve">, </w:t>
      </w:r>
      <w:r w:rsidRPr="00921CDF">
        <w:rPr>
          <w:color w:val="000000"/>
          <w:sz w:val="28"/>
          <w:szCs w:val="28"/>
          <w:lang w:val="az-Latn-AZ" w:eastAsia="ru-RU"/>
        </w:rPr>
        <w:t>№</w:t>
      </w:r>
      <w:r>
        <w:rPr>
          <w:color w:val="000000"/>
          <w:sz w:val="28"/>
          <w:szCs w:val="28"/>
          <w:lang w:val="az-Latn-AZ" w:eastAsia="ru-RU"/>
        </w:rPr>
        <w:t xml:space="preserve"> 4, maddə 646, </w:t>
      </w:r>
      <w:r w:rsidRPr="00921CDF">
        <w:rPr>
          <w:color w:val="000000"/>
          <w:sz w:val="28"/>
          <w:szCs w:val="28"/>
          <w:lang w:val="az-Latn-AZ" w:eastAsia="ru-RU"/>
        </w:rPr>
        <w:t>№</w:t>
      </w:r>
      <w:r>
        <w:rPr>
          <w:color w:val="000000"/>
          <w:sz w:val="28"/>
          <w:szCs w:val="28"/>
          <w:lang w:val="az-Latn-AZ" w:eastAsia="ru-RU"/>
        </w:rPr>
        <w:t xml:space="preserve"> 5, maddələr 857, 860, 862, 876, 883, </w:t>
      </w:r>
      <w:r w:rsidRPr="00921CDF">
        <w:rPr>
          <w:color w:val="000000"/>
          <w:sz w:val="28"/>
          <w:szCs w:val="28"/>
          <w:lang w:val="az-Latn-AZ" w:eastAsia="ru-RU"/>
        </w:rPr>
        <w:t>№</w:t>
      </w:r>
      <w:r>
        <w:rPr>
          <w:color w:val="000000"/>
          <w:sz w:val="28"/>
          <w:szCs w:val="28"/>
          <w:lang w:val="az-Latn-AZ" w:eastAsia="ru-RU"/>
        </w:rPr>
        <w:t xml:space="preserve"> 6, maddələr 1153, 1188, </w:t>
      </w:r>
      <w:r w:rsidRPr="00921CDF">
        <w:rPr>
          <w:color w:val="000000"/>
          <w:sz w:val="28"/>
          <w:szCs w:val="28"/>
          <w:lang w:val="az-Latn-AZ" w:eastAsia="ru-RU"/>
        </w:rPr>
        <w:t>№</w:t>
      </w:r>
      <w:r>
        <w:rPr>
          <w:color w:val="000000"/>
          <w:sz w:val="28"/>
          <w:szCs w:val="28"/>
          <w:lang w:val="az-Latn-AZ" w:eastAsia="ru-RU"/>
        </w:rPr>
        <w:t xml:space="preserve"> 7 (I kitab), maddələr 1435, 1437, 1438</w:t>
      </w:r>
      <w:r w:rsidRPr="00921CDF">
        <w:rPr>
          <w:color w:val="000000"/>
          <w:sz w:val="28"/>
          <w:szCs w:val="28"/>
          <w:lang w:val="az-Latn-AZ" w:eastAsia="ru-RU"/>
        </w:rPr>
        <w:t>)</w:t>
      </w:r>
      <w:r>
        <w:rPr>
          <w:color w:val="000000"/>
          <w:sz w:val="28"/>
          <w:szCs w:val="28"/>
          <w:lang w:val="az-Latn-AZ" w:eastAsia="ru-RU"/>
        </w:rPr>
        <w:t xml:space="preserve"> </w:t>
      </w:r>
      <w:r w:rsidRPr="00F42176">
        <w:rPr>
          <w:color w:val="000000"/>
          <w:sz w:val="28"/>
          <w:szCs w:val="28"/>
          <w:lang w:val="az-Latn-AZ"/>
        </w:rPr>
        <w:t>aşağıdakı məzmunda 516-1-ci maddə əlavə edilsin:</w:t>
      </w:r>
    </w:p>
    <w:p w:rsidR="00DA10B2" w:rsidRPr="0074484A" w:rsidRDefault="00DA10B2" w:rsidP="00DA10B2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  <w:lang w:val="az-Latn-AZ"/>
        </w:rPr>
      </w:pPr>
    </w:p>
    <w:p w:rsidR="00DA10B2" w:rsidRDefault="00DA10B2" w:rsidP="00DA10B2">
      <w:pPr>
        <w:pStyle w:val="a3"/>
        <w:spacing w:line="276" w:lineRule="auto"/>
        <w:ind w:left="2552" w:hanging="1985"/>
        <w:jc w:val="both"/>
        <w:rPr>
          <w:color w:val="000000"/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t>“</w:t>
      </w:r>
      <w:r w:rsidRPr="0074484A">
        <w:rPr>
          <w:b/>
          <w:color w:val="000000"/>
          <w:sz w:val="28"/>
          <w:szCs w:val="28"/>
          <w:lang w:val="az-Latn-AZ"/>
        </w:rPr>
        <w:t>Maddə 516-1. Qəbiristanlıqların idarə olunması qaydaları haqqında qanunvericiliyin pozulması</w:t>
      </w:r>
    </w:p>
    <w:p w:rsidR="00DA10B2" w:rsidRPr="0074484A" w:rsidRDefault="00DA10B2" w:rsidP="00DA10B2">
      <w:pPr>
        <w:pStyle w:val="a3"/>
        <w:spacing w:line="276" w:lineRule="auto"/>
        <w:ind w:firstLine="567"/>
        <w:jc w:val="both"/>
        <w:rPr>
          <w:sz w:val="28"/>
          <w:szCs w:val="28"/>
          <w:lang w:val="az-Latn-AZ"/>
        </w:rPr>
      </w:pPr>
    </w:p>
    <w:p w:rsidR="00DA10B2" w:rsidRPr="00F42176" w:rsidRDefault="00DA10B2" w:rsidP="00DA10B2">
      <w:pPr>
        <w:pStyle w:val="a3"/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t>516-1.1. Dəfn barədə məlumatın dəfnlərin vahid reyestrində yerləşdirilməməsinə və ya vaxtında yerləşdirilməməsinə görə -</w:t>
      </w:r>
    </w:p>
    <w:p w:rsidR="00DA10B2" w:rsidRPr="00F42176" w:rsidRDefault="00DA10B2" w:rsidP="00DA10B2">
      <w:pPr>
        <w:pStyle w:val="a3"/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t>vəzifəli şəxslər yüz manatdan üç yüz manatadək məbləğdə cərimə edilir.</w:t>
      </w:r>
    </w:p>
    <w:p w:rsidR="00DA10B2" w:rsidRPr="00F42176" w:rsidRDefault="00DA10B2" w:rsidP="00DA10B2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t>516-1.2. Qəbiristanlıqların qorunması tələblərinin, habelə dəfnlərin təşkili zamanı sanitariya-gigiyena normalarının pozulmasına görə -</w:t>
      </w:r>
    </w:p>
    <w:p w:rsidR="00DA10B2" w:rsidRPr="00F42176" w:rsidRDefault="00DA10B2" w:rsidP="00DA10B2">
      <w:pPr>
        <w:pStyle w:val="a3"/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lastRenderedPageBreak/>
        <w:t>fiziki şəxslər iyirmi manatdan əlli manatadək məbləğdə, vəzifəli şəxslər beş yüz manatdan min manatadək məbləğdə cərimə edilir.</w:t>
      </w:r>
    </w:p>
    <w:p w:rsidR="00DA10B2" w:rsidRPr="00F42176" w:rsidRDefault="00DA10B2" w:rsidP="00DA10B2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t xml:space="preserve">516-1.3. Qəbir yerlərinin rezervasiyası tələblərinin pozulması, dəfnə icazə verilməyən ərazilərdə dəfnlərin həyata keçirilməsinə görə - </w:t>
      </w:r>
    </w:p>
    <w:p w:rsidR="00DA10B2" w:rsidRPr="00F42176" w:rsidRDefault="00DA10B2" w:rsidP="00DA10B2">
      <w:pPr>
        <w:pStyle w:val="a3"/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F42176">
        <w:rPr>
          <w:color w:val="000000"/>
          <w:sz w:val="28"/>
          <w:szCs w:val="28"/>
          <w:lang w:val="az-Latn-AZ"/>
        </w:rPr>
        <w:t>beş yüz manatdan min manatadək məbləğdə cərimə edilir.”.</w:t>
      </w:r>
    </w:p>
    <w:p w:rsidR="00DA10B2" w:rsidRPr="00F42176" w:rsidRDefault="00DA10B2" w:rsidP="00DA10B2">
      <w:pPr>
        <w:tabs>
          <w:tab w:val="right" w:pos="9355"/>
        </w:tabs>
        <w:spacing w:line="276" w:lineRule="auto"/>
        <w:rPr>
          <w:b/>
          <w:sz w:val="28"/>
          <w:szCs w:val="28"/>
          <w:lang w:val="az-Latn-AZ"/>
        </w:rPr>
      </w:pPr>
    </w:p>
    <w:p w:rsidR="00DA10B2" w:rsidRDefault="00DA10B2" w:rsidP="00DA10B2">
      <w:pPr>
        <w:tabs>
          <w:tab w:val="right" w:pos="9355"/>
        </w:tabs>
        <w:spacing w:line="276" w:lineRule="auto"/>
        <w:rPr>
          <w:b/>
          <w:sz w:val="28"/>
          <w:szCs w:val="28"/>
          <w:lang w:val="az-Latn-AZ"/>
        </w:rPr>
      </w:pPr>
    </w:p>
    <w:p w:rsidR="00DA10B2" w:rsidRDefault="00DA10B2" w:rsidP="00DA10B2">
      <w:pPr>
        <w:tabs>
          <w:tab w:val="right" w:pos="9355"/>
        </w:tabs>
        <w:spacing w:line="276" w:lineRule="auto"/>
        <w:rPr>
          <w:b/>
          <w:sz w:val="28"/>
          <w:szCs w:val="28"/>
          <w:lang w:val="az-Latn-AZ"/>
        </w:rPr>
      </w:pPr>
    </w:p>
    <w:p w:rsidR="00DA10B2" w:rsidRDefault="00DA10B2" w:rsidP="00DA10B2">
      <w:pPr>
        <w:tabs>
          <w:tab w:val="right" w:pos="9355"/>
        </w:tabs>
        <w:spacing w:line="276" w:lineRule="auto"/>
        <w:rPr>
          <w:b/>
          <w:sz w:val="28"/>
          <w:szCs w:val="28"/>
          <w:lang w:val="az-Latn-AZ"/>
        </w:rPr>
      </w:pPr>
    </w:p>
    <w:p w:rsidR="00DA10B2" w:rsidRPr="00F42176" w:rsidRDefault="00DA10B2" w:rsidP="00DA10B2">
      <w:pPr>
        <w:tabs>
          <w:tab w:val="right" w:pos="9355"/>
        </w:tabs>
        <w:spacing w:line="276" w:lineRule="auto"/>
        <w:rPr>
          <w:b/>
          <w:sz w:val="28"/>
          <w:szCs w:val="28"/>
          <w:lang w:val="az-Latn-AZ"/>
        </w:rPr>
      </w:pPr>
    </w:p>
    <w:p w:rsidR="00DA10B2" w:rsidRPr="00F42176" w:rsidRDefault="00DA10B2" w:rsidP="00DA10B2">
      <w:pPr>
        <w:pStyle w:val="a3"/>
        <w:spacing w:line="276" w:lineRule="auto"/>
        <w:ind w:left="4536"/>
        <w:jc w:val="center"/>
        <w:rPr>
          <w:b/>
          <w:sz w:val="28"/>
          <w:szCs w:val="28"/>
          <w:lang w:val="az-Latn-AZ"/>
        </w:rPr>
      </w:pPr>
      <w:r>
        <w:rPr>
          <w:b/>
          <w:bCs/>
          <w:color w:val="000000"/>
          <w:sz w:val="28"/>
          <w:szCs w:val="28"/>
          <w:lang w:val="az-Latn-AZ"/>
        </w:rPr>
        <w:t xml:space="preserve">   </w:t>
      </w:r>
      <w:r w:rsidRPr="00F42176">
        <w:rPr>
          <w:b/>
          <w:bCs/>
          <w:color w:val="000000"/>
          <w:sz w:val="28"/>
          <w:szCs w:val="28"/>
          <w:lang w:val="az-Latn-AZ"/>
        </w:rPr>
        <w:t>İlham Əliyev</w:t>
      </w:r>
    </w:p>
    <w:p w:rsidR="00DA10B2" w:rsidRDefault="00DA10B2" w:rsidP="00DA10B2">
      <w:pPr>
        <w:pStyle w:val="a3"/>
        <w:spacing w:line="276" w:lineRule="auto"/>
        <w:ind w:left="4536"/>
        <w:jc w:val="center"/>
        <w:rPr>
          <w:b/>
          <w:bCs/>
          <w:color w:val="000000"/>
          <w:sz w:val="28"/>
          <w:szCs w:val="28"/>
          <w:lang w:val="az-Latn-AZ"/>
        </w:rPr>
      </w:pPr>
      <w:r w:rsidRPr="00F42176">
        <w:rPr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DA10B2" w:rsidRDefault="00DA10B2" w:rsidP="00DA10B2">
      <w:pPr>
        <w:pStyle w:val="a3"/>
        <w:spacing w:line="276" w:lineRule="auto"/>
        <w:jc w:val="both"/>
        <w:rPr>
          <w:b/>
          <w:bCs/>
          <w:color w:val="000000"/>
          <w:sz w:val="28"/>
          <w:szCs w:val="28"/>
          <w:lang w:val="az-Latn-AZ"/>
        </w:rPr>
      </w:pPr>
    </w:p>
    <w:p w:rsidR="00DA10B2" w:rsidRPr="00F42176" w:rsidRDefault="00DA10B2" w:rsidP="00DA10B2">
      <w:pPr>
        <w:pStyle w:val="a3"/>
        <w:spacing w:line="276" w:lineRule="auto"/>
        <w:jc w:val="both"/>
        <w:rPr>
          <w:b/>
          <w:sz w:val="28"/>
          <w:szCs w:val="28"/>
          <w:lang w:val="az-Latn-AZ"/>
        </w:rPr>
      </w:pPr>
    </w:p>
    <w:p w:rsidR="00DA10B2" w:rsidRPr="00F42176" w:rsidRDefault="00DA10B2" w:rsidP="00DA10B2">
      <w:pPr>
        <w:pStyle w:val="a3"/>
        <w:spacing w:line="276" w:lineRule="auto"/>
        <w:jc w:val="both"/>
        <w:rPr>
          <w:sz w:val="28"/>
          <w:szCs w:val="28"/>
          <w:lang w:val="az-Latn-AZ"/>
        </w:rPr>
      </w:pPr>
      <w:r w:rsidRPr="00F42176">
        <w:rPr>
          <w:bCs/>
          <w:color w:val="000000"/>
          <w:sz w:val="28"/>
          <w:szCs w:val="28"/>
          <w:lang w:val="az-Latn-AZ"/>
        </w:rPr>
        <w:t xml:space="preserve">Bakı şəhəri, </w:t>
      </w:r>
      <w:r>
        <w:rPr>
          <w:bCs/>
          <w:color w:val="000000"/>
          <w:sz w:val="28"/>
          <w:szCs w:val="28"/>
          <w:lang w:val="az-Latn-AZ"/>
        </w:rPr>
        <w:t xml:space="preserve">30 oktyabr </w:t>
      </w:r>
      <w:r w:rsidRPr="00F42176">
        <w:rPr>
          <w:bCs/>
          <w:color w:val="000000"/>
          <w:sz w:val="28"/>
          <w:szCs w:val="28"/>
          <w:lang w:val="az-Latn-AZ"/>
        </w:rPr>
        <w:t>2018-ci il</w:t>
      </w:r>
    </w:p>
    <w:p w:rsidR="00DA10B2" w:rsidRPr="00C0461C" w:rsidRDefault="00DA10B2" w:rsidP="00DA10B2">
      <w:pPr>
        <w:pStyle w:val="a3"/>
        <w:spacing w:line="276" w:lineRule="auto"/>
        <w:jc w:val="both"/>
        <w:rPr>
          <w:sz w:val="28"/>
          <w:szCs w:val="28"/>
          <w:lang w:val="az-Latn-AZ"/>
        </w:rPr>
      </w:pPr>
      <w:r>
        <w:rPr>
          <w:bCs/>
          <w:color w:val="000000"/>
          <w:sz w:val="28"/>
          <w:szCs w:val="28"/>
        </w:rPr>
        <w:t>№ 130</w:t>
      </w:r>
      <w:r>
        <w:rPr>
          <w:bCs/>
          <w:color w:val="000000"/>
          <w:sz w:val="28"/>
          <w:szCs w:val="28"/>
          <w:lang w:val="ru-RU"/>
        </w:rPr>
        <w:t>7</w:t>
      </w:r>
      <w:r>
        <w:rPr>
          <w:bCs/>
          <w:color w:val="000000"/>
          <w:sz w:val="28"/>
          <w:szCs w:val="28"/>
        </w:rPr>
        <w:t>-VQD</w:t>
      </w:r>
    </w:p>
    <w:p w:rsidR="00DA10B2" w:rsidRPr="00F42176" w:rsidRDefault="00DA10B2" w:rsidP="00DA10B2">
      <w:pPr>
        <w:tabs>
          <w:tab w:val="right" w:pos="9355"/>
        </w:tabs>
        <w:spacing w:line="276" w:lineRule="auto"/>
        <w:rPr>
          <w:sz w:val="28"/>
          <w:szCs w:val="28"/>
          <w:lang w:val="az-Latn-AZ"/>
        </w:rPr>
      </w:pPr>
    </w:p>
    <w:p w:rsidR="00DA10B2" w:rsidRPr="00F42176" w:rsidRDefault="00DA10B2" w:rsidP="00DA10B2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B92768" w:rsidRDefault="00B92768">
      <w:bookmarkStart w:id="0" w:name="_GoBack"/>
      <w:bookmarkEnd w:id="0"/>
    </w:p>
    <w:sectPr w:rsidR="00B92768" w:rsidSect="00D50A32">
      <w:headerReference w:type="default" r:id="rId5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32" w:rsidRDefault="00DA10B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50A32" w:rsidRDefault="00DA10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2"/>
    <w:rsid w:val="00B92768"/>
    <w:rsid w:val="00D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nhideWhenUsed/>
    <w:qFormat/>
    <w:rsid w:val="00DA10B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Обычный (веб) Знак"/>
    <w:aliases w:val="Знак Знак"/>
    <w:link w:val="a3"/>
    <w:locked/>
    <w:rsid w:val="00DA10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10B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10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nhideWhenUsed/>
    <w:qFormat/>
    <w:rsid w:val="00DA10B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Обычный (веб) Знак"/>
    <w:aliases w:val="Знак Знак"/>
    <w:link w:val="a3"/>
    <w:locked/>
    <w:rsid w:val="00DA10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10B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10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2018-12-11T10:45:00Z</dcterms:created>
  <dcterms:modified xsi:type="dcterms:W3CDTF">2018-12-11T10:45:00Z</dcterms:modified>
</cp:coreProperties>
</file>