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ab/>
      </w:r>
      <w:r w:rsidRPr="001351F3">
        <w:rPr>
          <w:rFonts w:ascii="Times New Roman" w:eastAsia="Times New Roman" w:hAnsi="Times New Roman"/>
          <w:b/>
          <w:sz w:val="28"/>
          <w:szCs w:val="28"/>
          <w:lang w:val="az-Latn-AZ" w:eastAsia="ru-RU"/>
        </w:rPr>
        <w:tab/>
      </w:r>
      <w:r w:rsidRPr="001351F3">
        <w:rPr>
          <w:rFonts w:ascii="Times New Roman" w:eastAsia="Times New Roman" w:hAnsi="Times New Roman"/>
          <w:b/>
          <w:sz w:val="28"/>
          <w:szCs w:val="28"/>
          <w:lang w:val="az-Latn-AZ" w:eastAsia="ru-RU"/>
        </w:rPr>
        <w:tab/>
      </w:r>
      <w:r w:rsidRPr="001351F3">
        <w:rPr>
          <w:rFonts w:ascii="Times New Roman" w:eastAsia="Times New Roman" w:hAnsi="Times New Roman"/>
          <w:b/>
          <w:sz w:val="28"/>
          <w:szCs w:val="28"/>
          <w:lang w:val="az-Latn-AZ" w:eastAsia="ru-RU"/>
        </w:rPr>
        <w:tab/>
      </w:r>
      <w:r w:rsidRPr="001351F3">
        <w:rPr>
          <w:rFonts w:ascii="Times New Roman" w:eastAsia="Times New Roman" w:hAnsi="Times New Roman"/>
          <w:b/>
          <w:sz w:val="28"/>
          <w:szCs w:val="28"/>
          <w:lang w:val="az-Latn-AZ" w:eastAsia="ru-RU"/>
        </w:rPr>
        <w:tab/>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32"/>
          <w:szCs w:val="32"/>
          <w:lang w:val="az-Latn-AZ" w:eastAsia="ru-RU"/>
        </w:rPr>
      </w:pPr>
    </w:p>
    <w:p w:rsidR="003D4B7D" w:rsidRPr="001351F3" w:rsidRDefault="003D4B7D" w:rsidP="003D4B7D">
      <w:pPr>
        <w:spacing w:afterLines="20" w:after="48" w:line="240" w:lineRule="auto"/>
        <w:rPr>
          <w:rFonts w:ascii="Times New Roman" w:eastAsia="Times New Roman" w:hAnsi="Times New Roman"/>
          <w:b/>
          <w:sz w:val="32"/>
          <w:szCs w:val="32"/>
          <w:lang w:val="az-Latn-AZ" w:eastAsia="ru-RU"/>
        </w:rPr>
      </w:pPr>
    </w:p>
    <w:p w:rsidR="003D4B7D" w:rsidRDefault="003D4B7D" w:rsidP="003D4B7D">
      <w:pPr>
        <w:spacing w:afterLines="20" w:after="48" w:line="240" w:lineRule="auto"/>
        <w:ind w:firstLine="567"/>
        <w:jc w:val="center"/>
        <w:rPr>
          <w:rFonts w:ascii="Times New Roman" w:eastAsia="Times New Roman" w:hAnsi="Times New Roman"/>
          <w:b/>
          <w:sz w:val="32"/>
          <w:szCs w:val="32"/>
          <w:lang w:val="az-Latn-AZ" w:eastAsia="ru-RU"/>
        </w:rPr>
      </w:pPr>
      <w:r w:rsidRPr="001351F3">
        <w:rPr>
          <w:rFonts w:ascii="Times New Roman" w:eastAsia="Times New Roman" w:hAnsi="Times New Roman"/>
          <w:b/>
          <w:sz w:val="32"/>
          <w:szCs w:val="32"/>
          <w:lang w:val="az-Latn-AZ" w:eastAsia="ru-RU"/>
        </w:rPr>
        <w:t>Uşaqların zərərli informasiyadan qorunması haqqında</w:t>
      </w:r>
    </w:p>
    <w:p w:rsidR="003D4B7D" w:rsidRDefault="003D4B7D" w:rsidP="003D4B7D">
      <w:pPr>
        <w:spacing w:afterLines="20" w:after="48" w:line="240" w:lineRule="auto"/>
        <w:ind w:firstLine="567"/>
        <w:jc w:val="center"/>
        <w:rPr>
          <w:rFonts w:ascii="Times New Roman" w:eastAsia="Times New Roman" w:hAnsi="Times New Roman"/>
          <w:b/>
          <w:sz w:val="32"/>
          <w:szCs w:val="32"/>
          <w:lang w:val="az-Latn-AZ" w:eastAsia="ru-RU"/>
        </w:rPr>
      </w:pPr>
    </w:p>
    <w:p w:rsidR="003D4B7D" w:rsidRDefault="003D4B7D" w:rsidP="003D4B7D">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widowControl w:val="0"/>
        <w:tabs>
          <w:tab w:val="left" w:pos="397"/>
        </w:tabs>
        <w:autoSpaceDE w:val="0"/>
        <w:autoSpaceDN w:val="0"/>
        <w:adjustRightInd w:val="0"/>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Bu Qanun Azərbaycan Respublikasının Konstitusiyasının 94-cü maddəsinin I hissəsinin 1-ci bəndinə uyğun olaraq, uşaqların yaşına uyğun informasiya əldə etmək hüququnun həyata keçirilməsi ilə əlaqədar olaraq uşaqların onlar üçün zərərli informasiyadan qorunması tədbirlərini müəyyən edir və bu sahədə yaranan münasibətləri tənzimləyir.  </w:t>
      </w:r>
    </w:p>
    <w:p w:rsidR="003D4B7D" w:rsidRPr="001351F3" w:rsidRDefault="003D4B7D" w:rsidP="003D4B7D">
      <w:pPr>
        <w:spacing w:afterLines="20" w:after="48" w:line="240" w:lineRule="auto"/>
        <w:ind w:firstLine="567"/>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                                                 1-ci fəsil</w:t>
      </w:r>
    </w:p>
    <w:p w:rsidR="003D4B7D" w:rsidRPr="001351F3" w:rsidRDefault="003D4B7D" w:rsidP="003D4B7D">
      <w:pPr>
        <w:tabs>
          <w:tab w:val="left" w:pos="9355"/>
        </w:tabs>
        <w:spacing w:line="240" w:lineRule="auto"/>
        <w:rPr>
          <w:rFonts w:ascii="Times New Roman" w:eastAsia="Times New Roman" w:hAnsi="Times New Roman"/>
          <w:b/>
          <w:sz w:val="28"/>
          <w:szCs w:val="28"/>
          <w:lang w:eastAsia="ru-RU"/>
        </w:rPr>
      </w:pPr>
      <w:r w:rsidRPr="001351F3">
        <w:rPr>
          <w:rFonts w:ascii="Times New Roman" w:eastAsia="Times New Roman" w:hAnsi="Times New Roman"/>
          <w:b/>
          <w:sz w:val="28"/>
          <w:szCs w:val="28"/>
          <w:lang w:eastAsia="ru-RU"/>
        </w:rPr>
        <w:t xml:space="preserve">                                            ÜMUMİ MÜDDƏALAR </w:t>
      </w:r>
    </w:p>
    <w:p w:rsidR="003D4B7D" w:rsidRPr="001351F3" w:rsidRDefault="003D4B7D" w:rsidP="003D4B7D">
      <w:pPr>
        <w:spacing w:afterLines="20" w:after="48" w:line="240" w:lineRule="auto"/>
        <w:ind w:firstLine="567"/>
        <w:jc w:val="both"/>
        <w:rPr>
          <w:rFonts w:ascii="Times New Roman" w:eastAsia="Times New Roman" w:hAnsi="Times New Roman"/>
          <w:b/>
          <w:bCs/>
          <w:iCs/>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bCs/>
          <w:iCs/>
          <w:sz w:val="28"/>
          <w:szCs w:val="28"/>
          <w:lang w:val="az-Latn-AZ" w:eastAsia="ru-RU"/>
        </w:rPr>
      </w:pPr>
      <w:r w:rsidRPr="001351F3">
        <w:rPr>
          <w:rFonts w:ascii="Times New Roman" w:eastAsia="Times New Roman" w:hAnsi="Times New Roman"/>
          <w:b/>
          <w:bCs/>
          <w:iCs/>
          <w:sz w:val="28"/>
          <w:szCs w:val="28"/>
          <w:lang w:val="az-Latn-AZ" w:eastAsia="ru-RU"/>
        </w:rPr>
        <w:t>Maddə 1. Əsas anlayışlar</w:t>
      </w:r>
    </w:p>
    <w:p w:rsidR="003D4B7D" w:rsidRPr="001351F3" w:rsidRDefault="003D4B7D" w:rsidP="003D4B7D">
      <w:pPr>
        <w:spacing w:afterLines="20" w:after="48" w:line="240" w:lineRule="auto"/>
        <w:ind w:firstLine="567"/>
        <w:jc w:val="both"/>
        <w:rPr>
          <w:rFonts w:ascii="Times New Roman" w:eastAsia="Times New Roman" w:hAnsi="Times New Roman"/>
          <w:b/>
          <w:bCs/>
          <w:iCs/>
          <w:sz w:val="28"/>
          <w:szCs w:val="28"/>
          <w:lang w:val="az-Latn-AZ" w:eastAsia="ru-RU"/>
        </w:rPr>
      </w:pPr>
    </w:p>
    <w:p w:rsidR="003D4B7D" w:rsidRPr="001351F3" w:rsidRDefault="003D4B7D" w:rsidP="003D4B7D">
      <w:pPr>
        <w:numPr>
          <w:ilvl w:val="1"/>
          <w:numId w:val="1"/>
        </w:numPr>
        <w:spacing w:afterLines="20" w:after="48" w:line="240" w:lineRule="auto"/>
        <w:ind w:left="0"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Bu Qanunda istifadə olunan əsas anlayışlar aşağıdakı mənaları ifadə edir:</w:t>
      </w:r>
    </w:p>
    <w:p w:rsidR="003D4B7D" w:rsidRPr="001351F3" w:rsidRDefault="003D4B7D" w:rsidP="003D4B7D">
      <w:pPr>
        <w:numPr>
          <w:ilvl w:val="2"/>
          <w:numId w:val="1"/>
        </w:numPr>
        <w:spacing w:afterLines="20" w:after="48" w:line="240" w:lineRule="auto"/>
        <w:ind w:left="0" w:firstLine="567"/>
        <w:contextualSpacing/>
        <w:jc w:val="both"/>
        <w:rPr>
          <w:rFonts w:ascii="Times New Roman" w:eastAsia="MS Mincho" w:hAnsi="Times New Roman"/>
          <w:sz w:val="28"/>
          <w:szCs w:val="28"/>
          <w:lang w:val="az-Latn-AZ"/>
        </w:rPr>
      </w:pPr>
      <w:r w:rsidRPr="001351F3">
        <w:rPr>
          <w:rFonts w:ascii="Times New Roman" w:eastAsia="MS Mincho" w:hAnsi="Times New Roman"/>
          <w:b/>
          <w:sz w:val="28"/>
          <w:szCs w:val="28"/>
          <w:lang w:val="az-Latn-AZ"/>
        </w:rPr>
        <w:t>uşaqların informasiya əldə etməsi</w:t>
      </w:r>
      <w:r w:rsidRPr="001351F3">
        <w:rPr>
          <w:rFonts w:ascii="Times New Roman" w:eastAsia="MS Mincho" w:hAnsi="Times New Roman"/>
          <w:sz w:val="28"/>
          <w:szCs w:val="28"/>
          <w:lang w:val="az-Latn-AZ"/>
        </w:rPr>
        <w:t xml:space="preserve"> – uşaqların əldə olunması qanunla məhdudlaşdırılmayan informasiyanı, o cümlədən informasiya məhsulunu əldə edib ondan istifadə imkanı;</w:t>
      </w:r>
    </w:p>
    <w:p w:rsidR="003D4B7D" w:rsidRPr="001351F3" w:rsidRDefault="003D4B7D" w:rsidP="003D4B7D">
      <w:pPr>
        <w:numPr>
          <w:ilvl w:val="2"/>
          <w:numId w:val="1"/>
        </w:numPr>
        <w:spacing w:afterLines="20" w:after="48" w:line="240" w:lineRule="auto"/>
        <w:ind w:left="0" w:firstLine="567"/>
        <w:contextualSpacing/>
        <w:jc w:val="both"/>
        <w:rPr>
          <w:rFonts w:ascii="Times New Roman" w:eastAsia="MS Mincho" w:hAnsi="Times New Roman"/>
          <w:sz w:val="28"/>
          <w:szCs w:val="28"/>
          <w:lang w:val="az-Latn-AZ"/>
        </w:rPr>
      </w:pPr>
      <w:r w:rsidRPr="001351F3">
        <w:rPr>
          <w:rFonts w:ascii="Times New Roman" w:eastAsia="MS Mincho" w:hAnsi="Times New Roman"/>
          <w:b/>
          <w:sz w:val="28"/>
          <w:szCs w:val="28"/>
          <w:lang w:val="az-Latn-AZ"/>
        </w:rPr>
        <w:t>informasiya məhsulları</w:t>
      </w:r>
      <w:r w:rsidRPr="001351F3">
        <w:rPr>
          <w:rFonts w:ascii="Times New Roman" w:eastAsia="MS Mincho" w:hAnsi="Times New Roman"/>
          <w:sz w:val="28"/>
          <w:szCs w:val="28"/>
          <w:lang w:val="az-Latn-AZ"/>
        </w:rPr>
        <w:t xml:space="preserve"> – ölkə ərazisində dövriyyə və istehlak üçün nəzərdə tutulan kütləvi informasiya vasitələri məhsulları, audiovizual məhsullar, kompüter və digər elektron oyunlar, habelə mədəni-kütləvi tədbirlər və telekommunikasiya şəbəkəsi vasitəsilə yayımlanan digər informasiya məhsulları;  </w:t>
      </w:r>
    </w:p>
    <w:p w:rsidR="003D4B7D" w:rsidRPr="001351F3" w:rsidRDefault="003D4B7D" w:rsidP="003D4B7D">
      <w:pPr>
        <w:numPr>
          <w:ilvl w:val="2"/>
          <w:numId w:val="1"/>
        </w:numPr>
        <w:spacing w:afterLines="20" w:after="48" w:line="240" w:lineRule="auto"/>
        <w:ind w:left="0"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b/>
          <w:sz w:val="28"/>
          <w:szCs w:val="28"/>
          <w:lang w:val="az-Latn-AZ" w:eastAsia="ru-RU"/>
        </w:rPr>
        <w:t>informasiya məhsullarının yaş kateqoriyası</w:t>
      </w:r>
      <w:r w:rsidRPr="001351F3">
        <w:rPr>
          <w:rFonts w:ascii="Times New Roman" w:eastAsia="Times New Roman" w:hAnsi="Times New Roman"/>
          <w:sz w:val="28"/>
          <w:szCs w:val="28"/>
          <w:lang w:val="az-Latn-AZ" w:eastAsia="ru-RU"/>
        </w:rPr>
        <w:t xml:space="preserve"> – bu Qanunla nəzərdə tutulmuş informasiya məhsullarının istifadəsi üçün münasib olan yaş göstəricisi;</w:t>
      </w:r>
    </w:p>
    <w:p w:rsidR="003D4B7D" w:rsidRPr="001351F3" w:rsidRDefault="003D4B7D" w:rsidP="003D4B7D">
      <w:pPr>
        <w:numPr>
          <w:ilvl w:val="2"/>
          <w:numId w:val="1"/>
        </w:numPr>
        <w:spacing w:afterLines="20" w:after="48" w:line="240" w:lineRule="auto"/>
        <w:ind w:left="0"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b/>
          <w:sz w:val="28"/>
          <w:szCs w:val="28"/>
          <w:lang w:val="az-Latn-AZ" w:eastAsia="ru-RU"/>
        </w:rPr>
        <w:t>informasiya məhsullarının yaş təsnifatı</w:t>
      </w:r>
      <w:r w:rsidRPr="001351F3">
        <w:rPr>
          <w:rFonts w:ascii="Times New Roman" w:eastAsia="Times New Roman" w:hAnsi="Times New Roman"/>
          <w:sz w:val="28"/>
          <w:szCs w:val="28"/>
          <w:lang w:val="az-Latn-AZ" w:eastAsia="ru-RU"/>
        </w:rPr>
        <w:t xml:space="preserve"> – informasiya məhsullarının bu Qanunda müəyyən edilmiş yaş qruplarına görə bölgüsü;</w:t>
      </w:r>
    </w:p>
    <w:p w:rsidR="003D4B7D" w:rsidRPr="001351F3" w:rsidRDefault="003D4B7D" w:rsidP="003D4B7D">
      <w:pPr>
        <w:numPr>
          <w:ilvl w:val="2"/>
          <w:numId w:val="1"/>
        </w:numPr>
        <w:spacing w:afterLines="20" w:after="48" w:line="240" w:lineRule="auto"/>
        <w:ind w:left="0" w:firstLine="567"/>
        <w:contextualSpacing/>
        <w:jc w:val="both"/>
        <w:rPr>
          <w:rFonts w:ascii="Times New Roman" w:eastAsia="MS Mincho" w:hAnsi="Times New Roman"/>
          <w:sz w:val="28"/>
          <w:szCs w:val="28"/>
          <w:lang w:val="az-Latn-AZ"/>
        </w:rPr>
      </w:pPr>
      <w:r w:rsidRPr="001351F3">
        <w:rPr>
          <w:rFonts w:ascii="Times New Roman" w:eastAsia="MS Mincho" w:hAnsi="Times New Roman"/>
          <w:b/>
          <w:sz w:val="28"/>
          <w:szCs w:val="28"/>
          <w:lang w:val="az-Latn-AZ"/>
        </w:rPr>
        <w:t>zorakılığın və qəddarlığın nümayişi</w:t>
      </w:r>
      <w:r w:rsidRPr="001351F3">
        <w:rPr>
          <w:rFonts w:ascii="Times New Roman" w:eastAsia="MS Mincho" w:hAnsi="Times New Roman"/>
          <w:sz w:val="28"/>
          <w:szCs w:val="28"/>
          <w:lang w:val="az-Latn-AZ"/>
        </w:rPr>
        <w:t xml:space="preserve"> – </w:t>
      </w:r>
      <w:r w:rsidRPr="001351F3">
        <w:rPr>
          <w:rFonts w:ascii="Times New Roman" w:eastAsia="MS Mincho" w:hAnsi="Times New Roman"/>
          <w:sz w:val="28"/>
          <w:szCs w:val="28"/>
          <w:shd w:val="clear" w:color="auto" w:fill="FFFFFF"/>
          <w:lang w:val="az-Latn-AZ"/>
        </w:rPr>
        <w:t>fiziki və ya psixi zorakılığın təsvirinin və bu kimi qəddarlıq səhnələrinin, əzab vermək və xəsarət yetirmənin, şikəst edilmənin, adam və heyvan öldürmənin və üzərində zorakılıq əlamətləri olan cəsədin təsviri;</w:t>
      </w:r>
    </w:p>
    <w:p w:rsidR="003D4B7D" w:rsidRPr="001351F3" w:rsidRDefault="003D4B7D" w:rsidP="003D4B7D">
      <w:pPr>
        <w:numPr>
          <w:ilvl w:val="2"/>
          <w:numId w:val="1"/>
        </w:numPr>
        <w:spacing w:afterLines="20" w:after="48" w:line="240" w:lineRule="auto"/>
        <w:ind w:left="0" w:firstLine="567"/>
        <w:contextualSpacing/>
        <w:jc w:val="both"/>
        <w:rPr>
          <w:rFonts w:ascii="Times New Roman" w:eastAsia="MS Mincho" w:hAnsi="Times New Roman"/>
          <w:sz w:val="28"/>
          <w:szCs w:val="28"/>
          <w:lang w:val="az-Latn-AZ"/>
        </w:rPr>
      </w:pPr>
      <w:r w:rsidRPr="001351F3">
        <w:rPr>
          <w:rFonts w:ascii="Times New Roman" w:eastAsia="MS Mincho" w:hAnsi="Times New Roman"/>
          <w:b/>
          <w:sz w:val="28"/>
          <w:szCs w:val="28"/>
          <w:lang w:val="az-Latn-AZ"/>
        </w:rPr>
        <w:t>mədəni-kütləvi tədbir</w:t>
      </w:r>
      <w:r w:rsidRPr="001351F3">
        <w:rPr>
          <w:rFonts w:ascii="Times New Roman" w:eastAsia="MS Mincho" w:hAnsi="Times New Roman"/>
          <w:sz w:val="28"/>
          <w:szCs w:val="28"/>
          <w:lang w:val="az-Latn-AZ"/>
        </w:rPr>
        <w:t xml:space="preserve"> – kütləvi və ya azad ziyarət üçün açıq olan yerlərdə teatr, mədəni-maarifləndirici və əyləncəli tədbirlər də daxil olmaqla kütləvi nümayiş, ifa və yaxud çıxış;</w:t>
      </w:r>
    </w:p>
    <w:p w:rsidR="003D4B7D" w:rsidRPr="001351F3" w:rsidRDefault="003D4B7D" w:rsidP="003D4B7D">
      <w:pPr>
        <w:numPr>
          <w:ilvl w:val="2"/>
          <w:numId w:val="1"/>
        </w:numPr>
        <w:spacing w:afterLines="20" w:after="48" w:line="240" w:lineRule="auto"/>
        <w:ind w:left="0" w:firstLine="567"/>
        <w:contextualSpacing/>
        <w:jc w:val="both"/>
        <w:rPr>
          <w:rFonts w:ascii="Times New Roman" w:eastAsia="MS Mincho" w:hAnsi="Times New Roman"/>
          <w:sz w:val="28"/>
          <w:szCs w:val="28"/>
          <w:lang w:val="az-Latn-AZ"/>
        </w:rPr>
      </w:pPr>
      <w:r w:rsidRPr="001351F3">
        <w:rPr>
          <w:rFonts w:ascii="Times New Roman" w:eastAsia="MS Mincho" w:hAnsi="Times New Roman"/>
          <w:b/>
          <w:sz w:val="28"/>
          <w:szCs w:val="28"/>
          <w:lang w:val="az-Latn-AZ"/>
        </w:rPr>
        <w:lastRenderedPageBreak/>
        <w:t>uşaqlar üçün nəzərdə tutulmuş informasiya məhsulları</w:t>
      </w:r>
      <w:r w:rsidRPr="001351F3">
        <w:rPr>
          <w:rFonts w:ascii="Times New Roman" w:eastAsia="MS Mincho" w:hAnsi="Times New Roman"/>
          <w:sz w:val="28"/>
          <w:szCs w:val="28"/>
          <w:lang w:val="az-Latn-AZ"/>
        </w:rPr>
        <w:t xml:space="preserve"> – mövzusuna, məzmununa və tərtibatına görə yalnız və ya əsasən yetkinlik yaşına çatmayanlara aid edilən informasiya məhsulları;</w:t>
      </w:r>
    </w:p>
    <w:p w:rsidR="003D4B7D" w:rsidRPr="001351F3" w:rsidRDefault="003D4B7D" w:rsidP="003D4B7D">
      <w:pPr>
        <w:numPr>
          <w:ilvl w:val="2"/>
          <w:numId w:val="1"/>
        </w:numPr>
        <w:spacing w:afterLines="20" w:after="48" w:line="240" w:lineRule="auto"/>
        <w:ind w:left="0" w:firstLine="567"/>
        <w:contextualSpacing/>
        <w:jc w:val="both"/>
        <w:rPr>
          <w:rFonts w:ascii="Times New Roman" w:eastAsia="MS Mincho" w:hAnsi="Times New Roman"/>
          <w:sz w:val="28"/>
          <w:szCs w:val="28"/>
          <w:lang w:val="az-Latn-AZ"/>
        </w:rPr>
      </w:pPr>
      <w:r w:rsidRPr="001351F3">
        <w:rPr>
          <w:rFonts w:ascii="Times New Roman" w:eastAsia="MS Mincho" w:hAnsi="Times New Roman"/>
          <w:b/>
          <w:sz w:val="28"/>
          <w:szCs w:val="28"/>
          <w:lang w:val="az-Latn-AZ"/>
        </w:rPr>
        <w:t>ailə institutunu nüfuzdan salan informasiya</w:t>
      </w:r>
      <w:r w:rsidRPr="001351F3">
        <w:rPr>
          <w:rFonts w:ascii="Times New Roman" w:eastAsia="MS Mincho" w:hAnsi="Times New Roman"/>
          <w:sz w:val="28"/>
          <w:szCs w:val="28"/>
          <w:lang w:val="az-Latn-AZ"/>
        </w:rPr>
        <w:t xml:space="preserve"> – ailə dəyərlərini inkar etməklə, yaxud ailə, nikah, analıq və atalıq kimi sosial institutların əhəmiyyətini heçə endirməklə uşaqlarda ailə-nikah sahəsi ilə bağlı təhrif olunmuş təsəvvürlər yarada bilən məlumatlar;</w:t>
      </w:r>
    </w:p>
    <w:p w:rsidR="003D4B7D" w:rsidRPr="001351F3" w:rsidRDefault="003D4B7D" w:rsidP="003D4B7D">
      <w:pPr>
        <w:numPr>
          <w:ilvl w:val="2"/>
          <w:numId w:val="1"/>
        </w:numPr>
        <w:tabs>
          <w:tab w:val="left" w:pos="851"/>
        </w:tabs>
        <w:spacing w:afterLines="20" w:after="48" w:line="240" w:lineRule="auto"/>
        <w:ind w:left="0" w:firstLine="567"/>
        <w:contextualSpacing/>
        <w:jc w:val="both"/>
        <w:rPr>
          <w:rFonts w:ascii="Times New Roman" w:eastAsia="MS Mincho" w:hAnsi="Times New Roman"/>
          <w:sz w:val="28"/>
          <w:szCs w:val="28"/>
          <w:lang w:val="az-Latn-AZ"/>
        </w:rPr>
      </w:pPr>
      <w:r w:rsidRPr="001351F3">
        <w:rPr>
          <w:rFonts w:ascii="Times New Roman" w:eastAsia="MS Mincho" w:hAnsi="Times New Roman"/>
          <w:b/>
          <w:sz w:val="28"/>
          <w:szCs w:val="28"/>
          <w:shd w:val="clear" w:color="auto" w:fill="FFFFFF"/>
          <w:lang w:val="az-Latn-AZ"/>
        </w:rPr>
        <w:t xml:space="preserve">uşaqlar üçün zərərli </w:t>
      </w:r>
      <w:r w:rsidRPr="001351F3">
        <w:rPr>
          <w:rFonts w:ascii="Times New Roman" w:eastAsia="MS Mincho" w:hAnsi="Times New Roman"/>
          <w:b/>
          <w:sz w:val="28"/>
          <w:szCs w:val="28"/>
          <w:lang w:val="az-Latn-AZ"/>
        </w:rPr>
        <w:t>informasiya</w:t>
      </w:r>
      <w:r w:rsidRPr="001351F3">
        <w:rPr>
          <w:rFonts w:ascii="Times New Roman" w:eastAsia="MS Mincho" w:hAnsi="Times New Roman"/>
          <w:sz w:val="28"/>
          <w:szCs w:val="28"/>
          <w:lang w:val="az-Latn-AZ"/>
        </w:rPr>
        <w:t xml:space="preserve"> – uşaqlar üçün nəzərdə tutulmayan və uşağın fiziki və ya psixi sağlamlığına mənfi təsir göstərən, o cümlədən təhrif olunmuş sosial təsəvvürlərin formalaşdırılması vasitəsilə onların mənəvi, psixi, fiziki və ya sosial inkişafında  pozuntu yaranmasına səbəb olan məlumat;</w:t>
      </w:r>
    </w:p>
    <w:p w:rsidR="003D4B7D" w:rsidRPr="001351F3" w:rsidRDefault="003D4B7D" w:rsidP="003D4B7D">
      <w:pPr>
        <w:numPr>
          <w:ilvl w:val="2"/>
          <w:numId w:val="1"/>
        </w:numPr>
        <w:tabs>
          <w:tab w:val="left" w:pos="851"/>
        </w:tabs>
        <w:spacing w:afterLines="20" w:after="48" w:line="240" w:lineRule="auto"/>
        <w:ind w:left="0" w:firstLine="567"/>
        <w:contextualSpacing/>
        <w:jc w:val="both"/>
        <w:rPr>
          <w:rFonts w:ascii="Times New Roman" w:eastAsia="MS Mincho" w:hAnsi="Times New Roman"/>
          <w:sz w:val="28"/>
          <w:szCs w:val="28"/>
          <w:lang w:val="az-Latn-AZ"/>
        </w:rPr>
      </w:pPr>
      <w:r w:rsidRPr="001351F3">
        <w:rPr>
          <w:rFonts w:ascii="Times New Roman" w:eastAsia="MS Mincho" w:hAnsi="Times New Roman"/>
          <w:b/>
          <w:sz w:val="28"/>
          <w:szCs w:val="28"/>
          <w:lang w:val="az-Latn-AZ"/>
        </w:rPr>
        <w:t xml:space="preserve">təbliğ </w:t>
      </w:r>
      <w:r w:rsidRPr="001351F3">
        <w:rPr>
          <w:rFonts w:ascii="Times New Roman" w:eastAsia="MS Mincho" w:hAnsi="Times New Roman"/>
          <w:sz w:val="28"/>
          <w:szCs w:val="28"/>
          <w:lang w:val="az-Latn-AZ"/>
        </w:rPr>
        <w:t>–</w:t>
      </w:r>
      <w:r w:rsidRPr="001351F3">
        <w:rPr>
          <w:rFonts w:ascii="Times New Roman" w:eastAsia="MS Mincho" w:hAnsi="Times New Roman"/>
          <w:b/>
          <w:sz w:val="28"/>
          <w:szCs w:val="28"/>
          <w:lang w:val="az-Latn-AZ"/>
        </w:rPr>
        <w:t xml:space="preserve"> </w:t>
      </w:r>
      <w:r w:rsidRPr="001351F3">
        <w:rPr>
          <w:rFonts w:ascii="Times New Roman" w:eastAsia="MS Mincho" w:hAnsi="Times New Roman"/>
          <w:sz w:val="28"/>
          <w:szCs w:val="28"/>
          <w:lang w:val="az-Latn-AZ"/>
        </w:rPr>
        <w:t xml:space="preserve">fiziki və ya hüquqi şəxslərin uşaqların şüurunda hər hansı davranış qaydası və ya stereotipin formalaşmasına yönəlmiş, yaxud uşağı hər hansı hərəkət və ya hərəkətsizliyi etməyə təhrik etdirmək məqsədi daşıyan fəaliyyəti; </w:t>
      </w:r>
    </w:p>
    <w:p w:rsidR="003D4B7D" w:rsidRPr="001351F3" w:rsidRDefault="003D4B7D" w:rsidP="003D4B7D">
      <w:pPr>
        <w:tabs>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1.0.11.</w:t>
      </w:r>
      <w:r w:rsidRPr="001351F3">
        <w:rPr>
          <w:rFonts w:ascii="Times New Roman" w:eastAsia="Times New Roman" w:hAnsi="Times New Roman"/>
          <w:b/>
          <w:sz w:val="28"/>
          <w:szCs w:val="28"/>
          <w:lang w:val="az-Latn-AZ" w:eastAsia="ru-RU"/>
        </w:rPr>
        <w:t xml:space="preserve"> cəmiyyət əleyhinə və hüquqazidd hərəkətləri təbliğ edən informasiya</w:t>
      </w:r>
      <w:r w:rsidRPr="001351F3">
        <w:rPr>
          <w:rFonts w:ascii="Times New Roman" w:eastAsia="Times New Roman" w:hAnsi="Times New Roman"/>
          <w:sz w:val="28"/>
          <w:szCs w:val="28"/>
          <w:lang w:val="az-Latn-AZ" w:eastAsia="ru-RU"/>
        </w:rPr>
        <w:t xml:space="preserve"> – uşaqları fahişəlik, qumar və avaralıqla (o cümlədən dilənçiliklə) məşğul olmağa, milli və əxlaqi dəyərlərə qarşı təhqiredici əməllər, eləcə də şəxslərin hüquqlarını pozan digər əməllər törətməyə həvəsləndirən məlumat;</w:t>
      </w:r>
    </w:p>
    <w:p w:rsidR="003D4B7D" w:rsidRPr="001351F3" w:rsidRDefault="003D4B7D" w:rsidP="003D4B7D">
      <w:pPr>
        <w:tabs>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1.0.12.</w:t>
      </w:r>
      <w:r w:rsidRPr="001351F3">
        <w:rPr>
          <w:rFonts w:ascii="Times New Roman" w:eastAsia="Times New Roman" w:hAnsi="Times New Roman"/>
          <w:b/>
          <w:sz w:val="28"/>
          <w:szCs w:val="28"/>
          <w:lang w:val="az-Latn-AZ" w:eastAsia="ru-RU"/>
        </w:rPr>
        <w:t xml:space="preserve"> uşaqların həyat və sağlamlıqlarına təhlükə yaradan əməlləri təbliğ edən informasiya</w:t>
      </w:r>
      <w:r w:rsidRPr="001351F3">
        <w:rPr>
          <w:rFonts w:ascii="Times New Roman" w:eastAsia="Times New Roman" w:hAnsi="Times New Roman"/>
          <w:sz w:val="28"/>
          <w:szCs w:val="28"/>
          <w:lang w:val="az-Latn-AZ" w:eastAsia="ru-RU"/>
        </w:rPr>
        <w:t xml:space="preserve"> – uşaqların həyatına, fiziki və psixi sağlamlığına təhlükə yaradan, o cümlədən intiharı, odlu silah və partlayıcı maddələrdən, narkotik vasitələr, psixotrop maddələr və onların prekursorlarından, alkoqollu içkilərdən və tütün məmulatlarından istifadəni təbliğ edən informasiya;</w:t>
      </w:r>
    </w:p>
    <w:p w:rsidR="003D4B7D" w:rsidRPr="001351F3" w:rsidRDefault="003D4B7D" w:rsidP="003D4B7D">
      <w:pPr>
        <w:tabs>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1.0.13.</w:t>
      </w:r>
      <w:r w:rsidRPr="001351F3">
        <w:rPr>
          <w:rFonts w:ascii="Times New Roman" w:eastAsia="Times New Roman" w:hAnsi="Times New Roman"/>
          <w:b/>
          <w:sz w:val="28"/>
          <w:szCs w:val="28"/>
          <w:lang w:val="az-Latn-AZ" w:eastAsia="ru-RU"/>
        </w:rPr>
        <w:t xml:space="preserve"> cinayətləri təbliğ edən informasiya </w:t>
      </w:r>
      <w:r w:rsidRPr="001351F3">
        <w:rPr>
          <w:rFonts w:ascii="Times New Roman" w:eastAsia="Times New Roman" w:hAnsi="Times New Roman"/>
          <w:sz w:val="28"/>
          <w:szCs w:val="28"/>
          <w:lang w:val="az-Latn-AZ" w:eastAsia="ru-RU"/>
        </w:rPr>
        <w:t>–</w:t>
      </w:r>
      <w:r w:rsidRPr="001351F3">
        <w:rPr>
          <w:rFonts w:ascii="Times New Roman" w:eastAsia="Times New Roman" w:hAnsi="Times New Roman"/>
          <w:b/>
          <w:sz w:val="28"/>
          <w:szCs w:val="28"/>
          <w:lang w:val="az-Latn-AZ" w:eastAsia="ru-RU"/>
        </w:rPr>
        <w:t xml:space="preserve"> </w:t>
      </w:r>
      <w:r w:rsidRPr="001351F3">
        <w:rPr>
          <w:rFonts w:ascii="Times New Roman" w:eastAsia="Times New Roman" w:hAnsi="Times New Roman"/>
          <w:sz w:val="28"/>
          <w:szCs w:val="28"/>
          <w:lang w:val="az-Latn-AZ" w:eastAsia="ru-RU"/>
        </w:rPr>
        <w:t xml:space="preserve">uşaqlarda cinayət törətmək həvəsi oyadan, cinayətkar mühiti, o cümlədən cinayətləri və cinayətkarları, kriminal norma və dəyərləri, cinayətkar mühitin kriminal jarqonları da daxil olmaqla atributlarını və simvollarını müsbət mənada təqdim və təbliğ edən informasiya; </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sz w:val="28"/>
          <w:szCs w:val="28"/>
          <w:lang w:val="az-Latn-AZ" w:eastAsia="ru-RU"/>
        </w:rPr>
        <w:t>1.0.14.</w:t>
      </w:r>
      <w:r w:rsidRPr="001351F3">
        <w:rPr>
          <w:rFonts w:ascii="Times New Roman" w:eastAsia="Times New Roman" w:hAnsi="Times New Roman"/>
          <w:b/>
          <w:sz w:val="28"/>
          <w:szCs w:val="28"/>
          <w:lang w:val="az-Latn-AZ" w:eastAsia="ru-RU"/>
        </w:rPr>
        <w:t xml:space="preserve"> qorxu məzmunlu informasiya</w:t>
      </w:r>
      <w:r w:rsidRPr="001351F3">
        <w:rPr>
          <w:rFonts w:ascii="Times New Roman" w:eastAsia="Times New Roman" w:hAnsi="Times New Roman"/>
          <w:sz w:val="28"/>
          <w:szCs w:val="28"/>
          <w:lang w:val="az-Latn-AZ" w:eastAsia="ru-RU"/>
        </w:rPr>
        <w:t xml:space="preserve"> – uşaqlarda davamlı qorxu, təlaş, yaxud dəhşət hissi yarada bilən informasiya, uydurma məxluqların dəhşətli görüntüsü və ya təsviri, eləcə də ciddi xəsarətlərin, intiharın (o cümlədən intihara cəhdin), bədbəxt hadisələrin, qəzaların və onların nəticələrinin naturalist (təbii) təsviri və ya görüntüsü,</w:t>
      </w:r>
      <w:r w:rsidRPr="001351F3">
        <w:rPr>
          <w:rFonts w:ascii="Times New Roman" w:eastAsia="Times New Roman" w:hAnsi="Times New Roman"/>
          <w:b/>
          <w:sz w:val="28"/>
          <w:szCs w:val="28"/>
          <w:lang w:val="az-Latn-AZ" w:eastAsia="ru-RU"/>
        </w:rPr>
        <w:t xml:space="preserve"> </w:t>
      </w:r>
      <w:r w:rsidRPr="001351F3">
        <w:rPr>
          <w:rFonts w:ascii="Times New Roman" w:eastAsia="Times New Roman" w:hAnsi="Times New Roman"/>
          <w:sz w:val="28"/>
          <w:szCs w:val="28"/>
          <w:lang w:val="az-Latn-AZ" w:eastAsia="ru-RU"/>
        </w:rPr>
        <w:t>həmçinin, informasiya məhsulunda arzuolunmaz vərdişlərə rəğbət aşılayan bəzi xüsusi mərasim və mistik təlimlərin, spiritizmin istifadəsi;</w:t>
      </w:r>
    </w:p>
    <w:p w:rsidR="003D4B7D" w:rsidRPr="001351F3" w:rsidRDefault="003D4B7D" w:rsidP="003D4B7D">
      <w:pPr>
        <w:tabs>
          <w:tab w:val="left" w:pos="851"/>
        </w:tabs>
        <w:spacing w:afterLines="20" w:after="48" w:line="240" w:lineRule="auto"/>
        <w:ind w:firstLine="567"/>
        <w:contextualSpacing/>
        <w:jc w:val="both"/>
        <w:rPr>
          <w:rFonts w:ascii="Times New Roman" w:eastAsia="MS Mincho" w:hAnsi="Times New Roman"/>
          <w:sz w:val="28"/>
          <w:szCs w:val="28"/>
          <w:lang w:val="az-Latn-AZ"/>
        </w:rPr>
      </w:pPr>
      <w:r w:rsidRPr="001351F3">
        <w:rPr>
          <w:rFonts w:ascii="Times New Roman" w:eastAsia="MS Mincho" w:hAnsi="Times New Roman"/>
          <w:sz w:val="28"/>
          <w:szCs w:val="28"/>
          <w:lang w:val="az-Latn-AZ"/>
        </w:rPr>
        <w:t xml:space="preserve">1.0.15. </w:t>
      </w:r>
      <w:r w:rsidRPr="001351F3">
        <w:rPr>
          <w:rFonts w:ascii="Times New Roman" w:eastAsia="MS Mincho" w:hAnsi="Times New Roman"/>
          <w:b/>
          <w:sz w:val="28"/>
          <w:szCs w:val="28"/>
          <w:lang w:val="az-Latn-AZ"/>
        </w:rPr>
        <w:t>naturalist (təbii) təsvir</w:t>
      </w:r>
      <w:r w:rsidRPr="001351F3">
        <w:rPr>
          <w:rFonts w:ascii="Times New Roman" w:eastAsia="MS Mincho" w:hAnsi="Times New Roman"/>
          <w:sz w:val="28"/>
          <w:szCs w:val="28"/>
          <w:lang w:val="az-Latn-AZ"/>
        </w:rPr>
        <w:t xml:space="preserve"> – canlının, əşyanın, hadisənin, hərəkətin (hərəkətsizliyin) və onların nəticələrinin informasiya məhsulu istifadəçisinin diqqətini detallara, anatomik məsələlərə və ya fizioloji proseslərə cəlb edə bilən təsvirləri və ya görüntüləri;</w:t>
      </w:r>
    </w:p>
    <w:p w:rsidR="003D4B7D" w:rsidRPr="001351F3" w:rsidRDefault="003D4B7D" w:rsidP="003D4B7D">
      <w:pPr>
        <w:tabs>
          <w:tab w:val="left" w:pos="851"/>
        </w:tabs>
        <w:spacing w:afterLines="20" w:after="48" w:line="240" w:lineRule="auto"/>
        <w:ind w:firstLine="567"/>
        <w:contextualSpacing/>
        <w:jc w:val="both"/>
        <w:rPr>
          <w:rFonts w:ascii="Times New Roman" w:eastAsia="MS Mincho" w:hAnsi="Times New Roman"/>
          <w:sz w:val="28"/>
          <w:szCs w:val="28"/>
          <w:lang w:val="az-Latn-AZ"/>
        </w:rPr>
      </w:pPr>
      <w:r w:rsidRPr="001351F3">
        <w:rPr>
          <w:rFonts w:ascii="Times New Roman" w:eastAsia="MS Mincho" w:hAnsi="Times New Roman"/>
          <w:sz w:val="28"/>
          <w:szCs w:val="28"/>
          <w:lang w:val="az-Latn-AZ"/>
        </w:rPr>
        <w:t>1.0.16.</w:t>
      </w:r>
      <w:r w:rsidRPr="001351F3">
        <w:rPr>
          <w:rFonts w:ascii="Times New Roman" w:eastAsia="MS Mincho" w:hAnsi="Times New Roman"/>
          <w:b/>
          <w:sz w:val="28"/>
          <w:szCs w:val="28"/>
          <w:lang w:val="az-Latn-AZ"/>
        </w:rPr>
        <w:t xml:space="preserve"> erotik məzmunlu informasiya</w:t>
      </w:r>
      <w:r w:rsidRPr="001351F3">
        <w:rPr>
          <w:rFonts w:ascii="Times New Roman" w:eastAsia="MS Mincho" w:hAnsi="Times New Roman"/>
          <w:sz w:val="28"/>
          <w:szCs w:val="28"/>
          <w:lang w:val="az-Latn-AZ"/>
        </w:rPr>
        <w:t xml:space="preserve"> – pornoqrafik olmayan, lakin uşaqlarda vaxtından əvvəl  seksual marağın oyanmasına səbəb olan informasiya məhsulları;</w:t>
      </w:r>
    </w:p>
    <w:p w:rsidR="003D4B7D" w:rsidRPr="001351F3" w:rsidRDefault="003D4B7D" w:rsidP="003D4B7D">
      <w:pPr>
        <w:tabs>
          <w:tab w:val="left" w:pos="851"/>
        </w:tabs>
        <w:spacing w:afterLines="20" w:after="48" w:line="240" w:lineRule="auto"/>
        <w:ind w:firstLine="567"/>
        <w:contextualSpacing/>
        <w:jc w:val="both"/>
        <w:rPr>
          <w:rFonts w:ascii="Times New Roman" w:eastAsia="MS Mincho" w:hAnsi="Times New Roman"/>
          <w:sz w:val="28"/>
          <w:szCs w:val="28"/>
          <w:lang w:val="az-Latn-AZ"/>
        </w:rPr>
      </w:pPr>
      <w:r w:rsidRPr="001351F3">
        <w:rPr>
          <w:rFonts w:ascii="Times New Roman" w:eastAsia="MS Mincho" w:hAnsi="Times New Roman"/>
          <w:sz w:val="28"/>
          <w:szCs w:val="28"/>
          <w:lang w:val="az-Latn-AZ"/>
        </w:rPr>
        <w:t xml:space="preserve">1.0.17. </w:t>
      </w:r>
      <w:r w:rsidRPr="001351F3">
        <w:rPr>
          <w:rFonts w:ascii="Times New Roman" w:eastAsia="MS Mincho" w:hAnsi="Times New Roman"/>
          <w:b/>
          <w:sz w:val="28"/>
          <w:szCs w:val="28"/>
          <w:lang w:val="az-Latn-AZ"/>
        </w:rPr>
        <w:t xml:space="preserve">informasiya məhsulunun işarələnməsi </w:t>
      </w:r>
      <w:r w:rsidRPr="001351F3">
        <w:rPr>
          <w:rFonts w:ascii="Times New Roman" w:eastAsia="MS Mincho" w:hAnsi="Times New Roman"/>
          <w:sz w:val="28"/>
          <w:szCs w:val="28"/>
          <w:lang w:val="az-Latn-AZ"/>
        </w:rPr>
        <w:t>– informasiya məhsulunun üzərində, onun daşıyıcısında və qablaşdırmasında yaş kateqoriyası işarəsinin göstərilməsi;</w:t>
      </w:r>
    </w:p>
    <w:p w:rsidR="003D4B7D" w:rsidRPr="001351F3" w:rsidRDefault="003D4B7D" w:rsidP="003D4B7D">
      <w:pPr>
        <w:tabs>
          <w:tab w:val="left" w:pos="851"/>
        </w:tabs>
        <w:spacing w:afterLines="20" w:after="48" w:line="240" w:lineRule="auto"/>
        <w:ind w:firstLine="567"/>
        <w:contextualSpacing/>
        <w:jc w:val="both"/>
        <w:rPr>
          <w:rFonts w:ascii="Times New Roman" w:eastAsia="MS Mincho" w:hAnsi="Times New Roman"/>
          <w:sz w:val="28"/>
          <w:szCs w:val="28"/>
          <w:lang w:val="az-Latn-AZ"/>
        </w:rPr>
      </w:pPr>
      <w:r w:rsidRPr="001351F3">
        <w:rPr>
          <w:rFonts w:ascii="Times New Roman" w:eastAsia="MS Mincho" w:hAnsi="Times New Roman"/>
          <w:sz w:val="28"/>
          <w:szCs w:val="28"/>
          <w:lang w:val="az-Latn-AZ"/>
        </w:rPr>
        <w:t xml:space="preserve">1.0.18. </w:t>
      </w:r>
      <w:r w:rsidRPr="001351F3">
        <w:rPr>
          <w:rFonts w:ascii="Times New Roman" w:eastAsia="MS Mincho" w:hAnsi="Times New Roman"/>
          <w:b/>
          <w:sz w:val="28"/>
          <w:szCs w:val="28"/>
          <w:lang w:val="az-Latn-AZ"/>
        </w:rPr>
        <w:t xml:space="preserve">uşaqların ola biləcəyi yerlər </w:t>
      </w:r>
      <w:r w:rsidRPr="001351F3">
        <w:rPr>
          <w:rFonts w:ascii="Times New Roman" w:eastAsia="MS Mincho" w:hAnsi="Times New Roman"/>
          <w:sz w:val="28"/>
          <w:szCs w:val="28"/>
          <w:lang w:val="az-Latn-AZ"/>
        </w:rPr>
        <w:t>– uşaqların ziyarət etməsi və ya olması qadağan olunmayan yerlər, o cümlədə</w:t>
      </w:r>
      <w:r>
        <w:rPr>
          <w:rFonts w:ascii="Times New Roman" w:eastAsia="MS Mincho" w:hAnsi="Times New Roman"/>
          <w:sz w:val="28"/>
          <w:szCs w:val="28"/>
          <w:lang w:val="az-Latn-AZ"/>
        </w:rPr>
        <w:t>n uşaqların  informasiya</w:t>
      </w:r>
      <w:r w:rsidRPr="001351F3">
        <w:rPr>
          <w:rFonts w:ascii="Times New Roman" w:eastAsia="MS Mincho" w:hAnsi="Times New Roman"/>
          <w:sz w:val="28"/>
          <w:szCs w:val="28"/>
          <w:lang w:val="az-Latn-AZ"/>
        </w:rPr>
        <w:t xml:space="preserve"> mə</w:t>
      </w:r>
      <w:r>
        <w:rPr>
          <w:rFonts w:ascii="Times New Roman" w:eastAsia="MS Mincho" w:hAnsi="Times New Roman"/>
          <w:sz w:val="28"/>
          <w:szCs w:val="28"/>
          <w:lang w:val="az-Latn-AZ"/>
        </w:rPr>
        <w:t>hsullarına</w:t>
      </w:r>
      <w:r w:rsidRPr="001351F3">
        <w:rPr>
          <w:rFonts w:ascii="Times New Roman" w:eastAsia="MS Mincho" w:hAnsi="Times New Roman"/>
          <w:sz w:val="28"/>
          <w:szCs w:val="28"/>
          <w:lang w:val="az-Latn-AZ"/>
        </w:rPr>
        <w:t xml:space="preserve"> </w:t>
      </w:r>
      <w:r>
        <w:rPr>
          <w:rFonts w:ascii="Times New Roman" w:eastAsia="MS Mincho" w:hAnsi="Times New Roman"/>
          <w:sz w:val="28"/>
          <w:szCs w:val="28"/>
          <w:lang w:val="az-Latn-AZ"/>
        </w:rPr>
        <w:lastRenderedPageBreak/>
        <w:t>(</w:t>
      </w:r>
      <w:r w:rsidRPr="001351F3">
        <w:rPr>
          <w:rFonts w:ascii="Times New Roman" w:eastAsia="MS Mincho" w:hAnsi="Times New Roman"/>
          <w:sz w:val="28"/>
          <w:szCs w:val="28"/>
          <w:lang w:val="az-Latn-AZ"/>
        </w:rPr>
        <w:t>telekommunikasiya şəbəkələrində yerləşdirilən informasiya mə</w:t>
      </w:r>
      <w:r>
        <w:rPr>
          <w:rFonts w:ascii="Times New Roman" w:eastAsia="MS Mincho" w:hAnsi="Times New Roman"/>
          <w:sz w:val="28"/>
          <w:szCs w:val="28"/>
          <w:lang w:val="az-Latn-AZ"/>
        </w:rPr>
        <w:t>hsulları daxil olmaqla)</w:t>
      </w:r>
      <w:r w:rsidRPr="001351F3">
        <w:rPr>
          <w:rFonts w:ascii="Times New Roman" w:eastAsia="MS Mincho" w:hAnsi="Times New Roman"/>
          <w:sz w:val="28"/>
          <w:szCs w:val="28"/>
          <w:lang w:val="az-Latn-AZ"/>
        </w:rPr>
        <w:t xml:space="preserve"> girişi mümkün olan ictimai yerlər;</w:t>
      </w:r>
    </w:p>
    <w:p w:rsidR="003D4B7D" w:rsidRPr="001351F3" w:rsidRDefault="003D4B7D" w:rsidP="003D4B7D">
      <w:pPr>
        <w:tabs>
          <w:tab w:val="left" w:pos="851"/>
        </w:tabs>
        <w:spacing w:afterLines="20" w:after="48" w:line="240" w:lineRule="auto"/>
        <w:ind w:firstLine="567"/>
        <w:contextualSpacing/>
        <w:jc w:val="both"/>
        <w:rPr>
          <w:rFonts w:ascii="Times New Roman" w:eastAsia="MS Mincho" w:hAnsi="Times New Roman"/>
          <w:sz w:val="28"/>
          <w:szCs w:val="28"/>
          <w:lang w:val="az-Latn-AZ"/>
        </w:rPr>
      </w:pPr>
      <w:r w:rsidRPr="001351F3">
        <w:rPr>
          <w:rFonts w:ascii="Times New Roman" w:eastAsia="MS Mincho" w:hAnsi="Times New Roman"/>
          <w:sz w:val="28"/>
          <w:szCs w:val="28"/>
          <w:lang w:val="az-Latn-AZ"/>
        </w:rPr>
        <w:t>1.0.19.</w:t>
      </w:r>
      <w:r w:rsidRPr="001351F3">
        <w:rPr>
          <w:rFonts w:ascii="Times New Roman" w:eastAsia="MS Mincho" w:hAnsi="Times New Roman"/>
          <w:b/>
          <w:sz w:val="28"/>
          <w:szCs w:val="28"/>
          <w:lang w:val="az-Latn-AZ"/>
        </w:rPr>
        <w:t xml:space="preserve"> ekspert </w:t>
      </w:r>
      <w:r w:rsidRPr="001351F3">
        <w:rPr>
          <w:rFonts w:ascii="Times New Roman" w:eastAsia="MS Mincho" w:hAnsi="Times New Roman"/>
          <w:sz w:val="28"/>
          <w:szCs w:val="28"/>
          <w:lang w:val="az-Latn-AZ"/>
        </w:rPr>
        <w:t>– bu Qanunla müəyyən edilmiş tələblərə cavab verən, pedaqoqika, psixologiya və ya uşaq psixiatriyası sahəsində ali təhsilə malik və informasiya məhsulunun yaş təsnifatının aparılması məqsədi ilə ekspert rəyi verən şəxs.</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 </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2. U</w:t>
      </w:r>
      <w:r w:rsidRPr="001351F3">
        <w:rPr>
          <w:rFonts w:ascii="Times New Roman" w:eastAsia="Times New Roman" w:hAnsi="Times New Roman"/>
          <w:b/>
          <w:sz w:val="28"/>
          <w:szCs w:val="28"/>
          <w:shd w:val="clear" w:color="auto" w:fill="FFFFFF"/>
          <w:lang w:val="az-Latn-AZ" w:eastAsia="ru-RU"/>
        </w:rPr>
        <w:t xml:space="preserve">şaqların </w:t>
      </w:r>
      <w:r w:rsidRPr="001351F3">
        <w:rPr>
          <w:rFonts w:ascii="Times New Roman" w:eastAsia="Times New Roman" w:hAnsi="Times New Roman"/>
          <w:b/>
          <w:sz w:val="28"/>
          <w:szCs w:val="28"/>
          <w:lang w:val="az-Latn-AZ" w:eastAsia="ru-RU"/>
        </w:rPr>
        <w:t>zərərli informasiyadan qorunması haqqında Azərbaycan Respublikasının qanunvericiliyi</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2.1. U</w:t>
      </w:r>
      <w:r w:rsidRPr="001351F3">
        <w:rPr>
          <w:rFonts w:ascii="Times New Roman" w:eastAsia="Times New Roman" w:hAnsi="Times New Roman"/>
          <w:sz w:val="28"/>
          <w:szCs w:val="28"/>
          <w:shd w:val="clear" w:color="auto" w:fill="FFFFFF"/>
          <w:lang w:val="az-Latn-AZ" w:eastAsia="ru-RU"/>
        </w:rPr>
        <w:t xml:space="preserve">şaqların </w:t>
      </w:r>
      <w:r w:rsidRPr="001351F3">
        <w:rPr>
          <w:rFonts w:ascii="Times New Roman" w:eastAsia="Times New Roman" w:hAnsi="Times New Roman"/>
          <w:sz w:val="28"/>
          <w:szCs w:val="28"/>
          <w:lang w:val="az-Latn-AZ" w:eastAsia="ru-RU"/>
        </w:rPr>
        <w:t>zərərli informasiyadan qorunması haqqında Azərbaycan Respublikasının qanunvericiliyi Azərbaycan Respublikasının Konstitusiyasından, Azərbaycan Respublikasının tərəfdar çıxdığı beynəlxalq müqavilələrdən, bu Qanundan və digər normativ hüquqi aktlardan ibarətdir.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2.2. Bu Qanun aşağıdakı münasibətlərə tətbiq edilmir:</w:t>
      </w:r>
    </w:p>
    <w:p w:rsidR="003D4B7D" w:rsidRPr="001351F3" w:rsidRDefault="003D4B7D" w:rsidP="003D4B7D">
      <w:pPr>
        <w:tabs>
          <w:tab w:val="left" w:pos="1134"/>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2.2.1. elmi və elmi-texniki informasiya məhsullarının dövriyyəsinə;</w:t>
      </w:r>
    </w:p>
    <w:p w:rsidR="003D4B7D" w:rsidRPr="001351F3" w:rsidRDefault="003D4B7D" w:rsidP="003D4B7D">
      <w:pPr>
        <w:tabs>
          <w:tab w:val="left" w:pos="1134"/>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2.2.2. yayılması terrorizm, ekstremizm, sülh və insanlıq əleyhinə cinayətlərlə mübarizə sahəsində mövcud olan qanunlarla qadağan edilən və məhdudlaşdırılan informasiyaların dövriyyəsinə.</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widowControl w:val="0"/>
        <w:tabs>
          <w:tab w:val="left" w:pos="397"/>
        </w:tabs>
        <w:autoSpaceDE w:val="0"/>
        <w:autoSpaceDN w:val="0"/>
        <w:adjustRightInd w:val="0"/>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Maddə 3. </w:t>
      </w:r>
      <w:r w:rsidRPr="001351F3">
        <w:rPr>
          <w:rFonts w:ascii="Times New Roman" w:eastAsia="Times New Roman" w:hAnsi="Times New Roman"/>
          <w:b/>
          <w:sz w:val="28"/>
          <w:szCs w:val="28"/>
          <w:shd w:val="clear" w:color="auto" w:fill="FFFFFF"/>
          <w:lang w:val="az-Latn-AZ" w:eastAsia="ru-RU"/>
        </w:rPr>
        <w:t>Uşaqların zərərli</w:t>
      </w:r>
      <w:r w:rsidRPr="001351F3">
        <w:rPr>
          <w:rFonts w:ascii="Times New Roman" w:eastAsia="Times New Roman" w:hAnsi="Times New Roman"/>
          <w:b/>
          <w:sz w:val="28"/>
          <w:szCs w:val="28"/>
          <w:lang w:val="az-Latn-AZ" w:eastAsia="ru-RU"/>
        </w:rPr>
        <w:t xml:space="preserve"> informasiyadan qorunması sahəsində əsas prinsiplər</w:t>
      </w:r>
    </w:p>
    <w:p w:rsidR="003D4B7D" w:rsidRPr="001351F3" w:rsidRDefault="003D4B7D" w:rsidP="003D4B7D">
      <w:pPr>
        <w:widowControl w:val="0"/>
        <w:tabs>
          <w:tab w:val="left" w:pos="397"/>
        </w:tabs>
        <w:autoSpaceDE w:val="0"/>
        <w:autoSpaceDN w:val="0"/>
        <w:adjustRightInd w:val="0"/>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shd w:val="clear" w:color="auto" w:fill="FFFFFF"/>
          <w:lang w:val="az-Latn-AZ" w:eastAsia="ru-RU"/>
        </w:rPr>
        <w:t>3.0. Uşaqların zərərli</w:t>
      </w:r>
      <w:r w:rsidRPr="001351F3">
        <w:rPr>
          <w:rFonts w:ascii="Times New Roman" w:eastAsia="Times New Roman" w:hAnsi="Times New Roman"/>
          <w:sz w:val="28"/>
          <w:szCs w:val="28"/>
          <w:lang w:val="az-Latn-AZ" w:eastAsia="ru-RU"/>
        </w:rPr>
        <w:t xml:space="preserve"> informasiyadan qorunmasının əsas prinsipləri aşağıdakılardır: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3.0.1. uşaqların mənafelərinin üstün tutulması, onların hüquq və azadlıqlarının təmin olunması;</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3.0.2. uşaqların həyat və sağlamlığı üçün təhlükəsiz olan, onların hərtərəfli inkişafını və sosiallaşmasını təmin edən informasiya məhsullarının dövriyyəsinə şəraitin yaradılması;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3.0.3. zorakılığın, qəddarlığın, narkotik vasitələrin və psixotrop maddələrin, alkoqollu içkilərin və tütün məmulatlarının, cəmiyyət əleyhinə davranışın, pornoqrafik xarakterli informasiyanın təbliğinin yolverilməzliyi;</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3.0.4. </w:t>
      </w:r>
      <w:r w:rsidRPr="001351F3">
        <w:rPr>
          <w:rFonts w:ascii="Times New Roman" w:eastAsia="Times New Roman" w:hAnsi="Times New Roman"/>
          <w:sz w:val="28"/>
          <w:szCs w:val="28"/>
          <w:shd w:val="clear" w:color="auto" w:fill="FFFFFF"/>
          <w:lang w:val="az-Latn-AZ" w:eastAsia="ru-RU"/>
        </w:rPr>
        <w:t>zərərli</w:t>
      </w:r>
      <w:r w:rsidRPr="001351F3">
        <w:rPr>
          <w:rFonts w:ascii="Times New Roman" w:eastAsia="Times New Roman" w:hAnsi="Times New Roman"/>
          <w:sz w:val="28"/>
          <w:szCs w:val="28"/>
          <w:lang w:val="az-Latn-AZ" w:eastAsia="ru-RU"/>
        </w:rPr>
        <w:t xml:space="preserve"> informasiya məhsullarının dövriyyəyə daxil edilməsinin, o cümlədən informasiya texnologiyalarından istifadə etməklə uşaqlara qarşı törədilən hüquqpozmaların qarşısının alınması;</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3.0.5. uşaqların </w:t>
      </w:r>
      <w:r w:rsidRPr="001351F3">
        <w:rPr>
          <w:rFonts w:ascii="Times New Roman" w:eastAsia="Times New Roman" w:hAnsi="Times New Roman"/>
          <w:sz w:val="28"/>
          <w:szCs w:val="28"/>
          <w:shd w:val="clear" w:color="auto" w:fill="FFFFFF"/>
          <w:lang w:val="az-Latn-AZ" w:eastAsia="ru-RU"/>
        </w:rPr>
        <w:t>zərərli</w:t>
      </w:r>
      <w:r w:rsidRPr="001351F3">
        <w:rPr>
          <w:rFonts w:ascii="Times New Roman" w:eastAsia="Times New Roman" w:hAnsi="Times New Roman"/>
          <w:sz w:val="28"/>
          <w:szCs w:val="28"/>
          <w:lang w:val="az-Latn-AZ" w:eastAsia="ru-RU"/>
        </w:rPr>
        <w:t xml:space="preserve"> informasiyadan qorunması sahəsində beynəlxalq əməkdaşlığın həyata keçirilməsi.</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Maddə 4. Uşaqlar üçün zərərli informasiyanın növləri </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4.1. Uşaqlar üçün zərərli informasiyaya aşağıdakılar aiddir: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lastRenderedPageBreak/>
        <w:t>4.1.1. bu Qanunun 4.2-ci maddəsinə uyğun olaraq uşaqlar arasında dövriyyəsi qadağan edilən informasiya;</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4.1.2. bu Qanunun 4.3-cü maddəsinə uyğun olaraq müəyyən yaş qrupuna aid olan uşaqlar arasında dövriyyəsi məhdudlaşdırılan informasiya (dövriyyəsi məhdudlaşdırılmış yaş qrupuna münasibətdə).</w:t>
      </w:r>
    </w:p>
    <w:p w:rsidR="003D4B7D" w:rsidRPr="001351F3" w:rsidRDefault="003D4B7D" w:rsidP="003D4B7D">
      <w:pPr>
        <w:tabs>
          <w:tab w:val="left" w:pos="0"/>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4.2. Uşaqlar arasında dövriyyəsi qadağan edilən informasiyaya aiddir:</w:t>
      </w:r>
    </w:p>
    <w:p w:rsidR="003D4B7D" w:rsidRPr="001351F3" w:rsidRDefault="003D4B7D" w:rsidP="003D4B7D">
      <w:pPr>
        <w:tabs>
          <w:tab w:val="left" w:pos="0"/>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4.2.1. zorakılığı və qəddarlığı təbliğ edən informasiya;</w:t>
      </w:r>
    </w:p>
    <w:p w:rsidR="003D4B7D" w:rsidRPr="001351F3" w:rsidRDefault="003D4B7D" w:rsidP="003D4B7D">
      <w:pPr>
        <w:tabs>
          <w:tab w:val="left" w:pos="0"/>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4.2.2. cəmiyyət əleyhinə və hüquqazidd hərəkətləri, o cümlədən cinayətləri təbliğ edən informasiya;</w:t>
      </w:r>
    </w:p>
    <w:p w:rsidR="003D4B7D" w:rsidRPr="001351F3" w:rsidRDefault="003D4B7D" w:rsidP="003D4B7D">
      <w:pPr>
        <w:tabs>
          <w:tab w:val="left" w:pos="0"/>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4.2.3. uşaqların həyat və təhlükəsizliyinə potensial təhlükə yaradan əməlləri təbliğ edən informasiya;</w:t>
      </w:r>
    </w:p>
    <w:p w:rsidR="003D4B7D" w:rsidRPr="001351F3" w:rsidRDefault="003D4B7D" w:rsidP="003D4B7D">
      <w:pPr>
        <w:tabs>
          <w:tab w:val="left" w:pos="0"/>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4.2.4. ailə institutunu nüfuzdan salan informasiya;</w:t>
      </w:r>
    </w:p>
    <w:p w:rsidR="003D4B7D" w:rsidRPr="001351F3" w:rsidRDefault="003D4B7D" w:rsidP="003D4B7D">
      <w:pPr>
        <w:tabs>
          <w:tab w:val="left" w:pos="0"/>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4.2.5. əxlaqdan kənar leksik (söyüş) məzmunlu informasiya;</w:t>
      </w:r>
    </w:p>
    <w:p w:rsidR="003D4B7D" w:rsidRPr="001351F3" w:rsidRDefault="003D4B7D" w:rsidP="003D4B7D">
      <w:pPr>
        <w:tabs>
          <w:tab w:val="left" w:pos="0"/>
          <w:tab w:val="left" w:pos="851"/>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4.2.6.  pornoqrafik xarakterli informasiya.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4.3. Müəyyən yaş qrupun</w:t>
      </w:r>
      <w:r>
        <w:rPr>
          <w:rFonts w:ascii="Times New Roman" w:eastAsia="Times New Roman" w:hAnsi="Times New Roman"/>
          <w:sz w:val="28"/>
          <w:szCs w:val="28"/>
          <w:lang w:val="az-Latn-AZ" w:eastAsia="ru-RU"/>
        </w:rPr>
        <w:t>a aid uşaqlar arasında dövriyyəsi</w:t>
      </w:r>
      <w:r w:rsidRPr="001351F3">
        <w:rPr>
          <w:rFonts w:ascii="Times New Roman" w:eastAsia="Times New Roman" w:hAnsi="Times New Roman"/>
          <w:sz w:val="28"/>
          <w:szCs w:val="28"/>
          <w:lang w:val="az-Latn-AZ" w:eastAsia="ru-RU"/>
        </w:rPr>
        <w:t xml:space="preserve"> məhdudlaşdırılan informasiyaya aiddir: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4.3.1. zorakılığı və qəddarlığı nümayiş edən informasiya;</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4.3.2. qeyri-məişət leksik (jarqon) məzmunlu informasiya;</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4.3.3. qorxu məzmunlu informasiya;</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4.3.4. erotik məzmunlu informasiya.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4.4. Uşaqlar arasında dövriyyəsi qadağan edilən informasiya məhsullarının uşaqların ola biləcəyi yerlərdə inzibati, texniki proqram və avadanlıq vasitələrinin tətbiq edilmədən yayılmasına yol verilmir.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4.5. Müəyyən yaş qrupuna aid olan uşaqlar arasında yayılması məhdudlaşdırılan informasiyanın dövriyyəsi bu Qanunun 7-12-ci maddələrinə uyğun olaraq həyata keçirilir.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4.6. Uşaqlar arasında dövriyyəsi</w:t>
      </w:r>
      <w:r w:rsidRPr="001351F3">
        <w:rPr>
          <w:rFonts w:ascii="Times New Roman" w:eastAsia="Times New Roman" w:hAnsi="Times New Roman"/>
          <w:sz w:val="28"/>
          <w:szCs w:val="28"/>
          <w:lang w:val="az-Latn-AZ" w:eastAsia="ru-RU"/>
        </w:rPr>
        <w:t xml:space="preserve"> qadağan edilən və ya məhdudlaşdırılan informasiyanın istehsalçısı və yayıcısı bu Qanunda müəyyən edilmiş qaydalara riayət etməyə borcludur.</w:t>
      </w:r>
    </w:p>
    <w:p w:rsidR="003D4B7D" w:rsidRPr="001351F3" w:rsidRDefault="003D4B7D" w:rsidP="003D4B7D">
      <w:pPr>
        <w:tabs>
          <w:tab w:val="left" w:pos="9355"/>
        </w:tabs>
        <w:spacing w:line="240" w:lineRule="auto"/>
        <w:rPr>
          <w:rFonts w:ascii="Times New Roman" w:eastAsia="Times New Roman" w:hAnsi="Times New Roman"/>
          <w:b/>
          <w:sz w:val="28"/>
          <w:szCs w:val="28"/>
          <w:lang w:val="az-Latn-AZ" w:eastAsia="ru-RU"/>
        </w:rPr>
      </w:pP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2-ci fəsil</w:t>
      </w: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 İNFORMASİYA MƏHSULUNUN YAŞA GÖRƏ TƏSNİFATLAŞDIRILMASI</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Maddə 5. İnformasiya məhsulunun yaş təsnifatı  </w:t>
      </w:r>
    </w:p>
    <w:p w:rsidR="003D4B7D" w:rsidRPr="001351F3" w:rsidRDefault="003D4B7D" w:rsidP="003D4B7D">
      <w:pPr>
        <w:spacing w:afterLines="20" w:after="48" w:line="240" w:lineRule="auto"/>
        <w:ind w:firstLine="567"/>
        <w:jc w:val="both"/>
        <w:rPr>
          <w:rFonts w:ascii="Times New Roman" w:eastAsia="Times New Roman" w:hAnsi="Times New Roman"/>
          <w:b/>
          <w:sz w:val="24"/>
          <w:szCs w:val="24"/>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w:t>
      </w:r>
      <w:r>
        <w:rPr>
          <w:rFonts w:ascii="Times New Roman" w:eastAsia="Times New Roman" w:hAnsi="Times New Roman"/>
          <w:sz w:val="28"/>
          <w:szCs w:val="28"/>
          <w:lang w:val="az-Latn-AZ" w:eastAsia="ru-RU"/>
        </w:rPr>
        <w:t>1. İ</w:t>
      </w:r>
      <w:r w:rsidRPr="001351F3">
        <w:rPr>
          <w:rFonts w:ascii="Times New Roman" w:eastAsia="Times New Roman" w:hAnsi="Times New Roman"/>
          <w:sz w:val="28"/>
          <w:szCs w:val="28"/>
          <w:lang w:val="az-Latn-AZ" w:eastAsia="ru-RU"/>
        </w:rPr>
        <w:t xml:space="preserve">nformasiya məhsullarının bu Qanunun 7-ci maddəsinə uyğun olaraq yaş təsnifatı aparılır.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5.2. İnformasiya məhsullarının yaş kateqoriyasına uyğun təsnifatı müxtəlif yaş qrupuna aid olan uşaqların normaya uyğun psixi inkişafının xüsusiyyətləri nəzərə alınaraq aşağıdakı kimi aparılır:</w:t>
      </w:r>
    </w:p>
    <w:p w:rsidR="003D4B7D" w:rsidRPr="001351F3" w:rsidRDefault="003D4B7D" w:rsidP="003D4B7D">
      <w:pPr>
        <w:spacing w:after="0"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0"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0"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5.2.1. “universal” – istənilən yaş qrupları üzrə dövriyyəsinə məhdudiyyət qoyulmur;</w:t>
      </w:r>
    </w:p>
    <w:p w:rsidR="003D4B7D" w:rsidRPr="001351F3" w:rsidRDefault="003D4B7D" w:rsidP="003D4B7D">
      <w:pPr>
        <w:spacing w:after="0"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5.2.2. “6 yaşadək” – altı yaşı tamam olmamış uşaqlar arasında dövriyyəsinə yol verilir;</w:t>
      </w:r>
    </w:p>
    <w:p w:rsidR="003D4B7D" w:rsidRPr="001351F3" w:rsidRDefault="003D4B7D" w:rsidP="003D4B7D">
      <w:pPr>
        <w:spacing w:after="0"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5.2.3. “6 yaşdan” – altı yaşı tamam olmuş uşaqlar arasında dövriyyəsinə yol verilir;</w:t>
      </w:r>
    </w:p>
    <w:p w:rsidR="003D4B7D" w:rsidRPr="001351F3" w:rsidRDefault="003D4B7D" w:rsidP="003D4B7D">
      <w:pPr>
        <w:spacing w:after="0"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5.2.4. “12 yaşdan” – on iki yaşı tamam olmuş uşaqlar arasında dövriyyəsinə yol verilir;</w:t>
      </w:r>
    </w:p>
    <w:p w:rsidR="003D4B7D" w:rsidRPr="001351F3" w:rsidRDefault="003D4B7D" w:rsidP="003D4B7D">
      <w:pPr>
        <w:spacing w:after="0"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5.2.5. “16 yaşdan” – on altı yaşı tamam olmuş uşaqlar arasında dövriyyəsinə yol verilir;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5.2.6. “18 yaşdan” – uşaqlar arasında dövriyyəsinə yol verilmir.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5.3. İnformasiya məhsulunun yaşa görə təsnifatlaşdırılması onun istehsalçıları tərəfindən həmin məhsulun Azərbaycan Respublikasının ərazisində dövriyyəsindən əvvəl müstəqil şəkildə və ya bu Qanunun 4-cü fəslinə müvafiq olaraq ekspertin işti</w:t>
      </w:r>
      <w:r w:rsidRPr="001351F3">
        <w:rPr>
          <w:rFonts w:ascii="Times New Roman" w:eastAsia="Times New Roman" w:hAnsi="Times New Roman"/>
          <w:sz w:val="28"/>
          <w:szCs w:val="28"/>
          <w:lang w:val="az-Cyrl-AZ" w:eastAsia="ru-RU"/>
        </w:rPr>
        <w:t>r</w:t>
      </w:r>
      <w:r w:rsidRPr="001351F3">
        <w:rPr>
          <w:rFonts w:ascii="Times New Roman" w:eastAsia="Times New Roman" w:hAnsi="Times New Roman"/>
          <w:sz w:val="28"/>
          <w:szCs w:val="28"/>
          <w:lang w:val="az-Latn-AZ" w:eastAsia="ru-RU"/>
        </w:rPr>
        <w:t>akı ilə həyata keçirilir. İnformasiya məhsulunun yayıcısı həmin məhsulun müstəqil şəkildə və ya ekspertin işti</w:t>
      </w:r>
      <w:r w:rsidRPr="001351F3">
        <w:rPr>
          <w:rFonts w:ascii="Times New Roman" w:eastAsia="Times New Roman" w:hAnsi="Times New Roman"/>
          <w:sz w:val="28"/>
          <w:szCs w:val="28"/>
          <w:lang w:val="az-Cyrl-AZ" w:eastAsia="ru-RU"/>
        </w:rPr>
        <w:t>r</w:t>
      </w:r>
      <w:r w:rsidRPr="001351F3">
        <w:rPr>
          <w:rFonts w:ascii="Times New Roman" w:eastAsia="Times New Roman" w:hAnsi="Times New Roman"/>
          <w:sz w:val="28"/>
          <w:szCs w:val="28"/>
          <w:lang w:val="az-Latn-AZ" w:eastAsia="ru-RU"/>
        </w:rPr>
        <w:t xml:space="preserve">akı ilə yaşa görə təsnifatlaşdırılmasını təmin etmədən ölkə ərazisində yaya bilməz.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5.4. İnformasiya məhsulunun yaşa görə təsnifatlaşdırılması zamanı aşağıdakılar qiymətləndirilir: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5.4.1. informasiya məhsulunun mövzusu, janrı, məzmunu və bədii tərtibatı;</w:t>
      </w:r>
    </w:p>
    <w:p w:rsidR="003D4B7D" w:rsidRPr="001351F3" w:rsidRDefault="003D4B7D" w:rsidP="003D4B7D">
      <w:pPr>
        <w:tabs>
          <w:tab w:val="left" w:pos="709"/>
          <w:tab w:val="left" w:pos="1134"/>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5.4.2. informasiyanın müəyyən yaş kateqoriyasına aid uşaqlar tərəfindən mənimsənilməsinin xüsusiyyətləri;</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5.4.3. informasiyanın uşaqların sağlamlığına və fiziki, psixi, əxlaqi inkişafına zərər vurma ehtimalı.</w:t>
      </w:r>
    </w:p>
    <w:p w:rsidR="003D4B7D" w:rsidRPr="001351F3" w:rsidRDefault="003D4B7D" w:rsidP="003D4B7D">
      <w:pPr>
        <w:spacing w:afterLines="20" w:after="48" w:line="240" w:lineRule="auto"/>
        <w:ind w:firstLine="567"/>
        <w:contextualSpacing/>
        <w:jc w:val="both"/>
        <w:rPr>
          <w:rFonts w:ascii="Times New Roman" w:eastAsia="MS Mincho" w:hAnsi="Times New Roman"/>
          <w:sz w:val="28"/>
          <w:szCs w:val="28"/>
          <w:lang w:val="az-Latn-AZ"/>
        </w:rPr>
      </w:pPr>
      <w:r w:rsidRPr="001351F3">
        <w:rPr>
          <w:rFonts w:ascii="Times New Roman" w:eastAsia="MS Mincho" w:hAnsi="Times New Roman"/>
          <w:sz w:val="28"/>
          <w:szCs w:val="28"/>
          <w:lang w:val="az-Latn-AZ"/>
        </w:rPr>
        <w:t>5.5. Təhsil müəssisələrində uşaqların təhsil və tərbiyəsi üçün nəzərdə tutulan informasiya məhsullarının qiymətləndirilməsi bu Qanunun tələbləri nəzərə alınmaqla Azərbaycan Respublikasının təhsil haqqında qanunvericiliyinə uyğun aparılır.</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6. İnformasiya məhsulunun yaş kateqoriyalarına aid edilməsi</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6.1. “Universal” yaş kateqoriyasına aid informasiya məhsullarına uşaqların sağlamlığına və inkişafına ziyan vurmayan ümumi istifadə üçün nəzərdə tutulmuş informasiya məhsulları aid edilir.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6.2. “18 yaşdan” kateqoriyasına bu Qanunun 4.2-ci maddəsinə əsasən uşaqlar arasında dövriyyəsi qadağan olunan informasiya məhsulları aiddir.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6.3. İnformasiya məhsulu yalnız bir yaş kateqoriyasına aid edilir.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6.4. İnformasiya məhsulunun yaş kateqoriyalarına aid edilməsi qaydaları müvafiq icra hakimiyyəti orqanı tərəfindən müəyyən edilir.</w:t>
      </w: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lastRenderedPageBreak/>
        <w:t>3-cü fəsil</w:t>
      </w: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 YAŞ KATEQORİYALARINA UYĞUN İNFORMASİYA MƏHSULUNUN DÖVRİYYƏSİNƏ DAİR TƏLƏBLƏR</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Maddə 7. İnformasiya məhsulunun işarələnməsi </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7.1. İnformasiya məhsulunun işarələnməsi bu Qanunun 5.3-cü maddəsinə uyğun olaraq informasiya məhsulunun istehsalçısı və ya yayıcısı tərəfindən məhsulun və onun qablaşdırmasının üzərinə müvafiq yaş kateqoriyasına uyğun aşağıdakı işarələrdən birinin aydın şəkildə seçilən təsvirini yerləşdirməklə həyata keçirilir: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7.1.1.  “6 yaşadək” - “6-” işarəsi çevrədə;</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7.1.2.  “6 yaşdan” - “6+” işarəsi çevrədə;</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7.1.3. “12 yaşdan” - “12+” işarəsi çevrədə;</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7.1.4. “16 yaşdan” - “16+” işarəsi çevrədə;</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7.1.5. “18 yaşdan” - “18+” işarəsi rombda.</w:t>
      </w:r>
    </w:p>
    <w:p w:rsidR="003D4B7D" w:rsidRPr="001351F3" w:rsidRDefault="003D4B7D" w:rsidP="003D4B7D">
      <w:pPr>
        <w:spacing w:afterLines="20" w:after="48" w:line="240" w:lineRule="auto"/>
        <w:ind w:firstLine="567"/>
        <w:jc w:val="both"/>
        <w:rPr>
          <w:rFonts w:ascii="Times New Roman" w:eastAsia="Times New Roman" w:hAnsi="Times New Roman"/>
          <w:strike/>
          <w:sz w:val="28"/>
          <w:szCs w:val="28"/>
          <w:lang w:val="az-Latn-AZ" w:eastAsia="ru-RU"/>
        </w:rPr>
      </w:pPr>
      <w:r w:rsidRPr="001351F3">
        <w:rPr>
          <w:rFonts w:ascii="Times New Roman" w:eastAsia="Times New Roman" w:hAnsi="Times New Roman"/>
          <w:sz w:val="28"/>
          <w:szCs w:val="28"/>
          <w:lang w:val="az-Latn-AZ" w:eastAsia="ru-RU"/>
        </w:rPr>
        <w:t xml:space="preserve">7.2. Ölkə ərazisində istehsal olunan kompüter və digər elektron oyunların işarələnməsi satışa çıxarılmazdan, istehlakçıya təqdim edilməzdən və ya şəbəkəyə yerləşdirilməzdən əvvəl həyata keçirilməlidir. </w:t>
      </w:r>
    </w:p>
    <w:p w:rsidR="003D4B7D" w:rsidRPr="001351F3" w:rsidRDefault="003D4B7D" w:rsidP="003D4B7D">
      <w:pPr>
        <w:spacing w:afterLines="20" w:after="48" w:line="240" w:lineRule="auto"/>
        <w:ind w:firstLine="567"/>
        <w:contextualSpacing/>
        <w:jc w:val="both"/>
        <w:rPr>
          <w:rFonts w:ascii="Times New Roman" w:eastAsia="MS Mincho" w:hAnsi="Times New Roman"/>
          <w:sz w:val="28"/>
          <w:szCs w:val="28"/>
          <w:lang w:val="az-Latn-AZ"/>
        </w:rPr>
      </w:pPr>
      <w:r w:rsidRPr="001351F3">
        <w:rPr>
          <w:rFonts w:ascii="Times New Roman" w:eastAsia="MS Mincho" w:hAnsi="Times New Roman"/>
          <w:sz w:val="28"/>
          <w:szCs w:val="28"/>
          <w:lang w:val="az-Latn-AZ"/>
        </w:rPr>
        <w:t xml:space="preserve">7.3. Aşağıdakılar istisna olmaqla, informasiya məhsulunun işarələnmədən </w:t>
      </w:r>
      <w:r w:rsidRPr="001351F3">
        <w:rPr>
          <w:rFonts w:ascii="Times New Roman" w:eastAsia="MS Mincho" w:hAnsi="Times New Roman"/>
          <w:sz w:val="28"/>
          <w:szCs w:val="28"/>
          <w:lang w:val="az-Cyrl-AZ"/>
        </w:rPr>
        <w:t>ölkə</w:t>
      </w:r>
      <w:r w:rsidRPr="001351F3">
        <w:rPr>
          <w:rFonts w:ascii="Times New Roman" w:eastAsia="MS Mincho" w:hAnsi="Times New Roman"/>
          <w:sz w:val="28"/>
          <w:szCs w:val="28"/>
          <w:lang w:val="az-Latn-AZ"/>
        </w:rPr>
        <w:t xml:space="preserve"> ərazisində yayılması yol verilməzdir: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7.3.1. “Universal” yaş kateqoriyasına aid informasiya məhsulu;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7.3.2. təhsil müəssisələrində uşaqların təhsil və tərbiyəsi üçün nəzərdə tutulan informasiya məhsulları</w:t>
      </w:r>
      <w:r w:rsidRPr="001351F3">
        <w:rPr>
          <w:rFonts w:ascii="Times New Roman" w:eastAsia="Times New Roman" w:hAnsi="Times New Roman"/>
          <w:color w:val="000000"/>
          <w:sz w:val="28"/>
          <w:szCs w:val="28"/>
          <w:lang w:val="az-Latn-AZ" w:eastAsia="ru-RU"/>
        </w:rPr>
        <w:t xml:space="preserve">;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7.3.3. canlı efirdə yayımlanan televiziya verilişlərinin informasiya və əyləncə proqramları;</w:t>
      </w:r>
    </w:p>
    <w:p w:rsidR="003D4B7D" w:rsidRPr="001351F3" w:rsidRDefault="003D4B7D" w:rsidP="003D4B7D">
      <w:pPr>
        <w:shd w:val="clear" w:color="auto" w:fill="FFFFFF"/>
        <w:tabs>
          <w:tab w:val="left" w:pos="0"/>
        </w:tabs>
        <w:spacing w:before="5" w:line="240" w:lineRule="auto"/>
        <w:ind w:firstLine="567"/>
        <w:contextualSpacing/>
        <w:jc w:val="both"/>
        <w:rPr>
          <w:rFonts w:ascii="Times New Roman" w:eastAsia="Times New Roman" w:hAnsi="Times New Roman"/>
          <w:spacing w:val="-11"/>
          <w:sz w:val="28"/>
          <w:szCs w:val="28"/>
          <w:lang w:val="az-Latn-AZ" w:eastAsia="ru-RU"/>
        </w:rPr>
      </w:pPr>
      <w:r w:rsidRPr="001351F3">
        <w:rPr>
          <w:rFonts w:ascii="Times New Roman" w:eastAsia="Times New Roman" w:hAnsi="Times New Roman"/>
          <w:sz w:val="28"/>
          <w:szCs w:val="28"/>
          <w:lang w:val="az-Latn-AZ" w:eastAsia="ru-RU"/>
        </w:rPr>
        <w:t xml:space="preserve">7.3.4. radio vasitəsi ilə yayılan informasiya məhsulları;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7.3.5. reklam və reklam xarakterli materiallar;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7.3.6. mədəni-kütləvi tədbirlər vasitəsilə yayılan informasiya məhsulları;</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7.3.7. internet və sellülar (mobil) rabitə şəbəkəsi vasitəsi ilə yayılan informasiya məhsulları (kino, televiziya və video filmlər</w:t>
      </w:r>
      <w:r>
        <w:rPr>
          <w:rFonts w:ascii="Times New Roman" w:eastAsia="Times New Roman" w:hAnsi="Times New Roman"/>
          <w:sz w:val="28"/>
          <w:szCs w:val="28"/>
          <w:lang w:val="az-Latn-AZ" w:eastAsia="ru-RU"/>
        </w:rPr>
        <w:t xml:space="preserve">, o cümlədən </w:t>
      </w:r>
      <w:r w:rsidRPr="001351F3">
        <w:rPr>
          <w:rFonts w:ascii="Times New Roman" w:eastAsia="Times New Roman" w:hAnsi="Times New Roman"/>
          <w:sz w:val="28"/>
          <w:szCs w:val="28"/>
          <w:lang w:val="az-Latn-AZ" w:eastAsia="ru-RU"/>
        </w:rPr>
        <w:t xml:space="preserve">animasiya filmləri, kompüter və digər elektron oyunlar istisna olmaqla);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7.3.8. t</w:t>
      </w:r>
      <w:r w:rsidRPr="001351F3">
        <w:rPr>
          <w:rFonts w:ascii="Times New Roman" w:eastAsia="Times New Roman" w:hAnsi="Times New Roman"/>
          <w:sz w:val="28"/>
          <w:szCs w:val="28"/>
          <w:lang w:val="az-Latn-AZ" w:eastAsia="ru-RU"/>
        </w:rPr>
        <w:t>əsviri incəsənət və bədii ədəbiyyat əsərləri</w:t>
      </w:r>
      <w:r>
        <w:rPr>
          <w:rFonts w:ascii="Times New Roman" w:eastAsia="Times New Roman" w:hAnsi="Times New Roman"/>
          <w:sz w:val="28"/>
          <w:szCs w:val="28"/>
          <w:lang w:val="az-Latn-AZ" w:eastAsia="ru-RU"/>
        </w:rPr>
        <w:t xml:space="preserve"> (</w:t>
      </w:r>
      <w:r w:rsidRPr="001351F3">
        <w:rPr>
          <w:rFonts w:ascii="Times New Roman" w:eastAsia="Times New Roman" w:hAnsi="Times New Roman"/>
          <w:sz w:val="28"/>
          <w:szCs w:val="28"/>
          <w:lang w:val="az-Latn-AZ" w:eastAsia="ru-RU"/>
        </w:rPr>
        <w:t>bədii-ədəbi jurnallar</w:t>
      </w:r>
      <w:r>
        <w:rPr>
          <w:rFonts w:ascii="Times New Roman" w:eastAsia="Times New Roman" w:hAnsi="Times New Roman"/>
          <w:sz w:val="28"/>
          <w:szCs w:val="28"/>
          <w:lang w:val="az-Latn-AZ" w:eastAsia="ru-RU"/>
        </w:rPr>
        <w:t xml:space="preserve"> və komikslər istisna olmaqla).</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7.4. İnformasiya məhsulunun mədəni-kütləvi tədbirlər vasitəsilə yayılması, onun aid edildiyi yaş kateqoriyasına dair işarənin tədbirin keçirilməsi barədə afişaların və digər elanların, həmçinin onu ziyarət etmək hüququ verən biletlərin, dəvətnamələrin və digər sənədlərin üzərində yerləşdirmək yolu ilə həyata keçirilir.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7.5. Bir neçə hissədən ibarət olan və müxtəlif yaş kateqoriyalarına aid edilən informasiya məhsulunun nümayişi həmin informasiya məhsulunda əks olunan, daha </w:t>
      </w:r>
      <w:r w:rsidRPr="001351F3">
        <w:rPr>
          <w:rFonts w:ascii="Times New Roman" w:eastAsia="Times New Roman" w:hAnsi="Times New Roman"/>
          <w:sz w:val="28"/>
          <w:szCs w:val="28"/>
          <w:lang w:val="az-Latn-AZ" w:eastAsia="ru-RU"/>
        </w:rPr>
        <w:lastRenderedPageBreak/>
        <w:t xml:space="preserve">yuxarı yaş kateqoriyasına aid informasiya məhsulunun işarəsi ilə işarələnməklə həyata keçirilir.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8. İnformasiya məhsulunun işarələnməsinin xüsusiyyətləri</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8.1. Mətbu nəşrlərin yaş kateqoriyasına görə işarəsi aydın seçilən şəkildə və mətbu nəşrin adının şriftinə uyğunlaşdırılmış qaydada nəşrin birinci və ya titul səhifəsində yerləşdirilir.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8.2. İnformasiya məhsulunun yayımçıları televiziya yayımı, kino və video xidmətlərinin göstərilməsi zamanı hər bir informasiya məhsulunun nümayişindən əvvəl xüsusi kadrda (səhifədə) informasiya məhsulunun yaş kateqoriyasına uyğun işarəsinin və yaş məhdudiyyəti barədə xəbərdarlığa dair mətnin yerləşdirilməsini təmin etməyə borcludurlar.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8.3. Audiovizual informasiya məhsulunun yaş kateqoriyasına uyğun işarəsi onun nümayişindən əvvəl və hər reklam fasiləsindən sonra üç dəqiqə müddətində ekranın künc hissəsində göstərilir.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8.4. İnformasiya məhsulunun yaş kateqoriyasına uyğun işarəsi aşağıda göstərilənlərin beş faizindən az olmayan sahəsini tutmalıdır: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8.4.1. teatrların, kino və video nümayişlərin və digər mədəni-kütləvi tədbirlərin afişalarının və repertuar haqqında digər elanların, o cümlədən giriş biletlərinin, dəvətnamələrin və ziyarət hüququ verən digər sənədlərin;</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8.4.2. audiovizual əsərin, kompüter və ya digər elektron oyunların, kompüter proqramlarının elektron daşıyıcılarının və qablaşdırmasının.</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9. Teleradio yayımı vasitəsilə yayımlanan informasiya məhsuluna aid tələblər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9.1. Teleradio yayımı vasitəsi ilə yayımlanan və “Universal”, “6-”, “6+” və “12+” yaş kateqoriyalarına aid informasiya məhsullarının yayımlanmasına vaxt məhdudiyyəti qoyulmur.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9.2. Xüsusi dekoderlər vasitəsi ilə ödənişli əsasda həyata keçirilən informasiya məhsullarının telekanallarda yayımı istisna olmaqla, aşağıdakı informasiya məhsullarının yayımına məhdudiyyət  qoyulur: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9.2.1. bu Qanunun 4.3.3-cü maddəsində nəzərdə tutulan “16+” yaş kateqoriyasına aid informasiya məhsulları – yerli vaxtla saat 7-dən saat 21-dək;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i/>
          <w:sz w:val="28"/>
          <w:szCs w:val="28"/>
          <w:u w:val="single"/>
          <w:lang w:val="az-Latn-AZ" w:eastAsia="ru-RU"/>
        </w:rPr>
      </w:pPr>
      <w:r w:rsidRPr="001351F3">
        <w:rPr>
          <w:rFonts w:ascii="Times New Roman" w:eastAsia="Times New Roman" w:hAnsi="Times New Roman"/>
          <w:sz w:val="28"/>
          <w:szCs w:val="28"/>
          <w:lang w:val="az-Latn-AZ" w:eastAsia="ru-RU"/>
        </w:rPr>
        <w:t xml:space="preserve">9.2.2. bu Qanunun 4.2-ci və 4.3.4-cü maddələrində nəzərdə tutulan, müvafiq olaraq “18+” və “16+” yaş kateqoriyalarına aid informasiya məhsulları – yerli vaxtla saat 6-dan saat 23-dək;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9.3. “18</w:t>
      </w:r>
      <w:r w:rsidRPr="001351F3">
        <w:rPr>
          <w:rFonts w:ascii="Times New Roman" w:eastAsia="Times New Roman" w:hAnsi="Times New Roman"/>
          <w:sz w:val="28"/>
          <w:szCs w:val="28"/>
          <w:lang w:val="az-Cyrl-AZ" w:eastAsia="ru-RU"/>
        </w:rPr>
        <w:t>+</w:t>
      </w:r>
      <w:r w:rsidRPr="001351F3">
        <w:rPr>
          <w:rFonts w:ascii="Times New Roman" w:eastAsia="Times New Roman" w:hAnsi="Times New Roman"/>
          <w:sz w:val="28"/>
          <w:szCs w:val="28"/>
          <w:lang w:val="az-Latn-AZ" w:eastAsia="ru-RU"/>
        </w:rPr>
        <w:t xml:space="preserve">” yaş </w:t>
      </w:r>
      <w:r w:rsidRPr="001351F3">
        <w:rPr>
          <w:rFonts w:ascii="Times New Roman" w:eastAsia="Times New Roman" w:hAnsi="Times New Roman"/>
          <w:sz w:val="28"/>
          <w:szCs w:val="28"/>
          <w:lang w:val="az-Cyrl-AZ" w:eastAsia="ru-RU"/>
        </w:rPr>
        <w:t>kateqoriyasına</w:t>
      </w:r>
      <w:r w:rsidRPr="001351F3">
        <w:rPr>
          <w:rFonts w:ascii="Times New Roman" w:eastAsia="Times New Roman" w:hAnsi="Times New Roman"/>
          <w:sz w:val="28"/>
          <w:szCs w:val="28"/>
          <w:lang w:val="az-Latn-AZ" w:eastAsia="ru-RU"/>
        </w:rPr>
        <w:t xml:space="preserve"> aid informasiya məhsulu teleradio vasitəsilə yayımlanarkən bu informasiya məhsulunun yaş kateqoriyası haqqında xəbərdarlıq televiziya yayımı zamanı işarə, radio yayımı zamanı isə səsləndirmə ilə həyata keçirilir.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10. İnformasiya məhsullarının telekommunikasiya şəbəkələri vasitəsilə yayımının xüsusiyyətləri</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10.1. Telekommunikasiya xidmətləri göstərən fiziki və hüquqi şəxslər “Telekommunikasiya haqqında” Azərbaycan Respublikasının Qanununa uyğun olaraq uşaqların zərərli informasiyadan qorunması üçün tədbirlər görməlidirlər.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10.2. Uşaqların ola biləcəyi yerlərdə onların zərərli informasiyadan qorunması üçün telekommunikasiya xidmətləri göstərən fiziki və hüquqi şəxslər tərəfindən müvafiq tədbirlər texniki proqram və avadanlıq vasitələrinin tətbiqi ilə həyata keçirilir.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10.3. İnternet informasiya ehtiyatlarında informasiya məhsulunun uşaqlar arasında yayılmasını məhdudlaşdıran xəbərdarlıq mətni əks olunmalıdır.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11. Uşaqlar üçün nəzərdə tutulan informasiya məhsullarının dövriyyəsinə dair əlavə tələblər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11.1. Uşaqlar üçün nəzərdə tutulan informasiya məhsullarında (telekommunikasiya şəbəkələri, o cümlədən internet şəbəkəsi vasitəsi ilə yayılan informasiya məhsulları və sellülar (mobil) rabitə şəbəkəsi də daxil olmaqla) onların zərərli informasiya məhsulunun hazırlanmasına cəlb edilməsi barədə elanların yerləşdirilməsinə yol verilmir.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11.2. Məktəbəqədər təhsil müəssisələrində uşaqların təlimi üçün nəzərdə tutulan informasiya məhsullarının məzmunu və bədii tərtibatı altı yaşadək uşaqlar üçün nəzərdə tutulan informasiya məhsullarının məzmununa və bədii tərtibatına uyğun olmalıdır.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11.3. Uşaqlar üçün kino və video xidmətlərin göstərilməsi zamanı, uşaq teleradio proqramlarında və verilişlərində, uşaqlar üçün nəzərdə tutulmuş dövri mətbu nəşrlərdə yayılan reklam onun yerləşdirildiyi informasiya məhsulunun yaş kateqoriyasına uyğun olmalıdır.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12. Uşaqlar üçün qadağan olunan informasiya məhsullarının dövriyyəsinə dair əlavə tələblər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12.1. Məhdud şəxslər dairəsində yayılması nəzərdə tutulan mətbu nəşrin birinci və sonuncu səhifəsində, çap məhsulunun və digər poliqrafik məhsulun üz və arxa qabığında uşaqlar arasında dövriyyəsi qadağan edilən informasiyanın əks olunmasına yol verilmir. Əks halda həmin informasiya məhsulunun yayılmasına yalnız bağlı qablaşdırmada yol verilir.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12.2. Uşaqlar arasında dövriyyəsi qadağan edilən informasiya məhsulunun uşaqlar üçün nəzərdə tutulmuş təhsil müəssisələrində, tibb, sanatoriya-kurort, bədən tərbiyəsi və idman, mədəniyyət, istirahət və sağlamlaşdırma müəssisələrində və ya </w:t>
      </w:r>
      <w:r w:rsidRPr="001351F3">
        <w:rPr>
          <w:rFonts w:ascii="Times New Roman" w:eastAsia="Times New Roman" w:hAnsi="Times New Roman"/>
          <w:sz w:val="28"/>
          <w:szCs w:val="28"/>
          <w:lang w:val="az-Latn-AZ" w:eastAsia="ru-RU"/>
        </w:rPr>
        <w:lastRenderedPageBreak/>
        <w:t>həmin müəssisələrin sərhəddindən yüz</w:t>
      </w:r>
      <w:r w:rsidRPr="001351F3">
        <w:rPr>
          <w:rFonts w:ascii="Times New Roman" w:eastAsia="Times New Roman" w:hAnsi="Times New Roman"/>
          <w:sz w:val="28"/>
          <w:szCs w:val="28"/>
          <w:lang w:val="az-Cyrl-AZ" w:eastAsia="ru-RU"/>
        </w:rPr>
        <w:t xml:space="preserve"> əlli</w:t>
      </w:r>
      <w:r w:rsidRPr="001351F3">
        <w:rPr>
          <w:rFonts w:ascii="Times New Roman" w:eastAsia="Times New Roman" w:hAnsi="Times New Roman"/>
          <w:sz w:val="28"/>
          <w:szCs w:val="28"/>
          <w:lang w:val="az-Latn-AZ" w:eastAsia="ru-RU"/>
        </w:rPr>
        <w:t xml:space="preserve"> metrdən az olan məsafədə yayılmasına yol verilmir.</w:t>
      </w: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4-cü fəsil</w:t>
      </w: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  İNFORMASİYA MƏHSULUNUN EKSPERTİZASI</w:t>
      </w:r>
    </w:p>
    <w:p w:rsidR="003D4B7D" w:rsidRPr="001351F3" w:rsidRDefault="003D4B7D" w:rsidP="003D4B7D">
      <w:pPr>
        <w:tabs>
          <w:tab w:val="left" w:pos="1428"/>
        </w:tabs>
        <w:spacing w:afterLines="20" w:after="48" w:line="240" w:lineRule="auto"/>
        <w:ind w:firstLine="567"/>
        <w:jc w:val="center"/>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13. İnformasiya məhsullarının ekspertizasına dair ümumi tələblər</w:t>
      </w:r>
    </w:p>
    <w:p w:rsidR="003D4B7D" w:rsidRPr="001351F3" w:rsidRDefault="003D4B7D" w:rsidP="003D4B7D">
      <w:pPr>
        <w:spacing w:after="0" w:line="240" w:lineRule="auto"/>
        <w:ind w:firstLine="540"/>
        <w:jc w:val="both"/>
        <w:rPr>
          <w:rFonts w:ascii="Times New Roman" w:eastAsia="Times New Roman" w:hAnsi="Times New Roman"/>
          <w:sz w:val="28"/>
          <w:szCs w:val="28"/>
          <w:lang w:val="az-Latn-AZ" w:eastAsia="ru-RU"/>
        </w:rPr>
      </w:pPr>
    </w:p>
    <w:p w:rsidR="003D4B7D" w:rsidRPr="001351F3" w:rsidRDefault="003D4B7D" w:rsidP="003D4B7D">
      <w:pPr>
        <w:spacing w:after="0" w:line="240" w:lineRule="auto"/>
        <w:ind w:firstLine="540"/>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13.1. Yaş təsnifatının aparılması məqsədi ilə informasiya məhsulunun ekspertizası </w:t>
      </w:r>
      <w:r w:rsidRPr="001351F3">
        <w:rPr>
          <w:rFonts w:ascii="Times New Roman" w:eastAsia="Times New Roman" w:hAnsi="Times New Roman"/>
          <w:color w:val="000000"/>
          <w:sz w:val="28"/>
          <w:szCs w:val="28"/>
          <w:lang w:val="az-Latn-AZ" w:eastAsia="ru-RU"/>
        </w:rPr>
        <w:t>müvafiq icra hakimiyyəti orqanından ixtisas attestatı almış</w:t>
      </w:r>
      <w:r w:rsidRPr="001351F3">
        <w:rPr>
          <w:rFonts w:ascii="Times New Roman" w:eastAsia="Times New Roman" w:hAnsi="Times New Roman"/>
          <w:sz w:val="28"/>
          <w:szCs w:val="28"/>
          <w:lang w:val="az-Latn-AZ" w:eastAsia="ru-RU"/>
        </w:rPr>
        <w:t xml:space="preserve"> fiziki şəxslər (ekspertlər) tərəfindən bu Qanunun 14-cü maddəsində müəyyən edilmiş qaydada həyata keçirilir. Şəxsə ixtisas attestatının verilməsi üçün onun işlədiyi hüquqi şəxs (ekspert təşkilatı) bu barədə müvafiq icra hakimiyyəti orqanına müraciət edir. Ekspertlərin və ekspert təşkilatlarının reyestrinin aparılmasını və onların fəaliyyətinə nəzarəti müvafiq icra hakimiyyəti orqanı həyata keçirir.</w:t>
      </w:r>
    </w:p>
    <w:p w:rsidR="003D4B7D" w:rsidRPr="001351F3" w:rsidRDefault="003D4B7D" w:rsidP="003D4B7D">
      <w:pPr>
        <w:spacing w:after="0" w:line="240" w:lineRule="auto"/>
        <w:ind w:firstLine="540"/>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13.2. İnformasiya məhsulunun yaş təsnifatının aparılması üzrə ekspertlərə i</w:t>
      </w:r>
      <w:r w:rsidRPr="001351F3">
        <w:rPr>
          <w:rFonts w:ascii="Times New Roman" w:eastAsia="Times New Roman" w:hAnsi="Times New Roman"/>
          <w:color w:val="000000"/>
          <w:sz w:val="28"/>
          <w:szCs w:val="28"/>
          <w:lang w:val="az-Latn-AZ" w:eastAsia="ru-RU"/>
        </w:rPr>
        <w:t xml:space="preserve">xtisas attestatının verilməsi, attestatın </w:t>
      </w:r>
      <w:r w:rsidRPr="001351F3">
        <w:rPr>
          <w:rFonts w:ascii="Times New Roman" w:eastAsia="Times New Roman" w:hAnsi="Times New Roman"/>
          <w:sz w:val="28"/>
          <w:szCs w:val="28"/>
          <w:lang w:val="az-Latn-AZ" w:eastAsia="ru-RU"/>
        </w:rPr>
        <w:t>qüvvədə olma müddətinin dayandırılması və ya ona xitam verilməsi, ekspertlərin və ekspert təşkilatlarının reyestrinin aparılması və onların fəaliyyətinə nəzarət müvafiq icra hakimiyyəti orqanı tərəfindən müəyyən edilmiş qaydada həyata keçirilir.</w:t>
      </w:r>
    </w:p>
    <w:p w:rsidR="003D4B7D" w:rsidRPr="001351F3" w:rsidRDefault="003D4B7D" w:rsidP="003D4B7D">
      <w:pPr>
        <w:tabs>
          <w:tab w:val="left" w:pos="1428"/>
        </w:tabs>
        <w:spacing w:after="0"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13.3. Həyat və sağlamlıq əleyhinə ağır və xüsusilə ağır cinayətlər, yaxud şəxsiyyətin cinsi toxunulmazlığı və cinsi azadlığı, yetkinlik yaşına çatmayanlar və ailə münasibətləri və ya ictimai mənəviyyat əleyhinə cinayətlər törətməyə görə məhkum edilmiş şəxslər ekspert kimi fəaliyyət göstərə bilməz.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13.4. Müvafiq icra hakimiyyəti orqanı ekspertlərin və ekspert təşkilatlarının reyestrində olan aşağıdakı məlumatları rəsmi internet informasiya ehtiyatında yerləşdirir: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13.4.1. ekspert təşkilatının adı və təşkilati-hüquqi forması, ekspert fəaliyyətinin həyata keçirildiyi ünvanlar;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13.4.2. ekspertin adı, atasının adı və soyadı;</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13.4.3. ixtisas attestatının nömrəsi və verilmə tarixi;</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13.4.4. ekspertin ekspertizasını aparmaq hüququ olan informasiya məhsulunun növü;</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13.4.5. verilmiş ixtisas attestatının qüvvədə olma müddətinin dayandırılması və ya onun ləğv edilməsi barədə məlumat.</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13.5. Ekspertlərin xidmət haqqı ekspertizanı sifariş edən şəxs tərəfindən ödənilir.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Maddə 14. İnformasiya məhsulunun ekspertizasının aparılması qaydası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lastRenderedPageBreak/>
        <w:t>14.1. Yaş təsnifatının aparılması məqsədi ilə informasiya məhsulunun ekspertizası bu Qanunun 5.3-cü maddəsinə uyğun olaraq informasiya məhsulunun istehsalçısı və ya yayıcısı tərəfindən tərəfindən təşkil olunur.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14.2. Bu Qanunun icrasına nəzarəti həyata keçirən </w:t>
      </w:r>
      <w:r w:rsidRPr="001351F3">
        <w:rPr>
          <w:rFonts w:ascii="Times New Roman" w:eastAsia="Times New Roman" w:hAnsi="Times New Roman"/>
          <w:color w:val="000000"/>
          <w:sz w:val="28"/>
          <w:szCs w:val="28"/>
          <w:lang w:val="az-Latn-AZ" w:eastAsia="ru-RU"/>
        </w:rPr>
        <w:t xml:space="preserve">teleradio yayımı sahəsində müvafiq dövlət orqanı və </w:t>
      </w:r>
      <w:r w:rsidRPr="001351F3">
        <w:rPr>
          <w:rFonts w:ascii="Times New Roman" w:eastAsia="Times New Roman" w:hAnsi="Times New Roman"/>
          <w:sz w:val="28"/>
          <w:szCs w:val="28"/>
          <w:lang w:val="az-Latn-AZ" w:eastAsia="ru-RU"/>
        </w:rPr>
        <w:t>müvafiq icra hakimiyyəti orqanları (bundan sonra – müvafiq dövlət orqanları) informasiya məhsulunun işarələnmədiyi və yaxud bu Qanunun tələblərini pozmaqla işarələndiyi barədə məlumat əldə etdikdə müstəqil şəkildə həmin informasiya məhsulunun ekspertizasını təşkil edir.</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14.3. İnformasiya məhsulunun ekspertizasının aparılma müddəti otuz gündən çox ola bilməz.</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14.4. Ekspertizanın nəticələrini özündə əks etdirən ekspert rəyi ekspertizanı sifariş edən şəxsə təqdim edilir. Bu Qanunun 14.2-ci maddəsinə əsasən aparılan ekspertiza üzrə ekspert rəyinin surəti informasiya məhsulunun istehsalçısına və ya yayıcısına göndərilir. </w:t>
      </w:r>
    </w:p>
    <w:p w:rsidR="003D4B7D" w:rsidRPr="001351F3" w:rsidRDefault="003D4B7D" w:rsidP="003D4B7D">
      <w:pPr>
        <w:tabs>
          <w:tab w:val="left" w:pos="1428"/>
        </w:tabs>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15. Ekspert rəyi</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15.1. Ekspert rəyində aşağıdakılar göstərilir: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15.1.1. informasiya məhsulunun ekspertizasının aparıldığı tarix və yer;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15.1.2. ekspertizanın aparılmasının əsasları;</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15.1.3. ekspertizanı aparan ekspert haqqında (soyadı, adı və atasının adı, təhsili, ixtisası, vəzifəsi və elmi dərəcəsi) məlumat;</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15.1.4. ekspertizanın aparılması üçün ekspertə təqdim edilmiş tədqiqat obyektləri və materialları;</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15.1.5. istifadə edilən metodlar göstərilməklə tədqiqatın məzmunu və nəticələri;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15.1.6. tədqiqatın nəticələrinin qiymətləndirilməsi, qoyulmuş suallar üzrə yekun nəticələrin əsaslandırılması və dürüst ifadə olunması;</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15.1.7. informasiya məhsulunda uşaqlar üçün zərərli olan informasiyanın olub-olmaması, informasiya məhsulunun bu Qanunla müəyyən edilmiş yaş kateqoriyasına və işarəyə uyğunluğu barədə nəticələr;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15.1.8. ekspertizanı aparmış ekspertin imzası, həmçinin ekspert təşkilatının möhürü və həmin təşkilatın rəhbərinin imzası.</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15.2. Ekspert rəyində aşağıdakı əsas sualları cavablandırılmalıdır: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15.2.1. təqdim edilən informasiya məhsulu hansı yaş kateqoriyasına aiddir;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15.2.2. informasiya məhsulu aid edilmiş yaş kateqoriyasına uyğundurmu;</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15.2.3. informasiya məhsulunda bu Qanuna əsasən uşaqlar arasında dövriyyəsi qadağan edilən və ya məhdudlaşdırılan informasiya mövcuddurmu.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15.3. Ekspert rəyi ilə razı olmayan hüquqi və ya fiziki şəxs həmin rəydən  müvafiq icra hakimiyyəti orqanının yaratdığı, informasiya məhsulunun yaş təsnifatının aparılması üzrə ekspert </w:t>
      </w:r>
      <w:r>
        <w:rPr>
          <w:rFonts w:ascii="Times New Roman" w:eastAsia="Times New Roman" w:hAnsi="Times New Roman"/>
          <w:sz w:val="28"/>
          <w:szCs w:val="28"/>
          <w:lang w:val="az-Latn-AZ" w:eastAsia="ru-RU"/>
        </w:rPr>
        <w:t>şurasına şikayət verə və</w:t>
      </w:r>
      <w:r w:rsidRPr="001351F3">
        <w:rPr>
          <w:rFonts w:ascii="Times New Roman" w:eastAsia="Times New Roman" w:hAnsi="Times New Roman"/>
          <w:sz w:val="28"/>
          <w:szCs w:val="28"/>
          <w:lang w:val="az-Latn-AZ" w:eastAsia="ru-RU"/>
        </w:rPr>
        <w:t xml:space="preserve"> rəyi məhkəmə qaydasına mübahisələndirə bilər. Həmin şuranın tərkibinə bu Qanunun 14.2-ci maddəsində nəzərdə tutulan orqanların nümayəndələri də daxil olur. </w:t>
      </w:r>
      <w:r w:rsidRPr="001351F3">
        <w:rPr>
          <w:rFonts w:ascii="Times New Roman" w:eastAsia="Times New Roman" w:hAnsi="Times New Roman"/>
          <w:color w:val="000000"/>
          <w:sz w:val="28"/>
          <w:szCs w:val="28"/>
          <w:lang w:val="az-Latn-AZ" w:eastAsia="ru-RU"/>
        </w:rPr>
        <w:t xml:space="preserve">İctimai əsaslarla fəaliyyət </w:t>
      </w:r>
      <w:r w:rsidRPr="001351F3">
        <w:rPr>
          <w:rFonts w:ascii="Times New Roman" w:eastAsia="Times New Roman" w:hAnsi="Times New Roman"/>
          <w:color w:val="000000"/>
          <w:sz w:val="28"/>
          <w:szCs w:val="28"/>
          <w:lang w:val="az-Latn-AZ" w:eastAsia="ru-RU"/>
        </w:rPr>
        <w:lastRenderedPageBreak/>
        <w:t xml:space="preserve">göstərən </w:t>
      </w:r>
      <w:r w:rsidRPr="001351F3">
        <w:rPr>
          <w:rFonts w:ascii="Times New Roman" w:eastAsia="Times New Roman" w:hAnsi="Times New Roman"/>
          <w:sz w:val="28"/>
          <w:szCs w:val="28"/>
          <w:lang w:val="az-Latn-AZ" w:eastAsia="ru-RU"/>
        </w:rPr>
        <w:t xml:space="preserve">ekspert şurası </w:t>
      </w:r>
      <w:r w:rsidRPr="001351F3">
        <w:rPr>
          <w:rFonts w:ascii="Times New Roman" w:eastAsia="Times New Roman" w:hAnsi="Times New Roman"/>
          <w:color w:val="000000"/>
          <w:sz w:val="28"/>
          <w:szCs w:val="28"/>
          <w:lang w:val="az-Latn-AZ" w:eastAsia="ru-RU"/>
        </w:rPr>
        <w:t xml:space="preserve">müvafiq sahədə qabaqcıl təcrübənin öyrənilməsi və həyata keçirilməsi üçün tədbirlər görür. Şuranın </w:t>
      </w:r>
      <w:r w:rsidRPr="001351F3">
        <w:rPr>
          <w:rFonts w:ascii="Times New Roman" w:eastAsia="Times New Roman" w:hAnsi="Times New Roman"/>
          <w:sz w:val="28"/>
          <w:szCs w:val="28"/>
          <w:lang w:val="az-Latn-AZ" w:eastAsia="ru-RU"/>
        </w:rPr>
        <w:t xml:space="preserve">əsasnaməsi müvafiq icra hakimiyyəti orqanı tərəfindən təsdiq edilir. </w:t>
      </w:r>
    </w:p>
    <w:p w:rsidR="003D4B7D" w:rsidRPr="001351F3" w:rsidRDefault="003D4B7D" w:rsidP="003D4B7D">
      <w:pPr>
        <w:spacing w:after="0" w:line="240" w:lineRule="auto"/>
        <w:ind w:firstLine="540"/>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16. İnformasiya məhsulunun ekspertizasının hüquqi nəticələri</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16.1. İnformasiya məhsulunun istehsalçısı və (və ya) yayıcısı ekspert rəyinə uyğun olaraq aşağıdakı qərarlardan birini qəbul edir: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16.1.1. ekspert rəyinə uyğun olaraq informasiya məhsulunun yaş kateqoriyasına uyğun işarələnməsi və ya əvvəlki yaş kateqoriyası işarəsinin digər yaş kateqoriyası işarəsi ilə əvəz edilməsi;</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16.1.2. uşaqlar arasında dövriyyəsi qadağan edilən informasiya məhsulunun uşaqlar tərəfindən əldə olunmasının qarşısını almaq məqsədi ilə bu Qanunda nəzərdə tutulmuş inzibati, texniki proqram və avadanlıq vasitələrinin tətbiqi;</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16.1.3. uşaqlar arasında dövriyyəsi qadağan edilən və ya məhdudlaşdırılan informasiya məhsulunun bu Qanunda nəzərdə tutulmuş inzibati, texniki proqram və avadanlıq vasitələri tətbiq etmədən uşaqlar arasında, o cümlədən uşaqlar üçün münasib vaxtda və onların ola biləcəyi ictimai yerlərdə yayılmasının dayandırılması və ya tamamilə dövriyyədən çıxarılması.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16.2. Bu Qanunun 14.2-ci maddəsinə əsasən müvafiq dövlət orqanlarının təşəbbüsü ilə aparılan ekspertiza üzrə ekspert rəyi yol verilmiş pozuntu hallarının təxirə salınmadan aradan qaldırılması barədə həmin orqan tərəfindən pozuntu törədən şəxsə yazılı xəbərdarlıq edilməsi üçün əsasdır.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 xml:space="preserve">16.3. İnformasiya məhsulunun istehsalçısı və (və ya) yayıcısı xəbərdarlıqda göstərilən müddətdə pozuntu hallarını aradan qaldırmadıqda müvafiq dövlət orqanları informasiya məhsulunun uşaqlar arasında yayılmasının qarşısının alınması və bu Qanunun tələblərinin pozulmasında təqsirli olan şəxslərin məsuliyyətə cəlb edilməsi üçün müvafiq tədbirlər görür. </w:t>
      </w:r>
    </w:p>
    <w:p w:rsidR="003D4B7D" w:rsidRPr="001351F3" w:rsidRDefault="003D4B7D" w:rsidP="003D4B7D">
      <w:pPr>
        <w:spacing w:after="0" w:line="240" w:lineRule="auto"/>
        <w:ind w:firstLine="540"/>
        <w:jc w:val="both"/>
        <w:rPr>
          <w:rFonts w:ascii="Times New Roman" w:eastAsia="Times New Roman" w:hAnsi="Times New Roman"/>
          <w:color w:val="000000"/>
          <w:sz w:val="28"/>
          <w:szCs w:val="28"/>
          <w:lang w:val="az-Latn-AZ" w:eastAsia="ru-RU"/>
        </w:rPr>
      </w:pP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5-ci fəsil</w:t>
      </w:r>
    </w:p>
    <w:p w:rsidR="003D4B7D" w:rsidRPr="001351F3" w:rsidRDefault="003D4B7D" w:rsidP="003D4B7D">
      <w:pPr>
        <w:tabs>
          <w:tab w:val="left" w:pos="9355"/>
        </w:tabs>
        <w:spacing w:line="240" w:lineRule="auto"/>
        <w:jc w:val="center"/>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 YEKUN MÜDDƏALAR</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Maddə 17. Qanunun icrasına nəzarət</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color w:val="000000"/>
          <w:sz w:val="28"/>
          <w:szCs w:val="28"/>
          <w:lang w:val="az-Latn-AZ" w:eastAsia="ru-RU"/>
        </w:rPr>
        <w:t xml:space="preserve">17.1. </w:t>
      </w:r>
      <w:r w:rsidRPr="001351F3">
        <w:rPr>
          <w:rFonts w:ascii="Times New Roman" w:eastAsia="Times New Roman" w:hAnsi="Times New Roman"/>
          <w:sz w:val="28"/>
          <w:szCs w:val="28"/>
          <w:lang w:val="az-Latn-AZ" w:eastAsia="ru-RU"/>
        </w:rPr>
        <w:t xml:space="preserve">Bu Qanunun icrasına nəzarət </w:t>
      </w:r>
      <w:r w:rsidRPr="001351F3">
        <w:rPr>
          <w:rFonts w:ascii="Times New Roman" w:eastAsia="Times New Roman" w:hAnsi="Times New Roman"/>
          <w:color w:val="000000"/>
          <w:sz w:val="28"/>
          <w:szCs w:val="28"/>
          <w:lang w:val="az-Latn-AZ" w:eastAsia="ru-RU"/>
        </w:rPr>
        <w:t>dövlət və ictimai nəzarət formalarında həyata keçirilir.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17.2. Bu Qanunun icrasına dövlət nəzarəti fəaliyyət istiqamətlərinə uyğun olaraq müvafiq dövlət orqanları tərəfindən həyata keçirilir.</w:t>
      </w:r>
    </w:p>
    <w:p w:rsidR="003D4B7D"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color w:val="000000"/>
          <w:sz w:val="28"/>
          <w:szCs w:val="28"/>
          <w:lang w:val="az-Latn-AZ" w:eastAsia="ru-RU"/>
        </w:rPr>
      </w:pPr>
      <w:r w:rsidRPr="001351F3">
        <w:rPr>
          <w:rFonts w:ascii="Times New Roman" w:eastAsia="Times New Roman" w:hAnsi="Times New Roman"/>
          <w:sz w:val="28"/>
          <w:szCs w:val="28"/>
          <w:lang w:val="az-Latn-AZ" w:eastAsia="ru-RU"/>
        </w:rPr>
        <w:lastRenderedPageBreak/>
        <w:t xml:space="preserve">17.3. Bu Qanunun icrasına ictimai nəzarət </w:t>
      </w:r>
      <w:r w:rsidRPr="001351F3">
        <w:rPr>
          <w:rFonts w:ascii="Times New Roman" w:eastAsia="Times New Roman" w:hAnsi="Times New Roman"/>
          <w:color w:val="000000"/>
          <w:sz w:val="28"/>
          <w:szCs w:val="28"/>
          <w:lang w:val="az-Latn-AZ" w:eastAsia="ru-RU"/>
        </w:rPr>
        <w:t>fiziki şəxslər və vətəndaş cəmiyyəti institutları tərəfindən təşkil olunur və həyata keçirilir.</w:t>
      </w:r>
    </w:p>
    <w:p w:rsidR="003D4B7D" w:rsidRPr="001351F3" w:rsidRDefault="003D4B7D" w:rsidP="003D4B7D">
      <w:pPr>
        <w:spacing w:afterLines="20" w:after="48" w:line="240" w:lineRule="auto"/>
        <w:ind w:firstLine="567"/>
        <w:jc w:val="both"/>
        <w:rPr>
          <w:rFonts w:ascii="Times New Roman" w:eastAsia="Times New Roman" w:hAnsi="Times New Roman"/>
          <w:color w:val="000000"/>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b/>
          <w:sz w:val="28"/>
          <w:szCs w:val="28"/>
          <w:lang w:val="az-Latn-AZ" w:eastAsia="ru-RU"/>
        </w:rPr>
        <w:t xml:space="preserve">Maddə 18. Qanunun pozulmasına görə məsuliyyət </w:t>
      </w: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color w:val="000000"/>
          <w:sz w:val="28"/>
          <w:szCs w:val="28"/>
          <w:lang w:val="az-Latn-AZ" w:eastAsia="ru-RU"/>
        </w:rPr>
      </w:pPr>
      <w:r w:rsidRPr="001351F3">
        <w:rPr>
          <w:rFonts w:ascii="Times New Roman" w:eastAsia="Times New Roman" w:hAnsi="Times New Roman"/>
          <w:color w:val="000000"/>
          <w:sz w:val="28"/>
          <w:szCs w:val="28"/>
          <w:lang w:val="az-Latn-AZ" w:eastAsia="ru-RU"/>
        </w:rPr>
        <w:t>Bu Qanunun tələblərinin pozulması qanunla müəyyən edilmiş məsuliyyətə səbəb olur.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b/>
          <w:sz w:val="28"/>
          <w:szCs w:val="28"/>
          <w:lang w:val="az-Latn-AZ" w:eastAsia="ru-RU"/>
        </w:rPr>
      </w:pPr>
      <w:r w:rsidRPr="001351F3">
        <w:rPr>
          <w:rFonts w:ascii="Times New Roman" w:eastAsia="Times New Roman" w:hAnsi="Times New Roman"/>
          <w:sz w:val="28"/>
          <w:szCs w:val="28"/>
          <w:lang w:val="az-Latn-AZ" w:eastAsia="ru-RU"/>
        </w:rPr>
        <w:t xml:space="preserve"> </w:t>
      </w:r>
      <w:r w:rsidRPr="001351F3">
        <w:rPr>
          <w:rFonts w:ascii="Times New Roman" w:eastAsia="Times New Roman" w:hAnsi="Times New Roman"/>
          <w:b/>
          <w:sz w:val="28"/>
          <w:szCs w:val="28"/>
          <w:lang w:val="az-Latn-AZ" w:eastAsia="ru-RU"/>
        </w:rPr>
        <w:t xml:space="preserve">Maddə 19. Qanunun qüvvəyə minməsi </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r w:rsidRPr="001351F3">
        <w:rPr>
          <w:rFonts w:ascii="Times New Roman" w:eastAsia="Times New Roman" w:hAnsi="Times New Roman"/>
          <w:sz w:val="28"/>
          <w:szCs w:val="28"/>
          <w:lang w:val="az-Latn-AZ" w:eastAsia="ru-RU"/>
        </w:rPr>
        <w:t>Bu Qanun 2020-ci il yanvarın 1-dən qüvvəyə minir.</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Cyrl-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tabs>
          <w:tab w:val="left" w:pos="5940"/>
        </w:tabs>
        <w:spacing w:after="0" w:line="240" w:lineRule="auto"/>
        <w:rPr>
          <w:rFonts w:ascii="Times New Roman" w:eastAsia="MS Mincho" w:hAnsi="Times New Roman"/>
          <w:b/>
          <w:sz w:val="28"/>
          <w:szCs w:val="28"/>
          <w:lang w:val="az-Latn-AZ" w:eastAsia="x-none"/>
        </w:rPr>
      </w:pPr>
      <w:r w:rsidRPr="001351F3">
        <w:rPr>
          <w:rFonts w:ascii="Times New Roman" w:eastAsia="MS Mincho" w:hAnsi="Times New Roman"/>
          <w:b/>
          <w:sz w:val="28"/>
          <w:szCs w:val="28"/>
          <w:lang w:val="az-Latn-AZ" w:eastAsia="x-none"/>
        </w:rPr>
        <w:t xml:space="preserve">                                                                                                 İlham Əliyev </w:t>
      </w:r>
    </w:p>
    <w:p w:rsidR="003D4B7D" w:rsidRPr="001351F3" w:rsidRDefault="003D4B7D" w:rsidP="003D4B7D">
      <w:pPr>
        <w:tabs>
          <w:tab w:val="left" w:pos="5940"/>
        </w:tabs>
        <w:spacing w:after="0" w:line="240" w:lineRule="auto"/>
        <w:rPr>
          <w:rFonts w:ascii="Times New Roman" w:eastAsia="MS Mincho" w:hAnsi="Times New Roman"/>
          <w:b/>
          <w:sz w:val="28"/>
          <w:szCs w:val="28"/>
          <w:lang w:val="az-Latn-AZ" w:eastAsia="x-none"/>
        </w:rPr>
      </w:pPr>
      <w:r w:rsidRPr="001351F3">
        <w:rPr>
          <w:rFonts w:ascii="Times New Roman" w:eastAsia="MS Mincho" w:hAnsi="Times New Roman"/>
          <w:b/>
          <w:sz w:val="28"/>
          <w:szCs w:val="28"/>
          <w:lang w:val="az-Latn-AZ" w:eastAsia="x-none"/>
        </w:rPr>
        <w:t xml:space="preserve">                                                                      Azərbaycan Respublikasının Prezidenti</w:t>
      </w:r>
    </w:p>
    <w:p w:rsidR="003D4B7D" w:rsidRPr="001351F3" w:rsidRDefault="003D4B7D" w:rsidP="003D4B7D">
      <w:pPr>
        <w:tabs>
          <w:tab w:val="left" w:pos="5940"/>
        </w:tabs>
        <w:spacing w:after="0" w:line="240" w:lineRule="auto"/>
        <w:rPr>
          <w:rFonts w:ascii="Times New Roman" w:eastAsia="MS Mincho" w:hAnsi="Times New Roman"/>
          <w:sz w:val="28"/>
          <w:szCs w:val="28"/>
          <w:lang w:val="az-Latn-AZ" w:eastAsia="x-none"/>
        </w:rPr>
      </w:pPr>
      <w:r w:rsidRPr="001351F3">
        <w:rPr>
          <w:rFonts w:ascii="Times New Roman" w:eastAsia="MS Mincho" w:hAnsi="Times New Roman"/>
          <w:sz w:val="28"/>
          <w:szCs w:val="28"/>
          <w:lang w:val="az-Latn-AZ" w:eastAsia="x-none"/>
        </w:rPr>
        <w:t xml:space="preserve">                                             </w:t>
      </w:r>
    </w:p>
    <w:p w:rsidR="003D4B7D" w:rsidRPr="001351F3" w:rsidRDefault="003D4B7D" w:rsidP="003D4B7D">
      <w:pPr>
        <w:tabs>
          <w:tab w:val="left" w:pos="5940"/>
        </w:tabs>
        <w:spacing w:after="0" w:line="240" w:lineRule="auto"/>
        <w:rPr>
          <w:rFonts w:ascii="Times New Roman" w:eastAsia="MS Mincho" w:hAnsi="Times New Roman"/>
          <w:sz w:val="28"/>
          <w:szCs w:val="28"/>
          <w:lang w:val="az-Latn-AZ" w:eastAsia="x-none"/>
        </w:rPr>
      </w:pPr>
      <w:r w:rsidRPr="001351F3">
        <w:rPr>
          <w:rFonts w:ascii="Times New Roman" w:eastAsia="MS Mincho" w:hAnsi="Times New Roman"/>
          <w:sz w:val="28"/>
          <w:szCs w:val="28"/>
          <w:lang w:val="az-Latn-AZ" w:eastAsia="x-none"/>
        </w:rPr>
        <w:t>Bakı şəhəri, 30 oktyabr 2018-ci il</w:t>
      </w:r>
    </w:p>
    <w:p w:rsidR="003D4B7D" w:rsidRPr="001351F3" w:rsidRDefault="003D4B7D" w:rsidP="003D4B7D">
      <w:pPr>
        <w:tabs>
          <w:tab w:val="left" w:pos="5940"/>
        </w:tabs>
        <w:spacing w:after="0" w:line="240" w:lineRule="auto"/>
        <w:rPr>
          <w:rFonts w:ascii="Times New Roman" w:eastAsia="MS Mincho" w:hAnsi="Times New Roman"/>
          <w:sz w:val="28"/>
          <w:szCs w:val="28"/>
          <w:lang w:val="az-Latn-AZ" w:eastAsia="x-none"/>
        </w:rPr>
      </w:pPr>
      <w:r w:rsidRPr="001351F3">
        <w:rPr>
          <w:rFonts w:ascii="Times New Roman" w:eastAsia="MS Mincho" w:hAnsi="Times New Roman"/>
          <w:sz w:val="28"/>
          <w:szCs w:val="28"/>
          <w:lang w:val="az-Latn-AZ" w:eastAsia="x-none"/>
        </w:rPr>
        <w:t>№ 1310-VQ</w:t>
      </w:r>
    </w:p>
    <w:p w:rsidR="003D4B7D" w:rsidRPr="001351F3" w:rsidRDefault="003D4B7D" w:rsidP="003D4B7D">
      <w:pPr>
        <w:spacing w:afterLines="20" w:after="48" w:line="240" w:lineRule="auto"/>
        <w:ind w:firstLine="567"/>
        <w:jc w:val="both"/>
        <w:rPr>
          <w:rFonts w:ascii="Times New Roman" w:eastAsia="Times New Roman" w:hAnsi="Times New Roman"/>
          <w:sz w:val="28"/>
          <w:szCs w:val="28"/>
          <w:lang w:val="az-Latn-AZ" w:eastAsia="ru-RU"/>
        </w:rPr>
      </w:pPr>
    </w:p>
    <w:p w:rsidR="003D4B7D" w:rsidRPr="001351F3" w:rsidRDefault="003D4B7D" w:rsidP="003D4B7D">
      <w:pPr>
        <w:rPr>
          <w:rFonts w:eastAsia="Times New Roman"/>
          <w:lang w:val="az-Latn-AZ" w:eastAsia="ru-RU"/>
        </w:rPr>
      </w:pPr>
    </w:p>
    <w:p w:rsidR="003D4B7D" w:rsidRPr="001351F3" w:rsidRDefault="003D4B7D" w:rsidP="003D4B7D">
      <w:pPr>
        <w:rPr>
          <w:lang w:val="az-Latn-AZ"/>
        </w:rPr>
      </w:pPr>
    </w:p>
    <w:p w:rsidR="003A2019" w:rsidRDefault="003A2019">
      <w:bookmarkStart w:id="0" w:name="_GoBack"/>
      <w:bookmarkEnd w:id="0"/>
    </w:p>
    <w:sectPr w:rsidR="003A2019" w:rsidSect="000C6E0C">
      <w:headerReference w:type="default" r:id="rId6"/>
      <w:pgSz w:w="11906" w:h="16838"/>
      <w:pgMar w:top="1134" w:right="1134" w:bottom="1134" w:left="1134" w:header="703"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0C" w:rsidRPr="00895F97" w:rsidRDefault="003D4B7D" w:rsidP="000C6E0C">
    <w:pPr>
      <w:pStyle w:val="a3"/>
      <w:jc w:val="center"/>
      <w:rPr>
        <w:rFonts w:ascii="Arial" w:hAnsi="Arial" w:cs="Arial"/>
        <w:sz w:val="24"/>
        <w:szCs w:val="24"/>
      </w:rPr>
    </w:pPr>
    <w:r w:rsidRPr="00E50102">
      <w:rPr>
        <w:rFonts w:ascii="Arial" w:hAnsi="Arial" w:cs="Arial"/>
        <w:sz w:val="24"/>
        <w:szCs w:val="24"/>
      </w:rPr>
      <w:fldChar w:fldCharType="begin"/>
    </w:r>
    <w:r w:rsidRPr="00E50102">
      <w:rPr>
        <w:rFonts w:ascii="Arial" w:hAnsi="Arial" w:cs="Arial"/>
        <w:sz w:val="24"/>
        <w:szCs w:val="24"/>
      </w:rPr>
      <w:instrText xml:space="preserve"> PAGE   \* MERGEFORMAT </w:instrText>
    </w:r>
    <w:r w:rsidRPr="00E50102">
      <w:rPr>
        <w:rFonts w:ascii="Arial" w:hAnsi="Arial" w:cs="Arial"/>
        <w:sz w:val="24"/>
        <w:szCs w:val="24"/>
      </w:rPr>
      <w:fldChar w:fldCharType="separate"/>
    </w:r>
    <w:r>
      <w:rPr>
        <w:rFonts w:ascii="Arial" w:hAnsi="Arial" w:cs="Arial"/>
        <w:noProof/>
        <w:sz w:val="24"/>
        <w:szCs w:val="24"/>
      </w:rPr>
      <w:t>12</w:t>
    </w:r>
    <w:r w:rsidRPr="00E50102">
      <w:rP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3036"/>
    <w:multiLevelType w:val="multilevel"/>
    <w:tmpl w:val="A628D988"/>
    <w:lvl w:ilvl="0">
      <w:start w:val="1"/>
      <w:numFmt w:val="decimal"/>
      <w:lvlText w:val="%1."/>
      <w:lvlJc w:val="left"/>
      <w:pPr>
        <w:ind w:left="405" w:hanging="405"/>
      </w:pPr>
      <w:rPr>
        <w:rFonts w:hint="default"/>
      </w:rPr>
    </w:lvl>
    <w:lvl w:ilvl="1">
      <w:numFmt w:val="decimal"/>
      <w:lvlText w:val="%1.%2."/>
      <w:lvlJc w:val="left"/>
      <w:pPr>
        <w:ind w:left="1540"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7D"/>
    <w:rsid w:val="003A2019"/>
    <w:rsid w:val="003D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B7D"/>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3D4B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B7D"/>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3D4B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3858</Words>
  <Characters>21995</Characters>
  <Application>Microsoft Office Word</Application>
  <DocSecurity>0</DocSecurity>
  <Lines>183</Lines>
  <Paragraphs>51</Paragraphs>
  <ScaleCrop>false</ScaleCrop>
  <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2019-01-09T13:20:00Z</dcterms:created>
  <dcterms:modified xsi:type="dcterms:W3CDTF">2019-01-09T13:20:00Z</dcterms:modified>
</cp:coreProperties>
</file>