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38" w:rsidRPr="00927722" w:rsidRDefault="00920838" w:rsidP="009208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920838" w:rsidRPr="00927722" w:rsidRDefault="00920838" w:rsidP="009208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920838" w:rsidRPr="00927722" w:rsidRDefault="00920838" w:rsidP="009208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920838" w:rsidRPr="00927722" w:rsidRDefault="00920838" w:rsidP="009208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920838" w:rsidRPr="00927722" w:rsidRDefault="00920838" w:rsidP="009208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920838" w:rsidRPr="00927722" w:rsidRDefault="00920838" w:rsidP="009208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920838" w:rsidRPr="006270EF" w:rsidRDefault="00920838" w:rsidP="00920838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6270EF">
        <w:rPr>
          <w:b/>
          <w:bCs/>
          <w:color w:val="000000"/>
          <w:sz w:val="32"/>
          <w:szCs w:val="32"/>
          <w:lang w:val="az-Latn-AZ"/>
        </w:rPr>
        <w:t>Azərbaycan Respublikasının İnzibati Xətalar Məcəlləsində</w:t>
      </w:r>
    </w:p>
    <w:p w:rsidR="00920838" w:rsidRDefault="00920838" w:rsidP="00920838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  <w:r w:rsidRPr="006270EF">
        <w:rPr>
          <w:b/>
          <w:bCs/>
          <w:color w:val="000000"/>
          <w:sz w:val="32"/>
          <w:szCs w:val="32"/>
          <w:lang w:val="az-Latn-AZ"/>
        </w:rPr>
        <w:t>dəyişiklik edilməsi haqqında</w:t>
      </w:r>
    </w:p>
    <w:p w:rsidR="00920838" w:rsidRDefault="00920838" w:rsidP="00920838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920838" w:rsidRDefault="00920838" w:rsidP="00920838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920838" w:rsidRPr="006270EF" w:rsidRDefault="00920838" w:rsidP="00920838">
      <w:pPr>
        <w:pStyle w:val="a4"/>
        <w:tabs>
          <w:tab w:val="left" w:pos="-142"/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920838" w:rsidRPr="00927722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az-Latn-AZ"/>
        </w:rPr>
      </w:pP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  <w:r w:rsidRPr="006270EF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6270EF">
        <w:rPr>
          <w:b/>
          <w:sz w:val="28"/>
          <w:szCs w:val="28"/>
          <w:lang w:val="az-Latn-AZ"/>
        </w:rPr>
        <w:t>qərara alır: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6270EF">
        <w:rPr>
          <w:b/>
          <w:sz w:val="28"/>
          <w:szCs w:val="28"/>
          <w:lang w:val="az-Latn-AZ"/>
        </w:rPr>
        <w:t>Maddə 1.</w:t>
      </w:r>
      <w:r w:rsidRPr="006270EF">
        <w:rPr>
          <w:sz w:val="28"/>
          <w:szCs w:val="28"/>
          <w:lang w:val="az-Latn-AZ"/>
        </w:rPr>
        <w:t xml:space="preserve"> Azərbaycan Respublikasının İnzibati Xətalar Məcəlləsində (Azərbaycan Respublikasının Qanunvericilik Toplusu, 2016, № 2 (I kitab), maddə 202, № 3, maddələr 397, 403, 429, № 4, maddələr 631, 647, 654, № 5, maddələr 835, 846, 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1299, № 11, maddələr 1964, 1966, 1969, 1979, № 12(I kitab), maddələr 2214, 2217, 2220, 2233, 2237, 2240, 2253, 2256, 2266; 2018, № 1, maddə 19, № 2, maddələr 160, 162, 163, № 3, maddələ</w:t>
      </w:r>
      <w:r>
        <w:rPr>
          <w:sz w:val="28"/>
          <w:szCs w:val="28"/>
          <w:lang w:val="az-Latn-AZ"/>
        </w:rPr>
        <w:t>r 383, 401, 404,</w:t>
      </w:r>
      <w:r w:rsidRPr="00927722">
        <w:rPr>
          <w:color w:val="000000"/>
          <w:sz w:val="28"/>
          <w:szCs w:val="28"/>
          <w:lang w:val="az-Latn-AZ"/>
        </w:rPr>
        <w:t xml:space="preserve"> № 4, maddə 646, № 5, maddələr 857, 860, 862, 876, 883, № 6, maddələr 1153, 1188, № 7 (I kitab), maddələr 1435, 1437, 1438; </w:t>
      </w:r>
      <w:r w:rsidRPr="00927722">
        <w:rPr>
          <w:bCs/>
          <w:color w:val="000000"/>
          <w:spacing w:val="-4"/>
          <w:sz w:val="28"/>
          <w:szCs w:val="28"/>
          <w:lang w:val="az-Latn-AZ"/>
        </w:rPr>
        <w:t xml:space="preserve">Azərbaycan Respublikasının 2018-ci il 1 oktyabr tarixli 1248-VQD, 1251-VQD, 1254-VQD nömrəli, 30 oktyabr tarixli 1301-VQD, 1307-VQD nömrəli, </w:t>
      </w:r>
      <w:r w:rsidRPr="004A4EF5">
        <w:rPr>
          <w:bCs/>
          <w:color w:val="000000"/>
          <w:spacing w:val="-4"/>
          <w:sz w:val="28"/>
          <w:szCs w:val="28"/>
          <w:lang w:val="az-Latn-AZ"/>
        </w:rPr>
        <w:t>2 noyabr tarixli        1326-VQD nömrəli,</w:t>
      </w:r>
      <w:r w:rsidRPr="00927722">
        <w:rPr>
          <w:bCs/>
          <w:color w:val="000000"/>
          <w:spacing w:val="-4"/>
          <w:sz w:val="28"/>
          <w:szCs w:val="28"/>
          <w:lang w:val="az-Latn-AZ"/>
        </w:rPr>
        <w:t xml:space="preserve"> 30 noyabr tarixli </w:t>
      </w:r>
      <w:r w:rsidRPr="00927722">
        <w:rPr>
          <w:sz w:val="28"/>
          <w:szCs w:val="28"/>
          <w:lang w:val="az-Latn-AZ"/>
        </w:rPr>
        <w:t>1363-VQD</w:t>
      </w:r>
      <w:r w:rsidRPr="00927722">
        <w:rPr>
          <w:bCs/>
          <w:color w:val="000000"/>
          <w:spacing w:val="-4"/>
          <w:sz w:val="28"/>
          <w:szCs w:val="28"/>
          <w:lang w:val="az-Latn-AZ"/>
        </w:rPr>
        <w:t xml:space="preserve"> nömrəli qanunları</w:t>
      </w:r>
      <w:r w:rsidRPr="006270EF">
        <w:rPr>
          <w:sz w:val="28"/>
          <w:szCs w:val="28"/>
          <w:lang w:val="az-Latn-AZ"/>
        </w:rPr>
        <w:t>) aşağıdakı dəyişikliklər edilsin: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6270EF">
        <w:rPr>
          <w:sz w:val="28"/>
          <w:szCs w:val="28"/>
          <w:lang w:val="az-Latn-AZ"/>
        </w:rPr>
        <w:t xml:space="preserve">1.1. 116.1-ci maddəyə “279.0.1,” </w:t>
      </w:r>
      <w:proofErr w:type="spellStart"/>
      <w:r w:rsidRPr="006270EF">
        <w:rPr>
          <w:sz w:val="28"/>
          <w:szCs w:val="28"/>
          <w:lang w:val="az-Latn-AZ"/>
        </w:rPr>
        <w:t>rəqəmlərindən</w:t>
      </w:r>
      <w:proofErr w:type="spellEnd"/>
      <w:r w:rsidRPr="006270EF">
        <w:rPr>
          <w:sz w:val="28"/>
          <w:szCs w:val="28"/>
          <w:lang w:val="az-Latn-AZ"/>
        </w:rPr>
        <w:t xml:space="preserve"> sonra “393-1.2, 393-1.4,” rəqəmləri əlavə edilsin; 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  <w:r w:rsidRPr="006270EF">
        <w:rPr>
          <w:sz w:val="28"/>
          <w:szCs w:val="28"/>
          <w:lang w:val="az-Latn-AZ"/>
        </w:rPr>
        <w:t>1.2. aşağıdakı məzmunda 393-1-ci maddə əlavə edilsin: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az-Latn-AZ"/>
        </w:rPr>
      </w:pPr>
      <w:r w:rsidRPr="006270EF">
        <w:rPr>
          <w:sz w:val="28"/>
          <w:szCs w:val="28"/>
          <w:lang w:val="az-Latn-AZ"/>
        </w:rPr>
        <w:t>“</w:t>
      </w:r>
      <w:r w:rsidRPr="006270EF">
        <w:rPr>
          <w:b/>
          <w:sz w:val="28"/>
          <w:szCs w:val="28"/>
          <w:lang w:val="az-Latn-AZ"/>
        </w:rPr>
        <w:t>Maddə 393-1. Mənzil qanunvericiliyinin pozulması</w:t>
      </w:r>
    </w:p>
    <w:p w:rsidR="00920838" w:rsidRPr="004A4EF5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az-Latn-AZ"/>
        </w:rPr>
      </w:pP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az-Latn-AZ"/>
        </w:rPr>
      </w:pPr>
      <w:r w:rsidRPr="006270EF">
        <w:rPr>
          <w:color w:val="000000"/>
          <w:sz w:val="28"/>
          <w:szCs w:val="28"/>
          <w:lang w:val="az-Latn-AZ"/>
        </w:rPr>
        <w:t xml:space="preserve">393-1.1. Kooperativ binanın tikintisi və (və ya) yenidən qurulması tam başa çatdıqdan və həmin binada mövcud olan </w:t>
      </w:r>
      <w:r w:rsidRPr="006270EF">
        <w:rPr>
          <w:iCs/>
          <w:color w:val="000000"/>
          <w:sz w:val="28"/>
          <w:szCs w:val="28"/>
          <w:lang w:val="az-Latn-AZ"/>
        </w:rPr>
        <w:t>yaşayış və qeyri-yaşayış sahələrinin ümumi sayının əlli faizindən çoxuna</w:t>
      </w:r>
      <w:r w:rsidRPr="006270EF">
        <w:rPr>
          <w:color w:val="000000"/>
          <w:sz w:val="28"/>
          <w:szCs w:val="28"/>
          <w:lang w:val="az-Latn-AZ"/>
        </w:rPr>
        <w:t xml:space="preserve"> mülkiyyət hüququ mənzil-tikinti kooperativinin üzvlərinə keçdikdən sonra </w:t>
      </w:r>
      <w:r w:rsidRPr="006270EF">
        <w:rPr>
          <w:iCs/>
          <w:color w:val="000000"/>
          <w:sz w:val="28"/>
          <w:szCs w:val="28"/>
          <w:lang w:val="az-Latn-AZ"/>
        </w:rPr>
        <w:t>bir</w:t>
      </w:r>
      <w:r w:rsidRPr="006270EF">
        <w:rPr>
          <w:color w:val="000000"/>
          <w:sz w:val="28"/>
          <w:szCs w:val="28"/>
          <w:lang w:val="az-Latn-AZ"/>
        </w:rPr>
        <w:t xml:space="preserve"> ay müddətində mənzil-tikinti kooperativinin qanunla müəyyən olunmuş qaydada </w:t>
      </w:r>
      <w:r w:rsidRPr="006270EF">
        <w:rPr>
          <w:bCs/>
          <w:sz w:val="28"/>
          <w:szCs w:val="28"/>
          <w:lang w:val="az-Latn-AZ"/>
        </w:rPr>
        <w:t xml:space="preserve">ləğvi və ya mənzil mülkiyyətçilərinin müştərək cəmiyyətinə çevrilməsi barədə qərar qəbul </w:t>
      </w:r>
      <w:proofErr w:type="spellStart"/>
      <w:r w:rsidRPr="006270EF">
        <w:rPr>
          <w:bCs/>
          <w:sz w:val="28"/>
          <w:szCs w:val="28"/>
          <w:lang w:val="az-Latn-AZ"/>
        </w:rPr>
        <w:lastRenderedPageBreak/>
        <w:t>edilməməsinə</w:t>
      </w:r>
      <w:proofErr w:type="spellEnd"/>
      <w:r w:rsidRPr="006270EF">
        <w:rPr>
          <w:bCs/>
          <w:sz w:val="28"/>
          <w:szCs w:val="28"/>
          <w:lang w:val="az-Latn-AZ"/>
        </w:rPr>
        <w:t xml:space="preserve"> və ya qəbul edilmiş həmin qərarla bağlı hüquqi şəxslərin qeydiyyatı haqqında qanunvericiliyə uyğun olaraq zəruri tədbirlərin </w:t>
      </w:r>
      <w:proofErr w:type="spellStart"/>
      <w:r w:rsidRPr="006270EF">
        <w:rPr>
          <w:bCs/>
          <w:sz w:val="28"/>
          <w:szCs w:val="28"/>
          <w:lang w:val="az-Latn-AZ"/>
        </w:rPr>
        <w:t>görülməməsinə</w:t>
      </w:r>
      <w:proofErr w:type="spellEnd"/>
      <w:r w:rsidRPr="006270EF">
        <w:rPr>
          <w:color w:val="000000"/>
          <w:sz w:val="28"/>
          <w:szCs w:val="28"/>
          <w:lang w:val="az-Latn-AZ"/>
        </w:rPr>
        <w:t xml:space="preserve"> görə - 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az-Latn-AZ"/>
        </w:rPr>
      </w:pPr>
      <w:r w:rsidRPr="006270EF">
        <w:rPr>
          <w:color w:val="000000"/>
          <w:sz w:val="28"/>
          <w:szCs w:val="28"/>
          <w:lang w:val="az-Latn-AZ"/>
        </w:rPr>
        <w:t>vəzifəli şəxslər iki min manat məbləğində, hüquqi şəxslər beş min manat məbləğində cərimə edilir.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az-Latn-AZ"/>
        </w:rPr>
      </w:pPr>
      <w:r w:rsidRPr="006270EF">
        <w:rPr>
          <w:color w:val="000000"/>
          <w:sz w:val="28"/>
          <w:szCs w:val="28"/>
          <w:lang w:val="az-Latn-AZ"/>
        </w:rPr>
        <w:t xml:space="preserve">393-1.2. Çoxmənzilli binanın idarəetmə üsulunun seçilməsi məsələsinin həlli üçün həmin binanın yerləşdiyi ərazinin bələdiyyəsi tərəfindən Azərbaycan Respublikasının Mənzil Məcəlləsi ilə müəyyən olunmuş qaydada tədbirlərin </w:t>
      </w:r>
      <w:proofErr w:type="spellStart"/>
      <w:r w:rsidRPr="006270EF">
        <w:rPr>
          <w:color w:val="000000"/>
          <w:sz w:val="28"/>
          <w:szCs w:val="28"/>
          <w:lang w:val="az-Latn-AZ"/>
        </w:rPr>
        <w:t>görülməməsinə</w:t>
      </w:r>
      <w:proofErr w:type="spellEnd"/>
      <w:r w:rsidRPr="006270EF">
        <w:rPr>
          <w:color w:val="000000"/>
          <w:sz w:val="28"/>
          <w:szCs w:val="28"/>
          <w:lang w:val="az-Latn-AZ"/>
        </w:rPr>
        <w:t xml:space="preserve"> görə - 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az-Latn-AZ"/>
        </w:rPr>
      </w:pPr>
      <w:r w:rsidRPr="006270EF">
        <w:rPr>
          <w:color w:val="000000"/>
          <w:sz w:val="28"/>
          <w:szCs w:val="28"/>
          <w:lang w:val="az-Latn-AZ"/>
        </w:rPr>
        <w:t>vəzifəli şəxslər üç yüz manatdan beş yüz manatadək məbləğdə cərimə edilir.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iCs/>
          <w:color w:val="000000"/>
          <w:sz w:val="28"/>
          <w:szCs w:val="28"/>
          <w:lang w:val="az-Latn-AZ"/>
        </w:rPr>
      </w:pPr>
      <w:r w:rsidRPr="006270EF">
        <w:rPr>
          <w:color w:val="000000"/>
          <w:sz w:val="28"/>
          <w:szCs w:val="28"/>
          <w:lang w:val="az-Latn-AZ"/>
        </w:rPr>
        <w:t>393-1.3. Müvafiq icra hakimiyyəti orqanının müəyyən etdiyi qaydanı pozmaqla</w:t>
      </w:r>
      <w:r w:rsidRPr="006270EF">
        <w:rPr>
          <w:color w:val="000000"/>
          <w:sz w:val="28"/>
          <w:szCs w:val="28"/>
          <w:lang w:val="az-Cyrl-AZ"/>
        </w:rPr>
        <w:t>,</w:t>
      </w:r>
      <w:r w:rsidRPr="006270EF">
        <w:rPr>
          <w:color w:val="000000"/>
          <w:sz w:val="28"/>
          <w:szCs w:val="28"/>
          <w:lang w:val="az-Latn-AZ"/>
        </w:rPr>
        <w:t xml:space="preserve"> </w:t>
      </w:r>
      <w:r w:rsidRPr="006270EF">
        <w:rPr>
          <w:iCs/>
          <w:color w:val="000000"/>
          <w:sz w:val="28"/>
          <w:szCs w:val="28"/>
          <w:lang w:val="az-Latn-AZ"/>
        </w:rPr>
        <w:t>çoxmənzilli binanın idarə edilməsi, habelə həmin qaydanın müddəalarının (o cümlədən</w:t>
      </w:r>
      <w:r w:rsidRPr="006270EF">
        <w:rPr>
          <w:iCs/>
          <w:color w:val="000000"/>
          <w:sz w:val="28"/>
          <w:szCs w:val="28"/>
          <w:lang w:val="az-Cyrl-AZ"/>
        </w:rPr>
        <w:t>,</w:t>
      </w:r>
      <w:r w:rsidRPr="006270EF">
        <w:rPr>
          <w:iCs/>
          <w:color w:val="000000"/>
          <w:sz w:val="28"/>
          <w:szCs w:val="28"/>
          <w:lang w:val="az-Latn-AZ"/>
        </w:rPr>
        <w:t xml:space="preserve"> həmin qaydada edilən sonrakı </w:t>
      </w:r>
      <w:proofErr w:type="spellStart"/>
      <w:r w:rsidRPr="006270EF">
        <w:rPr>
          <w:iCs/>
          <w:color w:val="000000"/>
          <w:sz w:val="28"/>
          <w:szCs w:val="28"/>
          <w:lang w:val="az-Latn-AZ"/>
        </w:rPr>
        <w:t>dəyişikliklərin</w:t>
      </w:r>
      <w:proofErr w:type="spellEnd"/>
      <w:r w:rsidRPr="006270EF">
        <w:rPr>
          <w:iCs/>
          <w:color w:val="000000"/>
          <w:sz w:val="28"/>
          <w:szCs w:val="28"/>
          <w:lang w:val="az-Latn-AZ"/>
        </w:rPr>
        <w:t xml:space="preserve">) çoxmənzilli binanın idarə edilməsi müqaviləsində əks </w:t>
      </w:r>
      <w:proofErr w:type="spellStart"/>
      <w:r w:rsidRPr="006270EF">
        <w:rPr>
          <w:iCs/>
          <w:color w:val="000000"/>
          <w:sz w:val="28"/>
          <w:szCs w:val="28"/>
          <w:lang w:val="az-Latn-AZ"/>
        </w:rPr>
        <w:t>etdirilməməsinə</w:t>
      </w:r>
      <w:proofErr w:type="spellEnd"/>
      <w:r w:rsidRPr="006270EF">
        <w:rPr>
          <w:iCs/>
          <w:color w:val="000000"/>
          <w:sz w:val="28"/>
          <w:szCs w:val="28"/>
          <w:lang w:val="az-Latn-AZ"/>
        </w:rPr>
        <w:t xml:space="preserve"> görə - 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az-Latn-AZ"/>
        </w:rPr>
      </w:pPr>
      <w:r w:rsidRPr="006270EF">
        <w:rPr>
          <w:color w:val="000000"/>
          <w:sz w:val="28"/>
          <w:szCs w:val="28"/>
          <w:lang w:val="az-Latn-AZ"/>
        </w:rPr>
        <w:t>vəzifəli şəxslər beş yüz manatdan səkkiz yüz manatadək məbləğdə, hüquqi şəxslər min beş yüz manatdan iki min beş yüz manatadək məbləğdə cərimə edilir.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az-Latn-AZ"/>
        </w:rPr>
      </w:pPr>
      <w:r w:rsidRPr="006270EF">
        <w:rPr>
          <w:color w:val="000000"/>
          <w:sz w:val="28"/>
          <w:szCs w:val="28"/>
          <w:lang w:val="az-Latn-AZ"/>
        </w:rPr>
        <w:t xml:space="preserve">393-1.4. Çoxmənzilli binanın sahə mülkiyyətçisi tərəfindən ona məxsus olan sahənin saxlanması xərclərini, habelə mənzil qanunvericiliyinə uyğun olaraq çoxmənzilli binanın ümumi əmlakının saxlanması xərclərini vaxtında və tam məbləğdə çəkməkdən boyun </w:t>
      </w:r>
      <w:proofErr w:type="spellStart"/>
      <w:r w:rsidRPr="006270EF">
        <w:rPr>
          <w:color w:val="000000"/>
          <w:sz w:val="28"/>
          <w:szCs w:val="28"/>
          <w:lang w:val="az-Latn-AZ"/>
        </w:rPr>
        <w:t>qaçırılmasına</w:t>
      </w:r>
      <w:proofErr w:type="spellEnd"/>
      <w:r w:rsidRPr="006270EF">
        <w:rPr>
          <w:color w:val="000000"/>
          <w:sz w:val="28"/>
          <w:szCs w:val="28"/>
          <w:lang w:val="az-Latn-AZ"/>
        </w:rPr>
        <w:t xml:space="preserve"> görə -  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az-Latn-AZ"/>
        </w:rPr>
      </w:pPr>
      <w:r w:rsidRPr="006270EF">
        <w:rPr>
          <w:color w:val="000000"/>
          <w:sz w:val="28"/>
          <w:szCs w:val="28"/>
          <w:lang w:val="az-Latn-AZ"/>
        </w:rPr>
        <w:t>ödənilməli olan ödənişlərin məbləğinin yüz faizindən yüz əlli faizinədək məbləğdə cərimə edilir.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az-Latn-AZ"/>
        </w:rPr>
      </w:pPr>
      <w:r w:rsidRPr="006270EF">
        <w:rPr>
          <w:sz w:val="28"/>
          <w:szCs w:val="28"/>
          <w:lang w:val="az-Latn-AZ"/>
        </w:rPr>
        <w:t xml:space="preserve">393-1.5. </w:t>
      </w:r>
      <w:r w:rsidRPr="006270EF">
        <w:rPr>
          <w:color w:val="000000"/>
          <w:sz w:val="28"/>
          <w:szCs w:val="28"/>
          <w:lang w:val="az-Latn-AZ"/>
        </w:rPr>
        <w:t xml:space="preserve">Ağır xroniki xəstəliklərə düçar olmuş şəxsin sosial kirayə müqaviləsinə əsasən yaşadığı və ya köçdüyü yaşayış sahəsinin ikinci əldən kirayəyə </w:t>
      </w:r>
      <w:proofErr w:type="spellStart"/>
      <w:r w:rsidRPr="006270EF">
        <w:rPr>
          <w:color w:val="000000"/>
          <w:sz w:val="28"/>
          <w:szCs w:val="28"/>
          <w:lang w:val="az-Latn-AZ"/>
        </w:rPr>
        <w:t>verilməsinə</w:t>
      </w:r>
      <w:proofErr w:type="spellEnd"/>
      <w:r w:rsidRPr="006270EF">
        <w:rPr>
          <w:color w:val="000000"/>
          <w:sz w:val="28"/>
          <w:szCs w:val="28"/>
          <w:lang w:val="az-Latn-AZ"/>
        </w:rPr>
        <w:t xml:space="preserve"> görə - 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az-Latn-AZ"/>
        </w:rPr>
      </w:pPr>
      <w:r w:rsidRPr="006270EF">
        <w:rPr>
          <w:color w:val="000000"/>
          <w:sz w:val="28"/>
          <w:szCs w:val="28"/>
          <w:lang w:val="az-Latn-AZ"/>
        </w:rPr>
        <w:t>yüz manat məbləğində cərimə edilir.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az-Latn-AZ"/>
        </w:rPr>
      </w:pPr>
      <w:r w:rsidRPr="006270EF">
        <w:rPr>
          <w:color w:val="000000"/>
          <w:sz w:val="28"/>
          <w:szCs w:val="28"/>
          <w:lang w:val="az-Latn-AZ"/>
        </w:rPr>
        <w:t xml:space="preserve">393-1.6. Çoxmənzilli binanın sahə mülkiyyətçilərinə Azərbaycan Respublikasının Mənzil Məcəlləsi ilə müəyyən olunmuş qaydada binanın idarə edilməsi üsulunun </w:t>
      </w:r>
      <w:proofErr w:type="spellStart"/>
      <w:r w:rsidRPr="006270EF">
        <w:rPr>
          <w:color w:val="000000"/>
          <w:sz w:val="28"/>
          <w:szCs w:val="28"/>
          <w:lang w:val="az-Latn-AZ"/>
        </w:rPr>
        <w:t>seçilməsində</w:t>
      </w:r>
      <w:proofErr w:type="spellEnd"/>
      <w:r w:rsidRPr="006270EF">
        <w:rPr>
          <w:color w:val="000000"/>
          <w:sz w:val="28"/>
          <w:szCs w:val="28"/>
          <w:lang w:val="az-Latn-AZ"/>
        </w:rPr>
        <w:t xml:space="preserve"> maneçilik </w:t>
      </w:r>
      <w:proofErr w:type="spellStart"/>
      <w:r w:rsidRPr="006270EF">
        <w:rPr>
          <w:color w:val="000000"/>
          <w:sz w:val="28"/>
          <w:szCs w:val="28"/>
          <w:lang w:val="az-Latn-AZ"/>
        </w:rPr>
        <w:t>törədilməsinə</w:t>
      </w:r>
      <w:proofErr w:type="spellEnd"/>
      <w:r w:rsidRPr="006270EF">
        <w:rPr>
          <w:color w:val="000000"/>
          <w:sz w:val="28"/>
          <w:szCs w:val="28"/>
          <w:lang w:val="az-Latn-AZ"/>
        </w:rPr>
        <w:t xml:space="preserve"> görə -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az-Latn-AZ"/>
        </w:rPr>
      </w:pPr>
      <w:r w:rsidRPr="006270EF">
        <w:rPr>
          <w:color w:val="000000"/>
          <w:sz w:val="28"/>
          <w:szCs w:val="28"/>
          <w:lang w:val="az-Latn-AZ"/>
        </w:rPr>
        <w:t>vəzifəli şəxslər üç yüz manatdan səkkiz yüz manatadək məbləğdə, hüquqi şəxslər min manatdan iki min manatadək məbləğdə cərimə edilir.”.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az-Latn-AZ"/>
        </w:rPr>
      </w:pPr>
      <w:r w:rsidRPr="006270EF">
        <w:rPr>
          <w:b/>
          <w:color w:val="000000"/>
          <w:sz w:val="28"/>
          <w:szCs w:val="28"/>
          <w:lang w:val="az-Latn-AZ"/>
        </w:rPr>
        <w:t>Maddə 2.</w:t>
      </w:r>
      <w:r w:rsidRPr="006270EF">
        <w:rPr>
          <w:color w:val="000000"/>
          <w:sz w:val="28"/>
          <w:szCs w:val="28"/>
          <w:lang w:val="az-Latn-AZ"/>
        </w:rPr>
        <w:t xml:space="preserve"> Azərbaycan Respublikası İnzibati Xətalar Məcəlləsinin 393-1.3-cü maddəsində nəzərdə tutulmuş inzibati xətanın </w:t>
      </w:r>
      <w:proofErr w:type="spellStart"/>
      <w:r w:rsidRPr="006270EF">
        <w:rPr>
          <w:color w:val="000000"/>
          <w:sz w:val="28"/>
          <w:szCs w:val="28"/>
          <w:lang w:val="az-Latn-AZ"/>
        </w:rPr>
        <w:t>törədilməsinə</w:t>
      </w:r>
      <w:proofErr w:type="spellEnd"/>
      <w:r w:rsidRPr="006270EF">
        <w:rPr>
          <w:color w:val="000000"/>
          <w:sz w:val="28"/>
          <w:szCs w:val="28"/>
          <w:lang w:val="az-Latn-AZ"/>
        </w:rPr>
        <w:t xml:space="preserve"> görə məsuliyyət müvafiq icra hakimiyyəti orqanının çoxmənzilli binanın idarə edilməsi ilə bağlı müəyyən etdiyi qayda qüvvəyə mindikdən sonra yaranır.</w:t>
      </w:r>
    </w:p>
    <w:p w:rsidR="00920838" w:rsidRPr="006270EF" w:rsidRDefault="00920838" w:rsidP="00920838">
      <w:pPr>
        <w:pStyle w:val="a4"/>
        <w:tabs>
          <w:tab w:val="left" w:pos="-142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az-Latn-AZ"/>
        </w:rPr>
      </w:pPr>
    </w:p>
    <w:p w:rsidR="00920838" w:rsidRDefault="00920838" w:rsidP="00920838">
      <w:pPr>
        <w:spacing w:after="0" w:line="240" w:lineRule="auto"/>
        <w:ind w:firstLine="567"/>
        <w:jc w:val="both"/>
        <w:rPr>
          <w:rFonts w:ascii="Times New Roman" w:eastAsia="MS Gothic" w:hAnsi="Times New Roman"/>
          <w:bCs/>
          <w:sz w:val="28"/>
          <w:szCs w:val="28"/>
          <w:lang w:val="az-Latn-AZ" w:eastAsia="ja-JP"/>
        </w:rPr>
      </w:pPr>
    </w:p>
    <w:p w:rsidR="00920838" w:rsidRPr="006270EF" w:rsidRDefault="00920838" w:rsidP="00920838">
      <w:pPr>
        <w:spacing w:after="0" w:line="240" w:lineRule="auto"/>
        <w:ind w:firstLine="567"/>
        <w:jc w:val="both"/>
        <w:rPr>
          <w:rFonts w:ascii="Times New Roman" w:eastAsia="MS Gothic" w:hAnsi="Times New Roman"/>
          <w:bCs/>
          <w:sz w:val="28"/>
          <w:szCs w:val="28"/>
          <w:lang w:val="az-Latn-AZ" w:eastAsia="ja-JP"/>
        </w:rPr>
      </w:pPr>
    </w:p>
    <w:p w:rsidR="00920838" w:rsidRPr="006270EF" w:rsidRDefault="00920838" w:rsidP="00920838">
      <w:pPr>
        <w:spacing w:after="0" w:line="240" w:lineRule="auto"/>
        <w:ind w:right="120"/>
        <w:jc w:val="center"/>
        <w:rPr>
          <w:rFonts w:ascii="Times New Roman" w:hAnsi="Times New Roman"/>
          <w:sz w:val="28"/>
          <w:szCs w:val="28"/>
          <w:lang w:val="az-Latn-AZ"/>
        </w:rPr>
      </w:pPr>
      <w:r w:rsidRPr="006270EF">
        <w:rPr>
          <w:rFonts w:ascii="Times New Roman" w:hAnsi="Times New Roman"/>
          <w:b/>
          <w:sz w:val="28"/>
          <w:szCs w:val="28"/>
          <w:lang w:val="az-Latn-AZ"/>
        </w:rPr>
        <w:tab/>
      </w:r>
    </w:p>
    <w:p w:rsidR="00920838" w:rsidRPr="006270EF" w:rsidRDefault="00920838" w:rsidP="00920838">
      <w:pPr>
        <w:spacing w:after="0" w:line="240" w:lineRule="auto"/>
        <w:ind w:left="5664" w:firstLine="708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 w:rsidRPr="006270EF">
        <w:rPr>
          <w:rFonts w:ascii="Times New Roman" w:hAnsi="Times New Roman"/>
          <w:b/>
          <w:bCs/>
          <w:iCs/>
          <w:sz w:val="28"/>
          <w:szCs w:val="28"/>
          <w:lang w:val="az-Latn-AZ"/>
        </w:rPr>
        <w:t>İlham Əliyev</w:t>
      </w:r>
    </w:p>
    <w:p w:rsidR="00920838" w:rsidRPr="006270EF" w:rsidRDefault="00920838" w:rsidP="00920838">
      <w:pPr>
        <w:spacing w:line="240" w:lineRule="auto"/>
        <w:ind w:left="4395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</w:t>
      </w:r>
      <w:r w:rsidRPr="006270EF">
        <w:rPr>
          <w:rFonts w:ascii="Times New Roman" w:hAnsi="Times New Roman"/>
          <w:b/>
          <w:bCs/>
          <w:iCs/>
          <w:sz w:val="28"/>
          <w:szCs w:val="28"/>
          <w:lang w:val="az-Latn-AZ"/>
        </w:rPr>
        <w:t>Azərbaycan Respublikasının Prezidenti</w:t>
      </w:r>
    </w:p>
    <w:p w:rsidR="00920838" w:rsidRPr="004A4EF5" w:rsidRDefault="00920838" w:rsidP="0092083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920838" w:rsidRPr="004A4EF5" w:rsidRDefault="00920838" w:rsidP="0092083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920838" w:rsidRPr="006270EF" w:rsidRDefault="00920838" w:rsidP="0092083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6270EF">
        <w:rPr>
          <w:rFonts w:ascii="Times New Roman" w:hAnsi="Times New Roman"/>
          <w:bCs/>
          <w:iCs/>
          <w:sz w:val="28"/>
          <w:szCs w:val="28"/>
          <w:lang w:val="az-Latn-AZ"/>
        </w:rPr>
        <w:t>Bakı şəhəri,</w:t>
      </w:r>
      <w:r w:rsidRPr="006270EF">
        <w:rPr>
          <w:rFonts w:ascii="Times New Roman" w:hAnsi="Times New Roman"/>
          <w:bCs/>
          <w:iCs/>
          <w:sz w:val="28"/>
          <w:szCs w:val="28"/>
          <w:lang w:val="az-Cyrl-AZ"/>
        </w:rPr>
        <w:t xml:space="preserve"> </w:t>
      </w:r>
      <w:r w:rsidRPr="00927722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18 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dekabr </w:t>
      </w:r>
      <w:r w:rsidRPr="006270EF">
        <w:rPr>
          <w:rFonts w:ascii="Times New Roman" w:hAnsi="Times New Roman"/>
          <w:bCs/>
          <w:iCs/>
          <w:sz w:val="28"/>
          <w:szCs w:val="28"/>
          <w:lang w:val="az-Latn-AZ"/>
        </w:rPr>
        <w:t>2018-ci il</w:t>
      </w:r>
    </w:p>
    <w:p w:rsidR="000906B7" w:rsidRPr="00920838" w:rsidRDefault="00920838" w:rsidP="00920838">
      <w:pPr>
        <w:spacing w:after="100" w:afterAutospacing="1" w:line="240" w:lineRule="auto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6270EF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>1395-VQD</w:t>
      </w:r>
      <w:bookmarkStart w:id="0" w:name="_GoBack"/>
      <w:bookmarkEnd w:id="0"/>
    </w:p>
    <w:sectPr w:rsidR="000906B7" w:rsidRPr="00920838" w:rsidSect="00927722">
      <w:headerReference w:type="default" r:id="rId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47" w:rsidRDefault="0092083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346D0" w:rsidRDefault="009208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38"/>
    <w:rsid w:val="000906B7"/>
    <w:rsid w:val="009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3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locked/>
    <w:rsid w:val="00920838"/>
    <w:rPr>
      <w:rFonts w:ascii="Times New Roman" w:hAnsi="Times New Roman"/>
      <w:sz w:val="24"/>
      <w:szCs w:val="24"/>
    </w:rPr>
  </w:style>
  <w:style w:type="paragraph" w:styleId="a4">
    <w:name w:val="Normal (Web)"/>
    <w:aliases w:val="Знак"/>
    <w:basedOn w:val="a"/>
    <w:link w:val="a3"/>
    <w:uiPriority w:val="99"/>
    <w:rsid w:val="00920838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838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3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locked/>
    <w:rsid w:val="00920838"/>
    <w:rPr>
      <w:rFonts w:ascii="Times New Roman" w:hAnsi="Times New Roman"/>
      <w:sz w:val="24"/>
      <w:szCs w:val="24"/>
    </w:rPr>
  </w:style>
  <w:style w:type="paragraph" w:styleId="a4">
    <w:name w:val="Normal (Web)"/>
    <w:aliases w:val="Знак"/>
    <w:basedOn w:val="a"/>
    <w:link w:val="a3"/>
    <w:uiPriority w:val="99"/>
    <w:rsid w:val="00920838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83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2019-02-21T06:18:00Z</dcterms:created>
  <dcterms:modified xsi:type="dcterms:W3CDTF">2019-02-21T06:19:00Z</dcterms:modified>
</cp:coreProperties>
</file>