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8D6" w:rsidRDefault="008358D6" w:rsidP="008358D6">
      <w:pPr>
        <w:jc w:val="center"/>
        <w:rPr>
          <w:b/>
          <w:bCs/>
          <w:sz w:val="32"/>
          <w:szCs w:val="32"/>
          <w:lang w:val="az-Latn-AZ"/>
        </w:rPr>
      </w:pPr>
    </w:p>
    <w:p w:rsidR="008358D6" w:rsidRDefault="008358D6" w:rsidP="008358D6">
      <w:pPr>
        <w:jc w:val="center"/>
        <w:rPr>
          <w:b/>
          <w:bCs/>
          <w:sz w:val="32"/>
          <w:szCs w:val="32"/>
          <w:lang w:val="az-Latn-AZ"/>
        </w:rPr>
      </w:pPr>
    </w:p>
    <w:p w:rsidR="008358D6" w:rsidRDefault="008358D6" w:rsidP="008358D6">
      <w:pPr>
        <w:jc w:val="center"/>
        <w:rPr>
          <w:b/>
          <w:bCs/>
          <w:sz w:val="32"/>
          <w:szCs w:val="32"/>
          <w:lang w:val="az-Latn-AZ"/>
        </w:rPr>
      </w:pPr>
    </w:p>
    <w:p w:rsidR="008358D6" w:rsidRDefault="008358D6" w:rsidP="008358D6">
      <w:pPr>
        <w:jc w:val="center"/>
        <w:rPr>
          <w:b/>
          <w:bCs/>
          <w:sz w:val="32"/>
          <w:szCs w:val="32"/>
          <w:lang w:val="az-Latn-AZ"/>
        </w:rPr>
      </w:pPr>
    </w:p>
    <w:p w:rsidR="008358D6" w:rsidRDefault="008358D6" w:rsidP="008358D6">
      <w:pPr>
        <w:jc w:val="center"/>
        <w:rPr>
          <w:b/>
          <w:bCs/>
          <w:sz w:val="32"/>
          <w:szCs w:val="32"/>
          <w:lang w:val="az-Latn-AZ"/>
        </w:rPr>
      </w:pPr>
    </w:p>
    <w:p w:rsidR="008358D6" w:rsidRDefault="008358D6" w:rsidP="008358D6">
      <w:pPr>
        <w:jc w:val="center"/>
        <w:rPr>
          <w:b/>
          <w:bCs/>
          <w:sz w:val="32"/>
          <w:szCs w:val="32"/>
          <w:lang w:val="az-Latn-AZ"/>
        </w:rPr>
      </w:pPr>
    </w:p>
    <w:p w:rsidR="008358D6" w:rsidRDefault="008358D6" w:rsidP="008358D6">
      <w:pPr>
        <w:jc w:val="center"/>
        <w:rPr>
          <w:b/>
          <w:bCs/>
          <w:sz w:val="32"/>
          <w:szCs w:val="32"/>
          <w:lang w:val="az-Latn-AZ"/>
        </w:rPr>
      </w:pPr>
      <w:r w:rsidRPr="007C14E8">
        <w:rPr>
          <w:b/>
          <w:bCs/>
          <w:sz w:val="32"/>
          <w:szCs w:val="32"/>
          <w:lang w:val="az-Latn-AZ"/>
        </w:rPr>
        <w:t xml:space="preserve">Azərbaycan Respublikasının Əmək Məcəlləsində </w:t>
      </w:r>
    </w:p>
    <w:p w:rsidR="008358D6" w:rsidRDefault="008358D6" w:rsidP="008358D6">
      <w:pPr>
        <w:jc w:val="center"/>
        <w:rPr>
          <w:b/>
          <w:bCs/>
          <w:sz w:val="32"/>
          <w:szCs w:val="32"/>
          <w:lang w:val="az-Latn-AZ"/>
        </w:rPr>
      </w:pPr>
      <w:r w:rsidRPr="007C14E8">
        <w:rPr>
          <w:b/>
          <w:bCs/>
          <w:sz w:val="32"/>
          <w:szCs w:val="32"/>
          <w:lang w:val="az-Latn-AZ"/>
        </w:rPr>
        <w:t>dəyişiklik edilməsi haqqında</w:t>
      </w:r>
    </w:p>
    <w:p w:rsidR="008358D6" w:rsidRDefault="008358D6" w:rsidP="008358D6">
      <w:pPr>
        <w:jc w:val="center"/>
        <w:rPr>
          <w:b/>
          <w:bCs/>
          <w:sz w:val="32"/>
          <w:szCs w:val="32"/>
          <w:lang w:val="az-Latn-AZ"/>
        </w:rPr>
      </w:pPr>
    </w:p>
    <w:p w:rsidR="008358D6" w:rsidRPr="008358D6" w:rsidRDefault="008358D6" w:rsidP="008358D6">
      <w:pPr>
        <w:jc w:val="center"/>
        <w:rPr>
          <w:b/>
          <w:sz w:val="40"/>
          <w:szCs w:val="40"/>
          <w:lang w:val="az-Latn-AZ"/>
        </w:rPr>
      </w:pPr>
      <w:r w:rsidRPr="008358D6">
        <w:rPr>
          <w:b/>
          <w:sz w:val="40"/>
          <w:szCs w:val="40"/>
          <w:lang w:val="az-Latn-AZ"/>
        </w:rPr>
        <w:t>AZƏRBAYCAN RESPUBLİKASININ QANUNU</w:t>
      </w:r>
    </w:p>
    <w:p w:rsidR="008358D6" w:rsidRPr="007C14E8" w:rsidRDefault="008358D6" w:rsidP="008358D6">
      <w:pPr>
        <w:jc w:val="center"/>
        <w:rPr>
          <w:b/>
          <w:bCs/>
          <w:sz w:val="32"/>
          <w:szCs w:val="32"/>
          <w:lang w:val="az-Latn-AZ"/>
        </w:rPr>
      </w:pPr>
    </w:p>
    <w:p w:rsidR="008358D6" w:rsidRPr="007C14E8" w:rsidRDefault="008358D6" w:rsidP="008358D6">
      <w:pPr>
        <w:jc w:val="center"/>
        <w:rPr>
          <w:bCs/>
          <w:lang w:val="az-Latn-AZ"/>
        </w:rPr>
      </w:pPr>
    </w:p>
    <w:p w:rsidR="008358D6" w:rsidRPr="008525C2" w:rsidRDefault="008358D6" w:rsidP="008358D6">
      <w:pPr>
        <w:jc w:val="center"/>
        <w:rPr>
          <w:bCs/>
          <w:lang w:val="az-Latn-AZ"/>
        </w:rPr>
      </w:pPr>
      <w:r w:rsidRPr="007C14E8">
        <w:rPr>
          <w:bCs/>
          <w:lang w:val="az-Latn-AZ"/>
        </w:rPr>
        <w:t xml:space="preserve">  </w:t>
      </w:r>
      <w:r>
        <w:rPr>
          <w:bCs/>
          <w:lang w:val="az-Latn-AZ"/>
        </w:rPr>
        <w:t xml:space="preserve"> </w:t>
      </w:r>
    </w:p>
    <w:p w:rsidR="008358D6" w:rsidRPr="007C14E8" w:rsidRDefault="008358D6" w:rsidP="008358D6">
      <w:pPr>
        <w:spacing w:after="200"/>
        <w:ind w:right="126"/>
        <w:jc w:val="both"/>
        <w:rPr>
          <w:b/>
          <w:iCs/>
          <w:sz w:val="28"/>
          <w:szCs w:val="28"/>
          <w:lang w:val="az-Latn-AZ" w:eastAsia="ru-RU"/>
        </w:rPr>
      </w:pPr>
      <w:r w:rsidRPr="007C14E8">
        <w:rPr>
          <w:iCs/>
          <w:lang w:val="az-Latn-AZ" w:eastAsia="ru-RU"/>
        </w:rPr>
        <w:tab/>
      </w:r>
      <w:r w:rsidRPr="007C14E8">
        <w:rPr>
          <w:iCs/>
          <w:sz w:val="28"/>
          <w:szCs w:val="28"/>
          <w:lang w:val="az-Latn-AZ" w:eastAsia="ru-RU"/>
        </w:rPr>
        <w:t xml:space="preserve">Azərbaycan Respublikasının Milli Məclisi Azərbaycan Respublikası Konstitusiyasının 94-cü maddəsinin I hissəsinin 16-cı bəndini rəhbər tutaraq </w:t>
      </w:r>
      <w:r w:rsidRPr="007C14E8">
        <w:rPr>
          <w:b/>
          <w:iCs/>
          <w:sz w:val="28"/>
          <w:szCs w:val="28"/>
          <w:lang w:val="az-Latn-AZ" w:eastAsia="ru-RU"/>
        </w:rPr>
        <w:t xml:space="preserve">qərara alır: </w:t>
      </w:r>
    </w:p>
    <w:p w:rsidR="008358D6" w:rsidRPr="00D07F44" w:rsidRDefault="008358D6" w:rsidP="008358D6">
      <w:pPr>
        <w:tabs>
          <w:tab w:val="left" w:pos="4678"/>
        </w:tabs>
        <w:spacing w:before="100" w:beforeAutospacing="1" w:after="100" w:afterAutospacing="1"/>
        <w:ind w:firstLine="567"/>
        <w:jc w:val="both"/>
        <w:rPr>
          <w:sz w:val="28"/>
          <w:szCs w:val="28"/>
          <w:lang w:val="az-Latn-AZ" w:eastAsia="ru-RU"/>
        </w:rPr>
      </w:pPr>
      <w:r w:rsidRPr="0050376E">
        <w:rPr>
          <w:sz w:val="28"/>
          <w:szCs w:val="28"/>
          <w:lang w:val="az-Latn-AZ" w:eastAsia="ru-RU"/>
        </w:rPr>
        <w:t>Azərbaycan Respublikasının Əmək Məcəlləsinə (</w:t>
      </w:r>
      <w:r w:rsidRPr="0050376E">
        <w:rPr>
          <w:sz w:val="28"/>
          <w:szCs w:val="28"/>
          <w:lang w:val="az-Latn-AZ"/>
        </w:rPr>
        <w:t>Azərbaycan Respublikasının Qanunvericilik Toplusu, 1999, № 4, maddə 213; 2001, № 3, maddə 143, № 6, maddə</w:t>
      </w:r>
      <w:r>
        <w:rPr>
          <w:sz w:val="28"/>
          <w:szCs w:val="28"/>
          <w:lang w:val="az-Latn-AZ"/>
        </w:rPr>
        <w:t xml:space="preserve"> 362, </w:t>
      </w:r>
      <w:r w:rsidRPr="0050376E">
        <w:rPr>
          <w:sz w:val="28"/>
          <w:szCs w:val="28"/>
          <w:lang w:val="az-Latn-AZ"/>
        </w:rPr>
        <w:t xml:space="preserve">№ 11, maddələr 672, 679, № 12, maddə 731; 2002, № 1, maddə 2, № 5, maddə 241, № 6, maddə 328; 2003, № 1, maddələr 9, 23; 2004, № 1, maddə 10, № 2, maddə 57, № 3, maddə 133, № 6, maddə 413, № 7, maddə 505, № 9, maddə 672, № 12, maddə 981; 2005, № 3, maddə 151, № 4, maddə 278, № 7, maddə 560, № 10, maddə 874, </w:t>
      </w:r>
      <w:r>
        <w:rPr>
          <w:sz w:val="28"/>
          <w:szCs w:val="28"/>
          <w:lang w:val="az-Latn-AZ"/>
        </w:rPr>
        <w:t xml:space="preserve">           </w:t>
      </w:r>
      <w:r w:rsidRPr="0050376E">
        <w:rPr>
          <w:sz w:val="28"/>
          <w:szCs w:val="28"/>
          <w:lang w:val="az-Latn-AZ"/>
        </w:rPr>
        <w:t>№ 11, maddə 1001, № 12, maddə 1094; 2006, № 3, maddələr 220, 222, № 5, maddə 385, № 11, maddə 923, № 12, maddələr 1004, 1025, 1030; 2007, № 5, maddələr 401, 437, № 6, maddə 560, № 8, maddə 756, № 11, maddələr 1049, 1053; 2008, № 3, maddə 156, № 7, maddələr 600, 602, № 10, maddə 887, № 11, maddə 960; 2009, № 2, maddə 48, № 5, maddə 294, № 6, maddə</w:t>
      </w:r>
      <w:r>
        <w:rPr>
          <w:sz w:val="28"/>
          <w:szCs w:val="28"/>
          <w:lang w:val="az-Latn-AZ"/>
        </w:rPr>
        <w:t xml:space="preserve"> 399, </w:t>
      </w:r>
      <w:r w:rsidRPr="0050376E">
        <w:rPr>
          <w:sz w:val="28"/>
          <w:szCs w:val="28"/>
          <w:lang w:val="az-Latn-AZ"/>
        </w:rPr>
        <w:t>№ 12, maddələr 949, 969; 2010, № 2, maddələr 70, 75, № 4, maddə</w:t>
      </w:r>
      <w:r>
        <w:rPr>
          <w:sz w:val="28"/>
          <w:szCs w:val="28"/>
          <w:lang w:val="az-Latn-AZ"/>
        </w:rPr>
        <w:t xml:space="preserve"> 275; 2011, № 1, </w:t>
      </w:r>
      <w:r w:rsidRPr="0050376E">
        <w:rPr>
          <w:sz w:val="28"/>
          <w:szCs w:val="28"/>
          <w:lang w:val="az-Latn-AZ"/>
        </w:rPr>
        <w:t>maddə 11, № 2, maddələr 70, 71, № 6, maddə 464, № 7, maddə 598; 2012, № 11, maddə 1054; 2013, № 2, maddələr 89, 101, № 11, maddə 1268; 2014, № 2, maddə 92, № 10, maddə 1162, № 11, maddə 1339, № 12, maddə 1527; 2015, № 2, maddə</w:t>
      </w:r>
      <w:r>
        <w:rPr>
          <w:sz w:val="28"/>
          <w:szCs w:val="28"/>
          <w:lang w:val="az-Latn-AZ"/>
        </w:rPr>
        <w:t xml:space="preserve"> 97, </w:t>
      </w:r>
      <w:r w:rsidRPr="0050376E">
        <w:rPr>
          <w:sz w:val="28"/>
          <w:szCs w:val="28"/>
          <w:lang w:val="az-Latn-AZ"/>
        </w:rPr>
        <w:t>№ 3, maddə 250, № 6, maddə</w:t>
      </w:r>
      <w:r>
        <w:rPr>
          <w:sz w:val="28"/>
          <w:szCs w:val="28"/>
          <w:lang w:val="az-Latn-AZ"/>
        </w:rPr>
        <w:t xml:space="preserve"> 680; 2016, </w:t>
      </w:r>
      <w:r w:rsidRPr="0050376E">
        <w:rPr>
          <w:sz w:val="28"/>
          <w:szCs w:val="28"/>
          <w:lang w:val="az-Latn-AZ"/>
        </w:rPr>
        <w:t xml:space="preserve">№ 2 (I kitab), maddələr 190, 201, № 5, maddə 847, № 11, maddə 1767; 2017, № 6, maddələr 1031, 1048; </w:t>
      </w:r>
      <w:r w:rsidRPr="0050376E">
        <w:rPr>
          <w:bCs/>
          <w:color w:val="000000"/>
          <w:sz w:val="28"/>
          <w:szCs w:val="28"/>
          <w:lang w:val="az-Latn-AZ"/>
        </w:rPr>
        <w:t xml:space="preserve">№ 12 (I kitab), maddələr 2187, 2189; 2018, № 1, maddə 13, № 6, maddə 1155, </w:t>
      </w:r>
      <w:r>
        <w:rPr>
          <w:bCs/>
          <w:color w:val="000000"/>
          <w:sz w:val="28"/>
          <w:szCs w:val="28"/>
          <w:lang w:val="az-Latn-AZ"/>
        </w:rPr>
        <w:t xml:space="preserve"> </w:t>
      </w:r>
      <w:r w:rsidRPr="0050376E">
        <w:rPr>
          <w:bCs/>
          <w:color w:val="000000"/>
          <w:sz w:val="28"/>
          <w:szCs w:val="28"/>
          <w:lang w:val="az-Latn-AZ"/>
        </w:rPr>
        <w:t>№ 7 (I kitab), maddələr 1380, 1408</w:t>
      </w:r>
      <w:r w:rsidRPr="0050376E">
        <w:rPr>
          <w:sz w:val="28"/>
          <w:szCs w:val="28"/>
          <w:lang w:val="az-Latn-AZ" w:eastAsia="ru-RU"/>
        </w:rPr>
        <w:t>) aşağıdakı dəyişikliklər edilsin:</w:t>
      </w:r>
    </w:p>
    <w:p w:rsidR="008358D6" w:rsidRDefault="008358D6" w:rsidP="008358D6">
      <w:pPr>
        <w:numPr>
          <w:ilvl w:val="0"/>
          <w:numId w:val="1"/>
        </w:numPr>
        <w:tabs>
          <w:tab w:val="left" w:pos="4678"/>
        </w:tabs>
        <w:spacing w:before="100" w:beforeAutospacing="1" w:after="100" w:afterAutospacing="1"/>
        <w:jc w:val="both"/>
        <w:rPr>
          <w:color w:val="000000"/>
          <w:sz w:val="28"/>
          <w:szCs w:val="28"/>
          <w:lang w:val="az-Latn-AZ"/>
        </w:rPr>
      </w:pPr>
      <w:r w:rsidRPr="007C14E8">
        <w:rPr>
          <w:color w:val="000000"/>
          <w:sz w:val="28"/>
          <w:szCs w:val="28"/>
          <w:lang w:val="az-Latn-AZ"/>
        </w:rPr>
        <w:t>3-cü maddənin 5-1-ci hissəsinə</w:t>
      </w:r>
      <w:r>
        <w:rPr>
          <w:color w:val="000000"/>
          <w:sz w:val="28"/>
          <w:szCs w:val="28"/>
          <w:lang w:val="az-Latn-AZ"/>
        </w:rPr>
        <w:t xml:space="preserve"> </w:t>
      </w:r>
      <w:r w:rsidRPr="007C14E8">
        <w:rPr>
          <w:color w:val="000000"/>
          <w:sz w:val="28"/>
          <w:szCs w:val="28"/>
          <w:lang w:val="az-Latn-AZ"/>
        </w:rPr>
        <w:t>aşağıdakı məzmunda ikinci cümlə əlavə edilsin:</w:t>
      </w:r>
    </w:p>
    <w:p w:rsidR="008358D6" w:rsidRPr="007C14E8" w:rsidRDefault="008358D6" w:rsidP="008358D6">
      <w:pPr>
        <w:tabs>
          <w:tab w:val="left" w:pos="4678"/>
        </w:tabs>
        <w:spacing w:before="100" w:beforeAutospacing="1" w:after="100" w:afterAutospacing="1"/>
        <w:ind w:left="567"/>
        <w:jc w:val="both"/>
        <w:rPr>
          <w:color w:val="000000"/>
          <w:sz w:val="28"/>
          <w:szCs w:val="28"/>
          <w:lang w:val="az-Latn-AZ"/>
        </w:rPr>
      </w:pPr>
    </w:p>
    <w:p w:rsidR="008358D6" w:rsidRPr="007C14E8" w:rsidRDefault="008358D6" w:rsidP="008358D6">
      <w:pPr>
        <w:tabs>
          <w:tab w:val="left" w:pos="4678"/>
        </w:tabs>
        <w:spacing w:before="100" w:beforeAutospacing="1" w:after="100" w:afterAutospacing="1"/>
        <w:ind w:firstLine="567"/>
        <w:jc w:val="both"/>
        <w:rPr>
          <w:color w:val="000000"/>
          <w:sz w:val="28"/>
          <w:szCs w:val="28"/>
          <w:lang w:val="az-Latn-AZ"/>
        </w:rPr>
      </w:pPr>
      <w:r w:rsidRPr="007C14E8">
        <w:rPr>
          <w:color w:val="000000"/>
          <w:sz w:val="28"/>
          <w:szCs w:val="28"/>
          <w:lang w:val="az-Latn-AZ"/>
        </w:rPr>
        <w:lastRenderedPageBreak/>
        <w:t>“Hüquqi şəxslərin dövlət qeydiyyatı və dövlət reyestri haqqında” Azərbaycan Respublikasının Qanununa uyğun olaraq yerli investisiyalı məhdud məsuliyyətli cəmiyyətin elektron dövlət qeydiyyatına alınması üçün ərizədə qeyd olunmuş işçilərlə ilk dəfə əmək müqaviləsinin bağlanması elektron informasiya sistemində müvafiq icra hakimiyyəti orqanının müəyyən etdiyi orqan (qurum) tərəfindən elektron qaydada təqdim olunan məlumatlar əsasında qeydiyyata alınır.”.</w:t>
      </w:r>
    </w:p>
    <w:p w:rsidR="008358D6" w:rsidRPr="007C14E8" w:rsidRDefault="008358D6" w:rsidP="008358D6">
      <w:pPr>
        <w:tabs>
          <w:tab w:val="left" w:pos="4678"/>
        </w:tabs>
        <w:spacing w:before="100" w:beforeAutospacing="1" w:after="100" w:afterAutospacing="1"/>
        <w:ind w:firstLine="567"/>
        <w:jc w:val="both"/>
        <w:rPr>
          <w:color w:val="000000"/>
          <w:sz w:val="28"/>
          <w:szCs w:val="28"/>
          <w:lang w:val="az-Latn-AZ"/>
        </w:rPr>
      </w:pPr>
      <w:r w:rsidRPr="007C14E8">
        <w:rPr>
          <w:color w:val="000000"/>
          <w:sz w:val="28"/>
          <w:szCs w:val="28"/>
          <w:lang w:val="az-Latn-AZ"/>
        </w:rPr>
        <w:t>2.</w:t>
      </w:r>
      <w:r>
        <w:rPr>
          <w:color w:val="000000"/>
          <w:sz w:val="28"/>
          <w:szCs w:val="28"/>
          <w:lang w:val="az-Latn-AZ"/>
        </w:rPr>
        <w:t xml:space="preserve"> </w:t>
      </w:r>
      <w:r w:rsidRPr="007C14E8">
        <w:rPr>
          <w:color w:val="000000"/>
          <w:sz w:val="28"/>
          <w:szCs w:val="28"/>
          <w:lang w:val="az-Latn-AZ"/>
        </w:rPr>
        <w:t>7-ci maddəyə aşağıdakı məzmunda 2-2-ci hissə əlavə edilsin:</w:t>
      </w:r>
    </w:p>
    <w:p w:rsidR="008358D6" w:rsidRPr="007C14E8" w:rsidRDefault="008358D6" w:rsidP="008358D6">
      <w:pPr>
        <w:tabs>
          <w:tab w:val="left" w:pos="4678"/>
        </w:tabs>
        <w:spacing w:before="100" w:beforeAutospacing="1" w:after="100" w:afterAutospacing="1"/>
        <w:ind w:firstLine="567"/>
        <w:jc w:val="both"/>
        <w:rPr>
          <w:color w:val="000000"/>
          <w:sz w:val="28"/>
          <w:szCs w:val="28"/>
          <w:lang w:val="az-Latn-AZ"/>
        </w:rPr>
      </w:pPr>
      <w:r w:rsidRPr="007C14E8">
        <w:rPr>
          <w:color w:val="000000"/>
          <w:sz w:val="28"/>
          <w:szCs w:val="28"/>
          <w:lang w:val="az-Latn-AZ"/>
        </w:rPr>
        <w:t>“2-2. “Hüquqi şəxslərin dövlət qeydiyyatı və dövlət reyestri haqqında” Azərbaycan Respublikasının Qanununa uyğun olaraq yerli investisiyalı məhdud məsuliyyətli cəmiyyətin elektron dövlət qeydiyyatına alınması üçün ərizədə qeyd olunmuş şəxslərlə əmək münasibətləri həmin Qanunla müəyyən olunmuş qaydada dövlət qeydiyyatı haqqında şəhadətnamə, dövlət reyestrindən çıxarış və nizamnamə cəmiyyətin elektron kabinetinə göndərildiyi andan yaranır.”.</w:t>
      </w:r>
    </w:p>
    <w:p w:rsidR="008358D6" w:rsidRPr="007C14E8" w:rsidRDefault="008358D6" w:rsidP="008358D6">
      <w:pPr>
        <w:tabs>
          <w:tab w:val="left" w:pos="4678"/>
        </w:tabs>
        <w:spacing w:before="100" w:beforeAutospacing="1" w:after="100" w:afterAutospacing="1"/>
        <w:ind w:firstLine="567"/>
        <w:jc w:val="both"/>
        <w:rPr>
          <w:color w:val="000000"/>
          <w:sz w:val="28"/>
          <w:szCs w:val="28"/>
          <w:lang w:val="az-Latn-AZ"/>
        </w:rPr>
      </w:pPr>
      <w:r w:rsidRPr="007C14E8">
        <w:rPr>
          <w:color w:val="000000"/>
          <w:sz w:val="28"/>
          <w:szCs w:val="28"/>
          <w:lang w:val="az-Latn-AZ"/>
        </w:rPr>
        <w:t>3. 12-ci maddə</w:t>
      </w:r>
      <w:r>
        <w:rPr>
          <w:color w:val="000000"/>
          <w:sz w:val="28"/>
          <w:szCs w:val="28"/>
          <w:lang w:val="az-Latn-AZ"/>
        </w:rPr>
        <w:t xml:space="preserve">nin </w:t>
      </w:r>
      <w:r w:rsidRPr="00EA6DE3">
        <w:rPr>
          <w:color w:val="000000"/>
          <w:sz w:val="28"/>
          <w:szCs w:val="28"/>
          <w:lang w:val="az-Latn-AZ"/>
        </w:rPr>
        <w:t>1-ci</w:t>
      </w:r>
      <w:r w:rsidRPr="007C14E8">
        <w:rPr>
          <w:color w:val="000000"/>
          <w:sz w:val="28"/>
          <w:szCs w:val="28"/>
          <w:lang w:val="az-Latn-AZ"/>
        </w:rPr>
        <w:t xml:space="preserve"> hissəsinin “h” bəndində “hissəsi” sözü “və 2-2-ci hissələri” sözləri ilə əvəz edilsin</w:t>
      </w:r>
      <w:r>
        <w:rPr>
          <w:color w:val="000000"/>
          <w:sz w:val="28"/>
          <w:szCs w:val="28"/>
          <w:lang w:val="az-Latn-AZ"/>
        </w:rPr>
        <w:t>.</w:t>
      </w:r>
    </w:p>
    <w:p w:rsidR="008358D6" w:rsidRPr="007C14E8" w:rsidRDefault="008358D6" w:rsidP="008358D6">
      <w:pPr>
        <w:tabs>
          <w:tab w:val="left" w:pos="4678"/>
        </w:tabs>
        <w:spacing w:before="100" w:beforeAutospacing="1" w:after="100" w:afterAutospacing="1"/>
        <w:ind w:firstLine="567"/>
        <w:jc w:val="both"/>
        <w:rPr>
          <w:rFonts w:eastAsia="MS Gothic"/>
          <w:color w:val="000000"/>
          <w:sz w:val="28"/>
          <w:szCs w:val="28"/>
          <w:lang w:val="az-Latn-AZ" w:eastAsia="ja-JP"/>
        </w:rPr>
      </w:pPr>
      <w:r w:rsidRPr="007C14E8">
        <w:rPr>
          <w:color w:val="000000"/>
          <w:sz w:val="28"/>
          <w:szCs w:val="28"/>
          <w:lang w:val="az-Latn-AZ"/>
        </w:rPr>
        <w:t>4. 49-cu maddə üzrə</w:t>
      </w:r>
      <w:r w:rsidRPr="007C14E8">
        <w:rPr>
          <w:rFonts w:eastAsia="MS Gothic"/>
          <w:color w:val="000000"/>
          <w:sz w:val="28"/>
          <w:szCs w:val="28"/>
          <w:lang w:val="az-Latn-AZ" w:eastAsia="ja-JP"/>
        </w:rPr>
        <w:t>:</w:t>
      </w:r>
    </w:p>
    <w:p w:rsidR="008358D6" w:rsidRPr="007C14E8" w:rsidRDefault="008358D6" w:rsidP="008358D6">
      <w:pPr>
        <w:tabs>
          <w:tab w:val="left" w:pos="4678"/>
        </w:tabs>
        <w:spacing w:before="100" w:beforeAutospacing="1" w:after="100" w:afterAutospacing="1"/>
        <w:ind w:firstLine="567"/>
        <w:jc w:val="both"/>
        <w:rPr>
          <w:color w:val="000000"/>
          <w:sz w:val="28"/>
          <w:szCs w:val="28"/>
          <w:lang w:val="az-Latn-AZ"/>
        </w:rPr>
      </w:pPr>
      <w:r>
        <w:rPr>
          <w:color w:val="000000"/>
          <w:sz w:val="28"/>
          <w:szCs w:val="28"/>
          <w:lang w:val="az-Latn-AZ"/>
        </w:rPr>
        <w:t xml:space="preserve">4.1. </w:t>
      </w:r>
      <w:r w:rsidRPr="00EA6DE3">
        <w:rPr>
          <w:color w:val="000000"/>
          <w:sz w:val="28"/>
          <w:szCs w:val="28"/>
          <w:lang w:val="az-Latn-AZ"/>
        </w:rPr>
        <w:t>1-ci</w:t>
      </w:r>
      <w:r w:rsidRPr="007C14E8">
        <w:rPr>
          <w:color w:val="000000"/>
          <w:sz w:val="28"/>
          <w:szCs w:val="28"/>
          <w:lang w:val="az-Latn-AZ"/>
        </w:rPr>
        <w:t xml:space="preserve"> hissəyə “hissəsi” sözündən sonra “və bu maddənin 1-2-ci hissəsi” sözləri əlavə edilsin.</w:t>
      </w:r>
    </w:p>
    <w:p w:rsidR="008358D6" w:rsidRPr="007C14E8" w:rsidRDefault="008358D6" w:rsidP="008358D6">
      <w:pPr>
        <w:tabs>
          <w:tab w:val="left" w:pos="4678"/>
        </w:tabs>
        <w:spacing w:before="100" w:beforeAutospacing="1" w:after="100" w:afterAutospacing="1"/>
        <w:ind w:firstLine="567"/>
        <w:jc w:val="both"/>
        <w:rPr>
          <w:color w:val="000000"/>
          <w:sz w:val="28"/>
          <w:szCs w:val="28"/>
          <w:lang w:val="az-Latn-AZ"/>
        </w:rPr>
      </w:pPr>
      <w:r w:rsidRPr="007C14E8">
        <w:rPr>
          <w:color w:val="000000"/>
          <w:sz w:val="28"/>
          <w:szCs w:val="28"/>
          <w:lang w:val="az-Latn-AZ"/>
        </w:rPr>
        <w:t>4.2. aşağıdakı məzmunda 1-2-ci və 2-2-ci hissələr əlavə edilsin:</w:t>
      </w:r>
    </w:p>
    <w:p w:rsidR="008358D6" w:rsidRPr="007C14E8" w:rsidRDefault="008358D6" w:rsidP="008358D6">
      <w:pPr>
        <w:tabs>
          <w:tab w:val="left" w:pos="4678"/>
        </w:tabs>
        <w:spacing w:before="100" w:beforeAutospacing="1" w:after="100" w:afterAutospacing="1"/>
        <w:ind w:firstLine="567"/>
        <w:jc w:val="both"/>
        <w:rPr>
          <w:color w:val="000000"/>
          <w:sz w:val="28"/>
          <w:szCs w:val="28"/>
          <w:lang w:val="az-Latn-AZ"/>
        </w:rPr>
      </w:pPr>
      <w:r w:rsidRPr="007C14E8">
        <w:rPr>
          <w:color w:val="000000"/>
          <w:sz w:val="28"/>
          <w:szCs w:val="28"/>
          <w:lang w:val="az-Latn-AZ"/>
        </w:rPr>
        <w:t>“1-2. “Hüquqi şəxslərin dövlət qeydiyyatı və dövlət reyestri haqqında” Azərbaycan Respublikasının Qanununa uyğun olaraq yerli investisiyalı məhdud məsuliyyətli cəmiyyətin elektron dövlət qeydiyyatına alınması üçün ərizədə qeyd olunmuş şəxslərlə ilk dəfə bağlanmış əmək müqaviləsi həmin Qanunla müəyyən olunmuş qaydada dövlət qeydiyyatı haqqında şəhadətnamə, dövlət reyestrindən çıxarış və nizamnamə cəmiyyətin elektron kabinetinə göndərildiyi andan hüquq</w:t>
      </w:r>
      <w:r>
        <w:rPr>
          <w:color w:val="000000"/>
          <w:sz w:val="28"/>
          <w:szCs w:val="28"/>
          <w:lang w:val="az-Latn-AZ"/>
        </w:rPr>
        <w:t>i</w:t>
      </w:r>
      <w:r w:rsidRPr="007C14E8">
        <w:rPr>
          <w:color w:val="000000"/>
          <w:sz w:val="28"/>
          <w:szCs w:val="28"/>
          <w:lang w:val="az-Latn-AZ"/>
        </w:rPr>
        <w:t xml:space="preserve"> qüvvəyə minir.”;</w:t>
      </w:r>
    </w:p>
    <w:p w:rsidR="008358D6" w:rsidRDefault="008358D6" w:rsidP="008358D6">
      <w:pPr>
        <w:tabs>
          <w:tab w:val="left" w:pos="4678"/>
        </w:tabs>
        <w:spacing w:before="100" w:beforeAutospacing="1" w:after="100" w:afterAutospacing="1"/>
        <w:ind w:firstLine="567"/>
        <w:jc w:val="both"/>
        <w:rPr>
          <w:color w:val="000000"/>
          <w:sz w:val="28"/>
          <w:szCs w:val="28"/>
          <w:lang w:val="az-Latn-AZ"/>
        </w:rPr>
      </w:pPr>
      <w:r w:rsidRPr="007C14E8">
        <w:rPr>
          <w:color w:val="000000"/>
          <w:sz w:val="28"/>
          <w:szCs w:val="28"/>
          <w:lang w:val="az-Latn-AZ"/>
        </w:rPr>
        <w:t>“2-2. Bu maddənin 1-2-ci hissəsi ilə müəyyən olunmuş hallarda elektron informasiya sisteminə müvafiq icra hakimiyyəti orqanının müəyyən etdiyi orqan (qurum) tərəfindən daxil edilmiş əmək müqaviləsi bildirişinin qeydiyyata alınması barədə 1 iş günündən gec olmayaraq sistem vasitəsilə işəgötürənə və müvafiq icra hakimiyyəti orqanının müəyyən etdiyi orqana (quruma) elektron qaydada məlumat göndərilir.”.</w:t>
      </w:r>
    </w:p>
    <w:p w:rsidR="008358D6" w:rsidRPr="007C14E8" w:rsidRDefault="008358D6" w:rsidP="008358D6">
      <w:pPr>
        <w:tabs>
          <w:tab w:val="left" w:pos="4678"/>
        </w:tabs>
        <w:spacing w:before="100" w:beforeAutospacing="1" w:after="100" w:afterAutospacing="1"/>
        <w:jc w:val="both"/>
        <w:rPr>
          <w:color w:val="000000"/>
          <w:sz w:val="28"/>
          <w:szCs w:val="28"/>
          <w:lang w:val="az-Latn-AZ"/>
        </w:rPr>
      </w:pPr>
    </w:p>
    <w:p w:rsidR="008358D6" w:rsidRPr="007C14E8" w:rsidRDefault="008358D6" w:rsidP="008358D6">
      <w:pPr>
        <w:tabs>
          <w:tab w:val="left" w:pos="4678"/>
        </w:tabs>
        <w:spacing w:before="100" w:beforeAutospacing="1" w:after="100" w:afterAutospacing="1"/>
        <w:ind w:firstLine="567"/>
        <w:jc w:val="both"/>
        <w:rPr>
          <w:color w:val="000000"/>
          <w:sz w:val="28"/>
          <w:szCs w:val="28"/>
          <w:lang w:val="az-Latn-AZ"/>
        </w:rPr>
      </w:pPr>
      <w:r>
        <w:rPr>
          <w:color w:val="000000"/>
          <w:sz w:val="28"/>
          <w:szCs w:val="28"/>
          <w:lang w:val="az-Latn-AZ"/>
        </w:rPr>
        <w:lastRenderedPageBreak/>
        <w:t xml:space="preserve">4.3. </w:t>
      </w:r>
      <w:r w:rsidRPr="00EA6DE3">
        <w:rPr>
          <w:color w:val="000000"/>
          <w:sz w:val="28"/>
          <w:szCs w:val="28"/>
          <w:lang w:val="az-Latn-AZ"/>
        </w:rPr>
        <w:t>4-cü</w:t>
      </w:r>
      <w:r w:rsidRPr="007C14E8">
        <w:rPr>
          <w:color w:val="000000"/>
          <w:sz w:val="28"/>
          <w:szCs w:val="28"/>
          <w:lang w:val="az-Latn-AZ"/>
        </w:rPr>
        <w:t xml:space="preserve"> hissədən “gücləndirilmiş elektron imza vasitəsi ilə” sözləri çıxarılsın və “işəgötürənə” sözündən sonra “və müvafiq icra hakimiyyəti orqanının müəyyən etdiyi orqana (quruma)” sözləri əlavə edilsin.</w:t>
      </w:r>
    </w:p>
    <w:p w:rsidR="008358D6" w:rsidRPr="007C14E8" w:rsidRDefault="008358D6" w:rsidP="008358D6">
      <w:pPr>
        <w:tabs>
          <w:tab w:val="left" w:pos="4678"/>
        </w:tabs>
        <w:spacing w:before="100" w:beforeAutospacing="1" w:after="100" w:afterAutospacing="1"/>
        <w:ind w:firstLine="567"/>
        <w:jc w:val="both"/>
        <w:rPr>
          <w:color w:val="000000"/>
          <w:sz w:val="28"/>
          <w:szCs w:val="28"/>
          <w:lang w:val="az-Latn-AZ"/>
        </w:rPr>
      </w:pPr>
    </w:p>
    <w:p w:rsidR="008358D6" w:rsidRPr="00AB40A0" w:rsidRDefault="008358D6" w:rsidP="008358D6">
      <w:pPr>
        <w:rPr>
          <w:bCs/>
          <w:i/>
          <w:lang w:val="az-Latn-AZ"/>
        </w:rPr>
      </w:pPr>
    </w:p>
    <w:p w:rsidR="008358D6" w:rsidRDefault="008358D6" w:rsidP="008358D6">
      <w:pPr>
        <w:ind w:left="720"/>
        <w:rPr>
          <w:rFonts w:eastAsia="Times New Roman"/>
          <w:b/>
          <w:bCs/>
          <w:color w:val="000000"/>
          <w:sz w:val="28"/>
          <w:szCs w:val="28"/>
          <w:lang w:val="az-Latn-AZ"/>
        </w:rPr>
      </w:pPr>
    </w:p>
    <w:p w:rsidR="008358D6" w:rsidRPr="003051E9" w:rsidRDefault="008358D6" w:rsidP="008358D6">
      <w:pPr>
        <w:ind w:left="7200"/>
        <w:rPr>
          <w:rFonts w:eastAsia="Times New Roman"/>
          <w:b/>
          <w:color w:val="000000"/>
          <w:sz w:val="28"/>
          <w:szCs w:val="28"/>
          <w:lang w:val="az-Latn-AZ"/>
        </w:rPr>
      </w:pPr>
      <w:r w:rsidRPr="003051E9">
        <w:rPr>
          <w:rFonts w:eastAsia="Times New Roman"/>
          <w:b/>
          <w:bCs/>
          <w:color w:val="000000"/>
          <w:sz w:val="28"/>
          <w:szCs w:val="28"/>
          <w:lang w:val="az-Latn-AZ"/>
        </w:rPr>
        <w:t>İlham Əliyev</w:t>
      </w:r>
    </w:p>
    <w:p w:rsidR="008358D6" w:rsidRPr="003051E9" w:rsidRDefault="008358D6" w:rsidP="008358D6">
      <w:pPr>
        <w:jc w:val="right"/>
        <w:rPr>
          <w:rFonts w:eastAsia="Times New Roman"/>
          <w:b/>
          <w:bCs/>
          <w:color w:val="000000"/>
          <w:sz w:val="28"/>
          <w:szCs w:val="28"/>
          <w:lang w:val="az-Latn-AZ"/>
        </w:rPr>
      </w:pPr>
      <w:r>
        <w:rPr>
          <w:rFonts w:eastAsia="Times New Roman"/>
          <w:b/>
          <w:bCs/>
          <w:color w:val="000000"/>
          <w:sz w:val="28"/>
          <w:szCs w:val="28"/>
          <w:lang w:val="az-Latn-AZ"/>
        </w:rPr>
        <w:t xml:space="preserve">       </w:t>
      </w:r>
      <w:r w:rsidRPr="003051E9">
        <w:rPr>
          <w:rFonts w:eastAsia="Times New Roman"/>
          <w:b/>
          <w:bCs/>
          <w:color w:val="000000"/>
          <w:sz w:val="28"/>
          <w:szCs w:val="28"/>
          <w:lang w:val="az-Latn-AZ"/>
        </w:rPr>
        <w:t>Azərbaycan Respublikasının Prezidenti</w:t>
      </w:r>
    </w:p>
    <w:p w:rsidR="008358D6" w:rsidRPr="003051E9" w:rsidRDefault="008358D6" w:rsidP="008358D6">
      <w:pPr>
        <w:rPr>
          <w:rFonts w:eastAsia="Times New Roman"/>
          <w:b/>
          <w:color w:val="000000"/>
          <w:sz w:val="28"/>
          <w:szCs w:val="28"/>
          <w:lang w:val="az-Latn-AZ"/>
        </w:rPr>
      </w:pPr>
      <w:r w:rsidRPr="003051E9">
        <w:rPr>
          <w:rFonts w:eastAsia="Times New Roman"/>
          <w:b/>
          <w:color w:val="000000"/>
          <w:sz w:val="28"/>
          <w:szCs w:val="28"/>
          <w:lang w:val="az-Latn-AZ"/>
        </w:rPr>
        <w:t> </w:t>
      </w:r>
    </w:p>
    <w:p w:rsidR="008358D6" w:rsidRDefault="008358D6" w:rsidP="008358D6">
      <w:pPr>
        <w:jc w:val="both"/>
        <w:rPr>
          <w:lang w:val="az-Latn-AZ"/>
        </w:rPr>
      </w:pPr>
    </w:p>
    <w:p w:rsidR="008358D6" w:rsidRPr="007759A5" w:rsidRDefault="008358D6" w:rsidP="008358D6">
      <w:pPr>
        <w:jc w:val="both"/>
        <w:rPr>
          <w:bCs/>
          <w:iCs/>
          <w:sz w:val="28"/>
          <w:szCs w:val="28"/>
          <w:lang w:val="az-Latn-AZ"/>
        </w:rPr>
      </w:pPr>
      <w:r w:rsidRPr="00E6380E">
        <w:rPr>
          <w:sz w:val="28"/>
          <w:szCs w:val="28"/>
          <w:lang w:val="az-Latn-AZ"/>
        </w:rPr>
        <w:t>Bakı şəhə</w:t>
      </w:r>
      <w:r>
        <w:rPr>
          <w:sz w:val="28"/>
          <w:szCs w:val="28"/>
          <w:lang w:val="az-Latn-AZ"/>
        </w:rPr>
        <w:t xml:space="preserve">ri, </w:t>
      </w:r>
      <w:r w:rsidRPr="007759A5">
        <w:rPr>
          <w:sz w:val="28"/>
          <w:szCs w:val="28"/>
          <w:lang w:val="az-Latn-AZ"/>
        </w:rPr>
        <w:t>28</w:t>
      </w:r>
      <w:r>
        <w:rPr>
          <w:sz w:val="28"/>
          <w:szCs w:val="28"/>
          <w:lang w:val="az-Latn-AZ"/>
        </w:rPr>
        <w:t xml:space="preserve"> dekabr</w:t>
      </w:r>
      <w:r w:rsidRPr="00C47032">
        <w:rPr>
          <w:b/>
          <w:i/>
          <w:sz w:val="28"/>
          <w:szCs w:val="28"/>
          <w:lang w:val="az-Latn-AZ"/>
        </w:rPr>
        <w:t xml:space="preserve"> </w:t>
      </w:r>
      <w:r w:rsidRPr="007759A5">
        <w:rPr>
          <w:sz w:val="28"/>
          <w:szCs w:val="28"/>
          <w:lang w:val="az-Latn-AZ"/>
        </w:rPr>
        <w:t>2018-ci il</w:t>
      </w:r>
    </w:p>
    <w:p w:rsidR="008358D6" w:rsidRPr="007759A5" w:rsidRDefault="008358D6" w:rsidP="008358D6">
      <w:pPr>
        <w:jc w:val="both"/>
        <w:rPr>
          <w:bCs/>
          <w:iCs/>
          <w:sz w:val="28"/>
          <w:szCs w:val="28"/>
          <w:lang w:val="az-Latn-AZ"/>
        </w:rPr>
      </w:pPr>
      <w:r>
        <w:rPr>
          <w:sz w:val="28"/>
          <w:szCs w:val="28"/>
          <w:lang w:val="az-Latn-AZ"/>
        </w:rPr>
        <w:t xml:space="preserve">№ </w:t>
      </w:r>
      <w:r w:rsidRPr="007759A5">
        <w:rPr>
          <w:sz w:val="28"/>
          <w:szCs w:val="28"/>
          <w:lang w:val="az-Latn-AZ"/>
        </w:rPr>
        <w:t>1448-VQD</w:t>
      </w:r>
    </w:p>
    <w:p w:rsidR="008358D6" w:rsidRPr="009E4AA0" w:rsidRDefault="008358D6" w:rsidP="008358D6">
      <w:pPr>
        <w:rPr>
          <w:b/>
          <w:bCs/>
          <w:i/>
          <w:sz w:val="28"/>
          <w:szCs w:val="28"/>
          <w:lang w:val="az-Latn-AZ"/>
        </w:rPr>
      </w:pPr>
    </w:p>
    <w:p w:rsidR="008358D6" w:rsidRPr="00A01315" w:rsidRDefault="008358D6" w:rsidP="008358D6">
      <w:pPr>
        <w:rPr>
          <w:sz w:val="28"/>
          <w:szCs w:val="28"/>
          <w:lang w:val="az-Latn-AZ"/>
        </w:rPr>
      </w:pPr>
    </w:p>
    <w:p w:rsidR="00071E8A" w:rsidRDefault="00071E8A">
      <w:bookmarkStart w:id="0" w:name="_GoBack"/>
      <w:bookmarkEnd w:id="0"/>
    </w:p>
    <w:sectPr w:rsidR="00071E8A" w:rsidSect="005C7282">
      <w:headerReference w:type="even" r:id="rId6"/>
      <w:headerReference w:type="default" r:id="rId7"/>
      <w:pgSz w:w="12240" w:h="15840"/>
      <w:pgMar w:top="1134" w:right="1080"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E0" w:rsidRDefault="008358D6" w:rsidP="00C71AD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95CE0" w:rsidRDefault="008358D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E0" w:rsidRDefault="008358D6" w:rsidP="00C71AD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595CE0" w:rsidRDefault="008358D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2514"/>
    <w:multiLevelType w:val="hybridMultilevel"/>
    <w:tmpl w:val="D39A7656"/>
    <w:lvl w:ilvl="0" w:tplc="8FF0611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8D6"/>
    <w:rsid w:val="00071E8A"/>
    <w:rsid w:val="0083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8D6"/>
    <w:pPr>
      <w:spacing w:after="0" w:line="240" w:lineRule="auto"/>
    </w:pPr>
    <w:rPr>
      <w:rFonts w:ascii="Times New Roman" w:eastAsia="MS Mincho"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58D6"/>
    <w:pPr>
      <w:tabs>
        <w:tab w:val="center" w:pos="4677"/>
        <w:tab w:val="right" w:pos="9355"/>
      </w:tabs>
    </w:pPr>
  </w:style>
  <w:style w:type="character" w:customStyle="1" w:styleId="a4">
    <w:name w:val="Верхний колонтитул Знак"/>
    <w:basedOn w:val="a0"/>
    <w:link w:val="a3"/>
    <w:rsid w:val="008358D6"/>
    <w:rPr>
      <w:rFonts w:ascii="Times New Roman" w:eastAsia="MS Mincho" w:hAnsi="Times New Roman" w:cs="Times New Roman"/>
      <w:sz w:val="24"/>
      <w:szCs w:val="24"/>
    </w:rPr>
  </w:style>
  <w:style w:type="character" w:styleId="a5">
    <w:name w:val="page number"/>
    <w:basedOn w:val="a0"/>
    <w:rsid w:val="008358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8D6"/>
    <w:pPr>
      <w:spacing w:after="0" w:line="240" w:lineRule="auto"/>
    </w:pPr>
    <w:rPr>
      <w:rFonts w:ascii="Times New Roman" w:eastAsia="MS Mincho"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58D6"/>
    <w:pPr>
      <w:tabs>
        <w:tab w:val="center" w:pos="4677"/>
        <w:tab w:val="right" w:pos="9355"/>
      </w:tabs>
    </w:pPr>
  </w:style>
  <w:style w:type="character" w:customStyle="1" w:styleId="a4">
    <w:name w:val="Верхний колонтитул Знак"/>
    <w:basedOn w:val="a0"/>
    <w:link w:val="a3"/>
    <w:rsid w:val="008358D6"/>
    <w:rPr>
      <w:rFonts w:ascii="Times New Roman" w:eastAsia="MS Mincho" w:hAnsi="Times New Roman" w:cs="Times New Roman"/>
      <w:sz w:val="24"/>
      <w:szCs w:val="24"/>
    </w:rPr>
  </w:style>
  <w:style w:type="character" w:styleId="a5">
    <w:name w:val="page number"/>
    <w:basedOn w:val="a0"/>
    <w:rsid w:val="00835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3606</Characters>
  <Application>Microsoft Office Word</Application>
  <DocSecurity>0</DocSecurity>
  <Lines>30</Lines>
  <Paragraphs>8</Paragraphs>
  <ScaleCrop>false</ScaleCrop>
  <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2019-01-29T13:27:00Z</dcterms:created>
  <dcterms:modified xsi:type="dcterms:W3CDTF">2019-01-29T13:27:00Z</dcterms:modified>
</cp:coreProperties>
</file>