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63" w:rsidRPr="00FC3C26" w:rsidRDefault="00812E63" w:rsidP="00812E63">
      <w:pPr>
        <w:pStyle w:val="a3"/>
        <w:tabs>
          <w:tab w:val="left" w:pos="709"/>
        </w:tabs>
        <w:contextualSpacing/>
        <w:jc w:val="center"/>
        <w:rPr>
          <w:b/>
          <w:bCs/>
          <w:sz w:val="32"/>
          <w:lang w:val="az-Latn-AZ"/>
        </w:rPr>
      </w:pPr>
    </w:p>
    <w:p w:rsidR="00812E63" w:rsidRDefault="00812E63" w:rsidP="00812E63">
      <w:pPr>
        <w:pStyle w:val="a3"/>
        <w:tabs>
          <w:tab w:val="left" w:pos="709"/>
        </w:tabs>
        <w:contextualSpacing/>
        <w:jc w:val="center"/>
        <w:rPr>
          <w:b/>
          <w:bCs/>
          <w:sz w:val="32"/>
          <w:lang w:val="az-Latn-AZ"/>
        </w:rPr>
      </w:pPr>
    </w:p>
    <w:p w:rsidR="00812E63" w:rsidRDefault="00812E63" w:rsidP="00812E63">
      <w:pPr>
        <w:pStyle w:val="a3"/>
        <w:tabs>
          <w:tab w:val="left" w:pos="709"/>
        </w:tabs>
        <w:contextualSpacing/>
        <w:jc w:val="center"/>
        <w:rPr>
          <w:b/>
          <w:bCs/>
          <w:sz w:val="32"/>
          <w:lang w:val="az-Latn-AZ"/>
        </w:rPr>
      </w:pPr>
    </w:p>
    <w:p w:rsidR="00812E63" w:rsidRDefault="00812E63" w:rsidP="00812E63">
      <w:pPr>
        <w:pStyle w:val="a3"/>
        <w:tabs>
          <w:tab w:val="left" w:pos="709"/>
        </w:tabs>
        <w:contextualSpacing/>
        <w:jc w:val="center"/>
        <w:rPr>
          <w:b/>
          <w:bCs/>
          <w:sz w:val="32"/>
          <w:lang w:val="az-Latn-AZ"/>
        </w:rPr>
      </w:pPr>
    </w:p>
    <w:p w:rsidR="00812E63" w:rsidRPr="0097054F" w:rsidRDefault="00812E63" w:rsidP="00812E63">
      <w:pPr>
        <w:pStyle w:val="a3"/>
        <w:tabs>
          <w:tab w:val="left" w:pos="709"/>
        </w:tabs>
        <w:contextualSpacing/>
        <w:jc w:val="center"/>
        <w:rPr>
          <w:b/>
          <w:bCs/>
          <w:sz w:val="32"/>
          <w:lang w:val="az-Latn-AZ"/>
        </w:rPr>
      </w:pPr>
      <w:r w:rsidRPr="0097054F">
        <w:rPr>
          <w:b/>
          <w:bCs/>
          <w:sz w:val="32"/>
          <w:lang w:val="az-Latn-AZ"/>
        </w:rPr>
        <w:t xml:space="preserve">Azərbaycan Respublikasının Şəhərsalma və Tikinti Məcəlləsində </w:t>
      </w:r>
    </w:p>
    <w:p w:rsidR="00812E63" w:rsidRDefault="00812E63" w:rsidP="00812E63">
      <w:pPr>
        <w:pStyle w:val="a3"/>
        <w:tabs>
          <w:tab w:val="left" w:pos="709"/>
        </w:tabs>
        <w:contextualSpacing/>
        <w:jc w:val="center"/>
        <w:rPr>
          <w:b/>
          <w:bCs/>
          <w:sz w:val="32"/>
          <w:lang w:val="az-Latn-AZ"/>
        </w:rPr>
      </w:pPr>
      <w:r w:rsidRPr="0097054F">
        <w:rPr>
          <w:b/>
          <w:bCs/>
          <w:sz w:val="32"/>
          <w:lang w:val="az-Latn-AZ"/>
        </w:rPr>
        <w:t>dəyişiklik edilməsi haqqında</w:t>
      </w:r>
    </w:p>
    <w:p w:rsidR="00812E63" w:rsidRDefault="00812E63" w:rsidP="00812E63">
      <w:pPr>
        <w:pStyle w:val="a3"/>
        <w:tabs>
          <w:tab w:val="left" w:pos="709"/>
        </w:tabs>
        <w:contextualSpacing/>
        <w:jc w:val="center"/>
        <w:rPr>
          <w:b/>
          <w:bCs/>
          <w:sz w:val="32"/>
          <w:lang w:val="az-Latn-AZ"/>
        </w:rPr>
      </w:pPr>
    </w:p>
    <w:p w:rsidR="00812E63" w:rsidRPr="0097054F" w:rsidRDefault="00812E63" w:rsidP="00812E63">
      <w:pPr>
        <w:pStyle w:val="a3"/>
        <w:tabs>
          <w:tab w:val="left" w:pos="709"/>
        </w:tabs>
        <w:contextualSpacing/>
        <w:jc w:val="center"/>
        <w:rPr>
          <w:rFonts w:eastAsia="MS Mincho"/>
          <w:b/>
          <w:bCs/>
          <w:sz w:val="32"/>
          <w:lang w:val="az-Latn-AZ"/>
        </w:rPr>
      </w:pPr>
      <w:r>
        <w:rPr>
          <w:b/>
          <w:sz w:val="40"/>
          <w:szCs w:val="40"/>
        </w:rPr>
        <w:t>AZƏRBAYCAN RESPUBLİKASININ QANUNU</w:t>
      </w:r>
    </w:p>
    <w:p w:rsidR="00812E63" w:rsidRPr="0097054F" w:rsidRDefault="00812E63" w:rsidP="00812E63">
      <w:pPr>
        <w:tabs>
          <w:tab w:val="left" w:pos="1418"/>
          <w:tab w:val="left" w:pos="2552"/>
          <w:tab w:val="left" w:pos="2977"/>
          <w:tab w:val="left" w:pos="3119"/>
          <w:tab w:val="left" w:pos="3969"/>
        </w:tabs>
        <w:spacing w:after="0" w:line="240" w:lineRule="auto"/>
        <w:ind w:firstLine="720"/>
        <w:contextualSpacing/>
        <w:jc w:val="both"/>
        <w:rPr>
          <w:rFonts w:ascii="Times New Roman" w:hAnsi="Times New Roman"/>
          <w:b/>
          <w:iCs/>
          <w:sz w:val="28"/>
          <w:szCs w:val="24"/>
          <w:lang w:val="az-Latn-AZ"/>
        </w:rPr>
      </w:pPr>
    </w:p>
    <w:p w:rsidR="00812E63" w:rsidRPr="0097054F" w:rsidRDefault="00812E63" w:rsidP="00812E63">
      <w:pPr>
        <w:tabs>
          <w:tab w:val="left" w:pos="1418"/>
          <w:tab w:val="left" w:pos="2552"/>
          <w:tab w:val="left" w:pos="2977"/>
          <w:tab w:val="left" w:pos="3119"/>
          <w:tab w:val="left" w:pos="3969"/>
        </w:tabs>
        <w:spacing w:after="0" w:line="240" w:lineRule="auto"/>
        <w:ind w:firstLine="567"/>
        <w:contextualSpacing/>
        <w:jc w:val="both"/>
        <w:rPr>
          <w:rFonts w:ascii="Times New Roman" w:hAnsi="Times New Roman"/>
          <w:b/>
          <w:iCs/>
          <w:sz w:val="28"/>
          <w:szCs w:val="24"/>
          <w:lang w:val="az-Latn-AZ"/>
        </w:rPr>
      </w:pPr>
      <w:r w:rsidRPr="0097054F">
        <w:rPr>
          <w:rFonts w:ascii="Times New Roman" w:hAnsi="Times New Roman"/>
          <w:iCs/>
          <w:sz w:val="28"/>
          <w:szCs w:val="24"/>
          <w:lang w:val="az-Latn-AZ"/>
        </w:rPr>
        <w:t>Azərbaycan Respublikasının Milli Məclisi Azərbaycan Respublikası Konstitusiyasının 94-cü maddəsinin I hissəsinin 11-ci</w:t>
      </w:r>
      <w:r>
        <w:rPr>
          <w:rFonts w:ascii="Times New Roman" w:hAnsi="Times New Roman"/>
          <w:iCs/>
          <w:sz w:val="28"/>
          <w:szCs w:val="24"/>
          <w:lang w:val="az-Latn-AZ"/>
        </w:rPr>
        <w:t xml:space="preserve"> və</w:t>
      </w:r>
      <w:r w:rsidRPr="0097054F">
        <w:rPr>
          <w:rFonts w:ascii="Times New Roman" w:hAnsi="Times New Roman"/>
          <w:iCs/>
          <w:sz w:val="28"/>
          <w:szCs w:val="24"/>
          <w:lang w:val="az-Latn-AZ"/>
        </w:rPr>
        <w:t xml:space="preserve"> 13-cü bəndlərini rəhbər tutaraq </w:t>
      </w:r>
      <w:r w:rsidRPr="0097054F">
        <w:rPr>
          <w:rFonts w:ascii="Times New Roman" w:hAnsi="Times New Roman"/>
          <w:b/>
          <w:iCs/>
          <w:sz w:val="28"/>
          <w:szCs w:val="24"/>
          <w:lang w:val="az-Latn-AZ"/>
        </w:rPr>
        <w:t>qərara alır:</w:t>
      </w:r>
    </w:p>
    <w:p w:rsidR="00812E63" w:rsidRPr="0097054F" w:rsidRDefault="00812E63" w:rsidP="00812E63">
      <w:pPr>
        <w:tabs>
          <w:tab w:val="left" w:pos="1134"/>
        </w:tabs>
        <w:spacing w:after="0" w:line="240" w:lineRule="auto"/>
        <w:ind w:firstLine="567"/>
        <w:contextualSpacing/>
        <w:jc w:val="both"/>
        <w:rPr>
          <w:rFonts w:ascii="Times New Roman" w:hAnsi="Times New Roman"/>
          <w:color w:val="000000"/>
          <w:sz w:val="28"/>
          <w:szCs w:val="24"/>
          <w:lang w:val="az-Latn-AZ"/>
        </w:rPr>
      </w:pPr>
      <w:r w:rsidRPr="0097054F">
        <w:rPr>
          <w:rFonts w:ascii="Times New Roman" w:hAnsi="Times New Roman"/>
          <w:iCs/>
          <w:sz w:val="28"/>
          <w:szCs w:val="24"/>
          <w:lang w:val="az-Latn-AZ"/>
        </w:rPr>
        <w:t>Azərbaycan</w:t>
      </w:r>
      <w:r w:rsidRPr="0097054F">
        <w:rPr>
          <w:rFonts w:ascii="Times New Roman" w:hAnsi="Times New Roman"/>
          <w:color w:val="000000"/>
          <w:sz w:val="28"/>
          <w:szCs w:val="24"/>
          <w:lang w:val="az-Latn-AZ"/>
        </w:rPr>
        <w:t xml:space="preserve"> Respublikasının Şəhərsalma və Tikinti Məcəlləsində (Azərbaycan Respublikasının Qanunvericilik Toplusu, 2012, № 9, maddə 838; 2014, № 7, maddələr 766, 787, № 10, maddə 1165; 2015, № 5, maddə 503; 2016, № 2 (II kitab) maddə 215, № 11, maddə 1773, № 12, maddə 2010; 2017, № 2, maddə 154, № 5, maddə 755, № 6, maddələr 1019, 1043; 2018, № 3, maddə 373, № 5, maddələr 837, 850) aşağıdakı dəyişikliklər edilsin:</w:t>
      </w:r>
    </w:p>
    <w:p w:rsidR="00812E63" w:rsidRPr="0097054F" w:rsidRDefault="00812E63" w:rsidP="00812E63">
      <w:pPr>
        <w:tabs>
          <w:tab w:val="left" w:pos="1276"/>
        </w:tabs>
        <w:spacing w:after="0" w:line="240" w:lineRule="auto"/>
        <w:ind w:firstLine="567"/>
        <w:jc w:val="both"/>
        <w:rPr>
          <w:rFonts w:ascii="Times New Roman" w:hAnsi="Times New Roman"/>
          <w:color w:val="000000"/>
          <w:sz w:val="28"/>
          <w:szCs w:val="24"/>
          <w:lang w:val="az-Latn-AZ"/>
        </w:rPr>
      </w:pPr>
      <w:r>
        <w:rPr>
          <w:rFonts w:ascii="Times New Roman" w:hAnsi="Times New Roman"/>
          <w:color w:val="000000"/>
          <w:sz w:val="28"/>
          <w:szCs w:val="24"/>
          <w:lang w:val="az-Latn-AZ"/>
        </w:rPr>
        <w:t xml:space="preserve">1. </w:t>
      </w:r>
      <w:r w:rsidRPr="0097054F">
        <w:rPr>
          <w:rFonts w:ascii="Times New Roman" w:hAnsi="Times New Roman"/>
          <w:color w:val="000000"/>
          <w:sz w:val="28"/>
          <w:szCs w:val="24"/>
          <w:lang w:val="az-Latn-AZ"/>
        </w:rPr>
        <w:t>75.2.1-ci maddə</w:t>
      </w:r>
      <w:r>
        <w:rPr>
          <w:rFonts w:ascii="Times New Roman" w:hAnsi="Times New Roman"/>
          <w:color w:val="000000"/>
          <w:sz w:val="28"/>
          <w:szCs w:val="24"/>
          <w:lang w:val="az-Latn-AZ"/>
        </w:rPr>
        <w:t>y</w:t>
      </w:r>
      <w:r w:rsidRPr="0097054F">
        <w:rPr>
          <w:rFonts w:ascii="Times New Roman" w:hAnsi="Times New Roman"/>
          <w:color w:val="000000"/>
          <w:sz w:val="28"/>
          <w:szCs w:val="24"/>
          <w:lang w:val="az-Latn-AZ"/>
        </w:rPr>
        <w:t xml:space="preserve">ə “üzərində” sözündən sonra “tikinti aparılmasına səlahiyyət verən” </w:t>
      </w:r>
      <w:r>
        <w:rPr>
          <w:rFonts w:ascii="Times New Roman" w:hAnsi="Times New Roman"/>
          <w:color w:val="000000"/>
          <w:sz w:val="28"/>
          <w:szCs w:val="24"/>
          <w:lang w:val="az-Latn-AZ" w:eastAsia="en-US"/>
        </w:rPr>
        <w:t>sözləri əlavə edilsin.</w:t>
      </w:r>
    </w:p>
    <w:p w:rsidR="00812E63" w:rsidRPr="0097054F" w:rsidRDefault="00812E63" w:rsidP="00812E63">
      <w:pPr>
        <w:tabs>
          <w:tab w:val="left" w:pos="1418"/>
        </w:tabs>
        <w:spacing w:after="0" w:line="240" w:lineRule="auto"/>
        <w:ind w:firstLine="567"/>
        <w:jc w:val="both"/>
        <w:rPr>
          <w:rFonts w:ascii="Times New Roman" w:hAnsi="Times New Roman"/>
          <w:color w:val="000000"/>
          <w:sz w:val="28"/>
          <w:szCs w:val="24"/>
          <w:lang w:val="az-Latn-AZ" w:eastAsia="en-US"/>
        </w:rPr>
      </w:pPr>
      <w:r w:rsidRPr="0097054F">
        <w:rPr>
          <w:rFonts w:ascii="Times New Roman" w:hAnsi="Times New Roman"/>
          <w:color w:val="000000"/>
          <w:sz w:val="28"/>
          <w:szCs w:val="24"/>
          <w:lang w:val="az-Latn-AZ"/>
        </w:rPr>
        <w:t>2.</w:t>
      </w:r>
      <w:r>
        <w:rPr>
          <w:rFonts w:ascii="Times New Roman" w:hAnsi="Times New Roman"/>
          <w:color w:val="000000"/>
          <w:sz w:val="28"/>
          <w:szCs w:val="24"/>
          <w:lang w:val="az-Latn-AZ"/>
        </w:rPr>
        <w:t xml:space="preserve">  </w:t>
      </w:r>
      <w:r w:rsidRPr="0097054F">
        <w:rPr>
          <w:rFonts w:ascii="Times New Roman" w:hAnsi="Times New Roman"/>
          <w:color w:val="000000"/>
          <w:sz w:val="28"/>
          <w:szCs w:val="24"/>
          <w:lang w:val="az-Latn-AZ"/>
        </w:rPr>
        <w:t>75.2.3-cü maddənin sonuna “</w:t>
      </w:r>
      <w:r w:rsidRPr="0097054F">
        <w:rPr>
          <w:rFonts w:ascii="Times New Roman" w:hAnsi="Times New Roman"/>
          <w:color w:val="000000"/>
          <w:sz w:val="28"/>
          <w:szCs w:val="24"/>
          <w:lang w:val="az-Latn-AZ" w:eastAsia="en-US"/>
        </w:rPr>
        <w:t>fiziki şəxs olduqda, şəxsiyyətini təsdiq edən sənədi</w:t>
      </w:r>
      <w:r>
        <w:rPr>
          <w:rFonts w:ascii="Times New Roman" w:hAnsi="Times New Roman"/>
          <w:color w:val="000000"/>
          <w:sz w:val="28"/>
          <w:szCs w:val="24"/>
          <w:lang w:val="az-Latn-AZ" w:eastAsia="en-US"/>
        </w:rPr>
        <w:t>n surəti” sözləri əlavə edilsin.</w:t>
      </w:r>
    </w:p>
    <w:p w:rsidR="00812E63" w:rsidRPr="0097054F" w:rsidRDefault="00812E63" w:rsidP="00812E63">
      <w:pPr>
        <w:tabs>
          <w:tab w:val="left" w:pos="1276"/>
        </w:tabs>
        <w:spacing w:after="0" w:line="240" w:lineRule="auto"/>
        <w:ind w:firstLine="567"/>
        <w:jc w:val="both"/>
        <w:rPr>
          <w:rFonts w:ascii="Times New Roman" w:hAnsi="Times New Roman"/>
          <w:color w:val="000000"/>
          <w:sz w:val="28"/>
          <w:szCs w:val="24"/>
          <w:lang w:val="az-Latn-AZ"/>
        </w:rPr>
      </w:pPr>
      <w:r>
        <w:rPr>
          <w:rFonts w:ascii="Times New Roman" w:hAnsi="Times New Roman"/>
          <w:color w:val="000000"/>
          <w:sz w:val="28"/>
          <w:szCs w:val="24"/>
          <w:lang w:val="az-Latn-AZ"/>
        </w:rPr>
        <w:t xml:space="preserve">3.  </w:t>
      </w:r>
      <w:r w:rsidRPr="0097054F">
        <w:rPr>
          <w:rFonts w:ascii="Times New Roman" w:hAnsi="Times New Roman"/>
          <w:color w:val="000000"/>
          <w:sz w:val="28"/>
          <w:szCs w:val="24"/>
          <w:lang w:val="az-Latn-AZ"/>
        </w:rPr>
        <w:t>75.3-cü maddə</w:t>
      </w:r>
      <w:r>
        <w:rPr>
          <w:rFonts w:ascii="Times New Roman" w:hAnsi="Times New Roman"/>
          <w:color w:val="000000"/>
          <w:sz w:val="28"/>
          <w:szCs w:val="24"/>
          <w:lang w:val="az-Latn-AZ"/>
        </w:rPr>
        <w:t>y</w:t>
      </w:r>
      <w:r w:rsidRPr="0097054F">
        <w:rPr>
          <w:rFonts w:ascii="Times New Roman" w:hAnsi="Times New Roman"/>
          <w:color w:val="000000"/>
          <w:sz w:val="28"/>
          <w:szCs w:val="24"/>
          <w:lang w:val="az-Latn-AZ"/>
        </w:rPr>
        <w:t>ə “günü” sözündən sonra “, eksp</w:t>
      </w:r>
      <w:r>
        <w:rPr>
          <w:rFonts w:ascii="Times New Roman" w:hAnsi="Times New Roman"/>
          <w:color w:val="000000"/>
          <w:sz w:val="28"/>
          <w:szCs w:val="24"/>
          <w:lang w:val="az-Latn-AZ"/>
        </w:rPr>
        <w:t>ertizadan</w:t>
      </w:r>
      <w:r w:rsidRPr="0097054F">
        <w:rPr>
          <w:rFonts w:ascii="Times New Roman" w:hAnsi="Times New Roman"/>
          <w:color w:val="000000"/>
          <w:sz w:val="28"/>
          <w:szCs w:val="24"/>
          <w:lang w:val="az-Latn-AZ"/>
        </w:rPr>
        <w:t xml:space="preserve"> keçirilməsi tələb olunmayan tikinti layihələrinə münasibətdə isə 2</w:t>
      </w:r>
      <w:r>
        <w:rPr>
          <w:rFonts w:ascii="Times New Roman" w:hAnsi="Times New Roman"/>
          <w:color w:val="000000"/>
          <w:sz w:val="28"/>
          <w:szCs w:val="24"/>
          <w:lang w:val="az-Latn-AZ"/>
        </w:rPr>
        <w:t xml:space="preserve"> iş günü” sözləri əlavə edilsin.</w:t>
      </w:r>
    </w:p>
    <w:p w:rsidR="00812E63" w:rsidRPr="0097054F" w:rsidRDefault="00812E63" w:rsidP="00812E63">
      <w:pPr>
        <w:tabs>
          <w:tab w:val="left" w:pos="1276"/>
        </w:tabs>
        <w:spacing w:after="0" w:line="240" w:lineRule="auto"/>
        <w:ind w:firstLine="567"/>
        <w:jc w:val="both"/>
        <w:rPr>
          <w:rFonts w:ascii="Times New Roman" w:hAnsi="Times New Roman"/>
          <w:color w:val="000000"/>
          <w:sz w:val="28"/>
          <w:szCs w:val="24"/>
          <w:lang w:val="az-Latn-AZ"/>
        </w:rPr>
      </w:pPr>
      <w:r>
        <w:rPr>
          <w:rFonts w:ascii="Times New Roman" w:hAnsi="Times New Roman"/>
          <w:color w:val="000000"/>
          <w:sz w:val="28"/>
          <w:szCs w:val="24"/>
          <w:lang w:val="az-Latn-AZ"/>
        </w:rPr>
        <w:t xml:space="preserve">4.   </w:t>
      </w:r>
      <w:r w:rsidRPr="0097054F">
        <w:rPr>
          <w:rFonts w:ascii="Times New Roman" w:hAnsi="Times New Roman"/>
          <w:color w:val="000000"/>
          <w:sz w:val="28"/>
          <w:szCs w:val="24"/>
          <w:lang w:val="az-Latn-AZ"/>
        </w:rPr>
        <w:t>75.7-ci maddənin mətni aşağıdakı redaksiyada verilsin:</w:t>
      </w:r>
    </w:p>
    <w:p w:rsidR="00812E63" w:rsidRPr="0097054F" w:rsidRDefault="00812E63" w:rsidP="00812E63">
      <w:pPr>
        <w:spacing w:after="0" w:line="240" w:lineRule="auto"/>
        <w:ind w:firstLine="567"/>
        <w:jc w:val="both"/>
        <w:rPr>
          <w:rFonts w:ascii="Times New Roman" w:hAnsi="Times New Roman"/>
          <w:sz w:val="28"/>
          <w:szCs w:val="24"/>
          <w:lang w:val="az-Latn-AZ"/>
        </w:rPr>
      </w:pPr>
      <w:r w:rsidRPr="0097054F">
        <w:rPr>
          <w:rFonts w:ascii="Times New Roman" w:hAnsi="Times New Roman"/>
          <w:sz w:val="28"/>
          <w:szCs w:val="24"/>
          <w:lang w:val="az-Latn-AZ"/>
        </w:rPr>
        <w:t>“75.7. Tikintiyə icazə verildiyi halda tikintiyə icazənin surəti, habelə tik</w:t>
      </w:r>
      <w:r>
        <w:rPr>
          <w:rFonts w:ascii="Times New Roman" w:hAnsi="Times New Roman"/>
          <w:sz w:val="28"/>
          <w:szCs w:val="24"/>
          <w:lang w:val="az-Latn-AZ"/>
        </w:rPr>
        <w:t>inti layihəsinin bir nüsxəsi əri</w:t>
      </w:r>
      <w:r w:rsidRPr="0097054F">
        <w:rPr>
          <w:rFonts w:ascii="Times New Roman" w:hAnsi="Times New Roman"/>
          <w:sz w:val="28"/>
          <w:szCs w:val="24"/>
          <w:lang w:val="az-Latn-AZ"/>
        </w:rPr>
        <w:t>zəçiyə təqdim edilir və belə icazə tikinti işlərinə başlanması üçün əsas hesab olunur. Tikintiyə icazədə tikintiyə başlanılması üçün siyahısı və tətbiqi halları müvafiq icra hakimiyyəti orqanı tərəfindən müəyyən olunan əlavə şərtlər nəzərdə tutulduğu hallarda həmin əlavə şərtlərin yerinə yetirilməsindən sonra ər</w:t>
      </w:r>
      <w:r>
        <w:rPr>
          <w:rFonts w:ascii="Times New Roman" w:hAnsi="Times New Roman"/>
          <w:sz w:val="28"/>
          <w:szCs w:val="24"/>
          <w:lang w:val="az-Latn-AZ"/>
        </w:rPr>
        <w:t>izəçiyə xüsusi nişan təqdim edilir</w:t>
      </w:r>
      <w:r w:rsidRPr="0097054F">
        <w:rPr>
          <w:rFonts w:ascii="Times New Roman" w:hAnsi="Times New Roman"/>
          <w:sz w:val="28"/>
          <w:szCs w:val="24"/>
          <w:lang w:val="az-Latn-AZ"/>
        </w:rPr>
        <w:t xml:space="preserve"> və bu halda tikinti işlərinin başlanmasına əsas xüsusi nişan hesab edilir. Tikintiyə icazənin, xüsusi nişanın forma və məzmunu müvafiq icra hakimiyyəti orqanı tərəfindən müəyyən edilir.</w:t>
      </w:r>
      <w:r w:rsidRPr="0097054F">
        <w:rPr>
          <w:rFonts w:ascii="Times New Roman" w:hAnsi="Times New Roman"/>
          <w:i/>
          <w:iCs/>
          <w:sz w:val="28"/>
          <w:szCs w:val="24"/>
          <w:lang w:val="az-Latn-AZ"/>
        </w:rPr>
        <w:t xml:space="preserve"> </w:t>
      </w:r>
      <w:r w:rsidRPr="0097054F">
        <w:rPr>
          <w:rFonts w:ascii="Times New Roman" w:hAnsi="Times New Roman"/>
          <w:sz w:val="28"/>
          <w:szCs w:val="24"/>
          <w:lang w:val="az-Latn-AZ"/>
        </w:rPr>
        <w:t>Tikinti işlərinin başlanması üçün əlavə şərtlər olduqda, tikintiyə icazədə mütləq göstərilməlidir. Bu Məcəllənin 75.3-cü maddəsinə uyğun olaraq sənədlərin tamamlanması üçün zəruri hərəkətlər barədə ərizəçiyə məlumat verildiyi gündən sənədlərin tamlığı təmin edildiyi günədək olan müddət tikintiyə icazə icraatı üçün nəzərdə t</w:t>
      </w:r>
      <w:r>
        <w:rPr>
          <w:rFonts w:ascii="Times New Roman" w:hAnsi="Times New Roman"/>
          <w:sz w:val="28"/>
          <w:szCs w:val="24"/>
          <w:lang w:val="az-Latn-AZ"/>
        </w:rPr>
        <w:t>utulmuş müddətə daxil edilmir.”.</w:t>
      </w:r>
    </w:p>
    <w:p w:rsidR="00812E63" w:rsidRPr="0097054F" w:rsidRDefault="00812E63" w:rsidP="00812E63">
      <w:pPr>
        <w:tabs>
          <w:tab w:val="left" w:pos="1276"/>
        </w:tabs>
        <w:spacing w:after="0" w:line="240" w:lineRule="auto"/>
        <w:ind w:firstLine="567"/>
        <w:jc w:val="both"/>
        <w:rPr>
          <w:rFonts w:ascii="Times New Roman" w:hAnsi="Times New Roman"/>
          <w:color w:val="000000"/>
          <w:sz w:val="28"/>
          <w:szCs w:val="24"/>
          <w:lang w:val="az-Latn-AZ"/>
        </w:rPr>
      </w:pPr>
      <w:r w:rsidRPr="0097054F">
        <w:rPr>
          <w:rFonts w:ascii="Times New Roman" w:hAnsi="Times New Roman"/>
          <w:color w:val="000000"/>
          <w:sz w:val="28"/>
          <w:szCs w:val="24"/>
          <w:lang w:val="az-Latn-AZ"/>
        </w:rPr>
        <w:t>5.</w:t>
      </w:r>
      <w:r>
        <w:rPr>
          <w:rFonts w:ascii="Times New Roman" w:hAnsi="Times New Roman"/>
          <w:color w:val="000000"/>
          <w:sz w:val="28"/>
          <w:szCs w:val="24"/>
          <w:lang w:val="az-Latn-AZ"/>
        </w:rPr>
        <w:t xml:space="preserve">   </w:t>
      </w:r>
      <w:r w:rsidRPr="0097054F">
        <w:rPr>
          <w:rFonts w:ascii="Times New Roman" w:hAnsi="Times New Roman"/>
          <w:color w:val="000000"/>
          <w:sz w:val="28"/>
          <w:szCs w:val="24"/>
          <w:lang w:val="az-Latn-AZ"/>
        </w:rPr>
        <w:t>86.1-ci maddədən “və xüsu</w:t>
      </w:r>
      <w:r>
        <w:rPr>
          <w:rFonts w:ascii="Times New Roman" w:hAnsi="Times New Roman"/>
          <w:color w:val="000000"/>
          <w:sz w:val="28"/>
          <w:szCs w:val="24"/>
          <w:lang w:val="az-Latn-AZ"/>
        </w:rPr>
        <w:t>si nişanın” sözləri çıxarılsın.</w:t>
      </w:r>
    </w:p>
    <w:p w:rsidR="00812E63" w:rsidRPr="0097054F" w:rsidRDefault="00812E63" w:rsidP="00812E63">
      <w:pPr>
        <w:tabs>
          <w:tab w:val="left" w:pos="1276"/>
        </w:tabs>
        <w:spacing w:after="0" w:line="240" w:lineRule="auto"/>
        <w:ind w:firstLine="567"/>
        <w:jc w:val="both"/>
        <w:rPr>
          <w:rFonts w:ascii="Times New Roman" w:hAnsi="Times New Roman"/>
          <w:color w:val="000000"/>
          <w:sz w:val="28"/>
          <w:szCs w:val="24"/>
          <w:lang w:val="az-Latn-AZ"/>
        </w:rPr>
      </w:pPr>
      <w:r w:rsidRPr="0097054F">
        <w:rPr>
          <w:rFonts w:ascii="Times New Roman" w:hAnsi="Times New Roman"/>
          <w:color w:val="000000"/>
          <w:sz w:val="28"/>
          <w:szCs w:val="24"/>
          <w:lang w:val="az-Latn-AZ"/>
        </w:rPr>
        <w:t>6.  86.1.4-cü maddədə nöqtə işarəsi nöqtəli vergül işarəsi ilə əvəz olunsun və aşağıdakı məzmunda 86.1.5-ci maddə əlavə edilsin:</w:t>
      </w:r>
    </w:p>
    <w:p w:rsidR="00812E63" w:rsidRPr="0097054F" w:rsidRDefault="00812E63" w:rsidP="00812E63">
      <w:pPr>
        <w:spacing w:after="0" w:line="240" w:lineRule="auto"/>
        <w:ind w:firstLine="709"/>
        <w:jc w:val="both"/>
        <w:rPr>
          <w:rFonts w:ascii="Times New Roman" w:hAnsi="Times New Roman"/>
          <w:sz w:val="28"/>
          <w:szCs w:val="24"/>
          <w:lang w:val="az-Latn-AZ"/>
        </w:rPr>
      </w:pPr>
      <w:r w:rsidRPr="0097054F">
        <w:rPr>
          <w:rFonts w:ascii="Times New Roman" w:hAnsi="Times New Roman"/>
          <w:sz w:val="28"/>
          <w:szCs w:val="24"/>
          <w:lang w:val="az-Latn-AZ"/>
        </w:rPr>
        <w:t>“86.1.5. tikintiyə icazənin, habelə bu Məcəllənin 75.7-ci maddəsinə uyğun olaraq xüsusi nişan verildi</w:t>
      </w:r>
      <w:r>
        <w:rPr>
          <w:rFonts w:ascii="Times New Roman" w:hAnsi="Times New Roman"/>
          <w:sz w:val="28"/>
          <w:szCs w:val="24"/>
          <w:lang w:val="az-Latn-AZ"/>
        </w:rPr>
        <w:t>yi halda həmin nişanın surəti.”.</w:t>
      </w:r>
    </w:p>
    <w:p w:rsidR="00812E63" w:rsidRPr="0097054F" w:rsidRDefault="00812E63" w:rsidP="00812E63">
      <w:pPr>
        <w:tabs>
          <w:tab w:val="left" w:pos="1276"/>
        </w:tabs>
        <w:spacing w:after="0" w:line="240" w:lineRule="auto"/>
        <w:ind w:firstLine="720"/>
        <w:jc w:val="both"/>
        <w:rPr>
          <w:rFonts w:ascii="Times New Roman" w:hAnsi="Times New Roman"/>
          <w:sz w:val="28"/>
          <w:szCs w:val="24"/>
          <w:lang w:val="az-Latn-AZ"/>
        </w:rPr>
      </w:pPr>
      <w:r w:rsidRPr="0097054F">
        <w:rPr>
          <w:rFonts w:ascii="Times New Roman" w:hAnsi="Times New Roman"/>
          <w:color w:val="000000"/>
          <w:sz w:val="28"/>
          <w:szCs w:val="24"/>
          <w:lang w:val="az-Latn-AZ"/>
        </w:rPr>
        <w:lastRenderedPageBreak/>
        <w:t>7.</w:t>
      </w:r>
      <w:r w:rsidRPr="0097054F">
        <w:rPr>
          <w:rFonts w:ascii="Times New Roman" w:hAnsi="Times New Roman"/>
          <w:color w:val="000000"/>
          <w:sz w:val="28"/>
          <w:szCs w:val="24"/>
          <w:lang w:val="az-Latn-AZ"/>
        </w:rPr>
        <w:tab/>
        <w:t>102.4-cü maddədə “</w:t>
      </w:r>
      <w:r w:rsidRPr="0097054F">
        <w:rPr>
          <w:rFonts w:ascii="Times New Roman" w:hAnsi="Times New Roman"/>
          <w:sz w:val="28"/>
          <w:szCs w:val="24"/>
          <w:lang w:val="az-Latn-AZ"/>
        </w:rPr>
        <w:t>(reklam qurğularına münasibətdə isə 5 iş günü)” sözləri “</w:t>
      </w:r>
      <w:r w:rsidRPr="0097054F">
        <w:rPr>
          <w:rFonts w:ascii="Times New Roman" w:hAnsi="Times New Roman"/>
          <w:color w:val="000000"/>
          <w:sz w:val="28"/>
          <w:szCs w:val="24"/>
          <w:lang w:val="az-Latn-AZ"/>
        </w:rPr>
        <w:t xml:space="preserve">, ekspertizası keçirilməsi tələb olunmayan tikinti layilərinə münasibətdə 10 gün, </w:t>
      </w:r>
      <w:r w:rsidRPr="0097054F">
        <w:rPr>
          <w:rFonts w:ascii="Times New Roman" w:hAnsi="Times New Roman"/>
          <w:sz w:val="28"/>
          <w:szCs w:val="24"/>
          <w:lang w:val="az-Latn-AZ"/>
        </w:rPr>
        <w:t>reklam qurğularına münasibətdə isə 5 iş günü” sözləri ilə əvəz edilsin.</w:t>
      </w:r>
    </w:p>
    <w:p w:rsidR="00812E63" w:rsidRPr="0097054F" w:rsidRDefault="00812E63" w:rsidP="00812E63">
      <w:pPr>
        <w:spacing w:after="0" w:line="240" w:lineRule="auto"/>
        <w:ind w:firstLine="720"/>
        <w:contextualSpacing/>
        <w:jc w:val="both"/>
        <w:rPr>
          <w:rFonts w:ascii="Times New Roman" w:hAnsi="Times New Roman"/>
          <w:iCs/>
          <w:sz w:val="28"/>
          <w:szCs w:val="24"/>
          <w:lang w:val="az-Latn-AZ"/>
        </w:rPr>
      </w:pPr>
    </w:p>
    <w:p w:rsidR="00812E63" w:rsidRPr="0097054F" w:rsidRDefault="00812E63" w:rsidP="00812E63">
      <w:pPr>
        <w:spacing w:after="0" w:line="240" w:lineRule="auto"/>
        <w:ind w:firstLine="720"/>
        <w:contextualSpacing/>
        <w:jc w:val="both"/>
        <w:rPr>
          <w:rFonts w:ascii="Times New Roman" w:hAnsi="Times New Roman"/>
          <w:iCs/>
          <w:sz w:val="28"/>
          <w:szCs w:val="24"/>
          <w:lang w:val="az-Latn-AZ"/>
        </w:rPr>
      </w:pPr>
    </w:p>
    <w:p w:rsidR="00812E63" w:rsidRDefault="00812E63" w:rsidP="00812E63">
      <w:pPr>
        <w:spacing w:after="0" w:line="240" w:lineRule="auto"/>
        <w:ind w:left="4394"/>
        <w:jc w:val="center"/>
        <w:rPr>
          <w:rFonts w:ascii="Times New Roman" w:hAnsi="Times New Roman"/>
          <w:b/>
          <w:bCs/>
          <w:color w:val="000000"/>
          <w:sz w:val="28"/>
          <w:szCs w:val="24"/>
          <w:lang w:val="az-Latn-AZ"/>
        </w:rPr>
      </w:pPr>
    </w:p>
    <w:p w:rsidR="00812E63" w:rsidRDefault="00812E63" w:rsidP="00812E63">
      <w:pPr>
        <w:spacing w:after="0" w:line="240" w:lineRule="auto"/>
        <w:ind w:left="4394"/>
        <w:jc w:val="center"/>
        <w:rPr>
          <w:rFonts w:ascii="Times New Roman" w:hAnsi="Times New Roman"/>
          <w:b/>
          <w:bCs/>
          <w:color w:val="000000"/>
          <w:sz w:val="28"/>
          <w:szCs w:val="24"/>
          <w:lang w:val="az-Latn-AZ"/>
        </w:rPr>
      </w:pPr>
    </w:p>
    <w:p w:rsidR="00812E63" w:rsidRPr="0097054F" w:rsidRDefault="00812E63" w:rsidP="00812E63">
      <w:pPr>
        <w:spacing w:after="0" w:line="240" w:lineRule="auto"/>
        <w:ind w:left="4394"/>
        <w:jc w:val="center"/>
        <w:rPr>
          <w:rFonts w:ascii="Times New Roman" w:hAnsi="Times New Roman"/>
          <w:b/>
          <w:bCs/>
          <w:color w:val="000000"/>
          <w:sz w:val="28"/>
          <w:szCs w:val="24"/>
          <w:lang w:val="az-Latn-AZ"/>
        </w:rPr>
      </w:pPr>
    </w:p>
    <w:p w:rsidR="00812E63" w:rsidRPr="0097054F" w:rsidRDefault="00812E63" w:rsidP="00812E63">
      <w:pPr>
        <w:spacing w:after="0" w:line="240" w:lineRule="auto"/>
        <w:ind w:left="4536"/>
        <w:jc w:val="center"/>
        <w:rPr>
          <w:rFonts w:ascii="Times New Roman" w:hAnsi="Times New Roman"/>
          <w:b/>
          <w:color w:val="000000"/>
          <w:sz w:val="28"/>
          <w:szCs w:val="24"/>
          <w:lang w:val="az-Latn-AZ"/>
        </w:rPr>
      </w:pPr>
      <w:r>
        <w:rPr>
          <w:rFonts w:ascii="Times New Roman" w:hAnsi="Times New Roman"/>
          <w:b/>
          <w:bCs/>
          <w:color w:val="000000"/>
          <w:sz w:val="28"/>
          <w:szCs w:val="24"/>
          <w:lang w:val="az-Latn-AZ"/>
        </w:rPr>
        <w:t xml:space="preserve">   </w:t>
      </w:r>
      <w:r w:rsidRPr="0097054F">
        <w:rPr>
          <w:rFonts w:ascii="Times New Roman" w:hAnsi="Times New Roman"/>
          <w:b/>
          <w:bCs/>
          <w:color w:val="000000"/>
          <w:sz w:val="28"/>
          <w:szCs w:val="24"/>
          <w:lang w:val="az-Latn-AZ"/>
        </w:rPr>
        <w:t>İlham Əliyev</w:t>
      </w:r>
    </w:p>
    <w:p w:rsidR="00812E63" w:rsidRPr="0097054F" w:rsidRDefault="00812E63" w:rsidP="00812E63">
      <w:pPr>
        <w:spacing w:after="0" w:line="240" w:lineRule="auto"/>
        <w:ind w:left="4536"/>
        <w:jc w:val="center"/>
        <w:rPr>
          <w:rFonts w:ascii="Times New Roman" w:hAnsi="Times New Roman"/>
          <w:b/>
          <w:bCs/>
          <w:color w:val="000000"/>
          <w:sz w:val="28"/>
          <w:szCs w:val="24"/>
          <w:lang w:val="az-Latn-AZ"/>
        </w:rPr>
      </w:pPr>
      <w:r w:rsidRPr="0097054F">
        <w:rPr>
          <w:rFonts w:ascii="Times New Roman" w:hAnsi="Times New Roman"/>
          <w:b/>
          <w:bCs/>
          <w:color w:val="000000"/>
          <w:sz w:val="28"/>
          <w:szCs w:val="24"/>
          <w:lang w:val="az-Latn-AZ"/>
        </w:rPr>
        <w:t>Azərbaycan Respublikasının Prezidenti</w:t>
      </w:r>
    </w:p>
    <w:p w:rsidR="00812E63" w:rsidRPr="0097054F" w:rsidRDefault="00812E63" w:rsidP="00812E63">
      <w:pPr>
        <w:spacing w:after="0" w:line="240" w:lineRule="auto"/>
        <w:rPr>
          <w:rFonts w:ascii="Times New Roman" w:hAnsi="Times New Roman"/>
          <w:b/>
          <w:color w:val="000000"/>
          <w:sz w:val="28"/>
          <w:szCs w:val="24"/>
          <w:lang w:val="az-Latn-AZ"/>
        </w:rPr>
      </w:pPr>
    </w:p>
    <w:p w:rsidR="00812E63" w:rsidRPr="0097054F" w:rsidRDefault="00812E63" w:rsidP="00812E63">
      <w:pPr>
        <w:spacing w:after="0" w:line="240" w:lineRule="auto"/>
        <w:rPr>
          <w:rFonts w:ascii="Times New Roman" w:hAnsi="Times New Roman"/>
          <w:b/>
          <w:color w:val="000000"/>
          <w:sz w:val="28"/>
          <w:szCs w:val="24"/>
          <w:lang w:val="az-Latn-AZ"/>
        </w:rPr>
      </w:pPr>
    </w:p>
    <w:p w:rsidR="00812E63" w:rsidRPr="0097054F" w:rsidRDefault="00812E63" w:rsidP="00812E63">
      <w:pPr>
        <w:spacing w:after="0" w:line="240" w:lineRule="auto"/>
        <w:rPr>
          <w:rFonts w:ascii="Times New Roman" w:hAnsi="Times New Roman"/>
          <w:color w:val="000000"/>
          <w:sz w:val="28"/>
          <w:szCs w:val="24"/>
          <w:lang w:val="az-Latn-AZ"/>
        </w:rPr>
      </w:pPr>
      <w:r w:rsidRPr="0097054F">
        <w:rPr>
          <w:rFonts w:ascii="Times New Roman" w:hAnsi="Times New Roman"/>
          <w:color w:val="000000"/>
          <w:sz w:val="28"/>
          <w:szCs w:val="24"/>
          <w:lang w:val="az-Latn-AZ"/>
        </w:rPr>
        <w:t xml:space="preserve">Bakı şəhəri, </w:t>
      </w:r>
      <w:r>
        <w:rPr>
          <w:rFonts w:ascii="Times New Roman" w:hAnsi="Times New Roman"/>
          <w:color w:val="000000"/>
          <w:sz w:val="28"/>
          <w:szCs w:val="24"/>
          <w:lang w:val="az-Latn-AZ"/>
        </w:rPr>
        <w:t xml:space="preserve">28 dekabr </w:t>
      </w:r>
      <w:r w:rsidRPr="0097054F">
        <w:rPr>
          <w:rFonts w:ascii="Times New Roman" w:hAnsi="Times New Roman"/>
          <w:color w:val="000000"/>
          <w:sz w:val="28"/>
          <w:szCs w:val="24"/>
          <w:lang w:val="az-Latn-AZ"/>
        </w:rPr>
        <w:t>2018-ci il</w:t>
      </w:r>
    </w:p>
    <w:p w:rsidR="00812E63" w:rsidRPr="0097054F" w:rsidRDefault="00812E63" w:rsidP="00812E63">
      <w:pPr>
        <w:spacing w:after="0" w:line="240" w:lineRule="auto"/>
        <w:rPr>
          <w:rFonts w:ascii="Times New Roman" w:hAnsi="Times New Roman"/>
          <w:sz w:val="28"/>
          <w:szCs w:val="24"/>
          <w:lang w:val="az-Latn-AZ"/>
        </w:rPr>
      </w:pPr>
      <w:r>
        <w:rPr>
          <w:rFonts w:ascii="Times New Roman" w:hAnsi="Times New Roman"/>
          <w:color w:val="000000"/>
          <w:sz w:val="28"/>
          <w:szCs w:val="24"/>
          <w:lang w:val="az-Latn-AZ"/>
        </w:rPr>
        <w:t>№ 1451-VQD</w:t>
      </w:r>
      <w:r w:rsidRPr="0097054F">
        <w:rPr>
          <w:rFonts w:ascii="Times New Roman" w:hAnsi="Times New Roman"/>
          <w:sz w:val="28"/>
          <w:szCs w:val="24"/>
          <w:lang w:val="az-Latn-AZ"/>
        </w:rPr>
        <w:t xml:space="preserve">                                               </w:t>
      </w:r>
    </w:p>
    <w:p w:rsidR="00812E63" w:rsidRPr="0097054F" w:rsidRDefault="00812E63" w:rsidP="00812E63">
      <w:pPr>
        <w:rPr>
          <w:rFonts w:ascii="Times New Roman" w:hAnsi="Times New Roman"/>
          <w:sz w:val="24"/>
        </w:rPr>
      </w:pPr>
    </w:p>
    <w:p w:rsidR="00071E8A" w:rsidRDefault="00071E8A">
      <w:bookmarkStart w:id="0" w:name="_GoBack"/>
      <w:bookmarkEnd w:id="0"/>
    </w:p>
    <w:sectPr w:rsidR="00071E8A" w:rsidSect="0097054F">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4F" w:rsidRDefault="00812E63">
    <w:pPr>
      <w:pStyle w:val="a5"/>
      <w:jc w:val="right"/>
    </w:pPr>
    <w:r>
      <w:fldChar w:fldCharType="begin"/>
    </w:r>
    <w:r>
      <w:instrText xml:space="preserve"> PAGE   \* MERGEFORMAT </w:instrText>
    </w:r>
    <w:r>
      <w:fldChar w:fldCharType="separate"/>
    </w:r>
    <w:r>
      <w:rPr>
        <w:noProof/>
      </w:rPr>
      <w:t>2</w:t>
    </w:r>
    <w:r>
      <w:rPr>
        <w:noProof/>
      </w:rPr>
      <w:fldChar w:fldCharType="end"/>
    </w:r>
  </w:p>
  <w:p w:rsidR="0097054F" w:rsidRDefault="00812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3"/>
    <w:rsid w:val="00071E8A"/>
    <w:rsid w:val="0081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6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semiHidden/>
    <w:unhideWhenUsed/>
    <w:qFormat/>
    <w:rsid w:val="00812E63"/>
    <w:pPr>
      <w:tabs>
        <w:tab w:val="center" w:pos="4677"/>
        <w:tab w:val="right" w:pos="9355"/>
      </w:tabs>
      <w:spacing w:after="0" w:line="240" w:lineRule="auto"/>
    </w:pPr>
    <w:rPr>
      <w:rFonts w:ascii="Times New Roman" w:hAnsi="Times New Roman"/>
      <w:sz w:val="24"/>
      <w:szCs w:val="24"/>
      <w:lang w:val="en-US" w:eastAsia="en-US"/>
    </w:rPr>
  </w:style>
  <w:style w:type="character" w:customStyle="1" w:styleId="a4">
    <w:name w:val="Обычный (веб) Знак"/>
    <w:aliases w:val="Знак Знак,Обычный (Web)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
    <w:link w:val="a3"/>
    <w:uiPriority w:val="99"/>
    <w:semiHidden/>
    <w:locked/>
    <w:rsid w:val="00812E63"/>
    <w:rPr>
      <w:rFonts w:ascii="Times New Roman" w:eastAsia="Times New Roman" w:hAnsi="Times New Roman" w:cs="Times New Roman"/>
      <w:sz w:val="24"/>
      <w:szCs w:val="24"/>
    </w:rPr>
  </w:style>
  <w:style w:type="paragraph" w:styleId="a5">
    <w:name w:val="header"/>
    <w:basedOn w:val="a"/>
    <w:link w:val="a6"/>
    <w:uiPriority w:val="99"/>
    <w:unhideWhenUsed/>
    <w:rsid w:val="00812E63"/>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12E6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6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semiHidden/>
    <w:unhideWhenUsed/>
    <w:qFormat/>
    <w:rsid w:val="00812E63"/>
    <w:pPr>
      <w:tabs>
        <w:tab w:val="center" w:pos="4677"/>
        <w:tab w:val="right" w:pos="9355"/>
      </w:tabs>
      <w:spacing w:after="0" w:line="240" w:lineRule="auto"/>
    </w:pPr>
    <w:rPr>
      <w:rFonts w:ascii="Times New Roman" w:hAnsi="Times New Roman"/>
      <w:sz w:val="24"/>
      <w:szCs w:val="24"/>
      <w:lang w:val="en-US" w:eastAsia="en-US"/>
    </w:rPr>
  </w:style>
  <w:style w:type="character" w:customStyle="1" w:styleId="a4">
    <w:name w:val="Обычный (веб) Знак"/>
    <w:aliases w:val="Знак Знак,Обычный (Web)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
    <w:link w:val="a3"/>
    <w:uiPriority w:val="99"/>
    <w:semiHidden/>
    <w:locked/>
    <w:rsid w:val="00812E63"/>
    <w:rPr>
      <w:rFonts w:ascii="Times New Roman" w:eastAsia="Times New Roman" w:hAnsi="Times New Roman" w:cs="Times New Roman"/>
      <w:sz w:val="24"/>
      <w:szCs w:val="24"/>
    </w:rPr>
  </w:style>
  <w:style w:type="paragraph" w:styleId="a5">
    <w:name w:val="header"/>
    <w:basedOn w:val="a"/>
    <w:link w:val="a6"/>
    <w:uiPriority w:val="99"/>
    <w:unhideWhenUsed/>
    <w:rsid w:val="00812E63"/>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12E6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2019-01-29T13:29:00Z</dcterms:created>
  <dcterms:modified xsi:type="dcterms:W3CDTF">2019-01-29T13:29:00Z</dcterms:modified>
</cp:coreProperties>
</file>