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29" w:rsidRDefault="00A02829" w:rsidP="00A0282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A02829" w:rsidRDefault="00A02829" w:rsidP="00A0282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A02829" w:rsidRDefault="00A02829" w:rsidP="00A0282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A02829" w:rsidRDefault="00A02829" w:rsidP="00A0282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A02829" w:rsidRDefault="00A02829" w:rsidP="00A0282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A02829" w:rsidRDefault="00A02829" w:rsidP="00A0282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A02829" w:rsidRPr="00DD2B30" w:rsidRDefault="00A02829" w:rsidP="00A0282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DD2B30">
        <w:rPr>
          <w:rFonts w:ascii="Times New Roman" w:hAnsi="Times New Roman" w:cs="Times New Roman"/>
          <w:sz w:val="32"/>
          <w:szCs w:val="32"/>
          <w:lang w:val="az-Latn-AZ"/>
        </w:rPr>
        <w:t>“Qiymətli kağızlar bazarı haqqında” Azərbaycan Respublikasının Qanununda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DD2B30">
        <w:rPr>
          <w:rFonts w:ascii="Times New Roman" w:hAnsi="Times New Roman" w:cs="Times New Roman"/>
          <w:sz w:val="32"/>
          <w:szCs w:val="32"/>
          <w:lang w:val="az-Latn-AZ"/>
        </w:rPr>
        <w:t>dəyişiklik edilməsi barədə</w:t>
      </w:r>
    </w:p>
    <w:p w:rsidR="00A02829" w:rsidRPr="00993153" w:rsidRDefault="00A02829" w:rsidP="00A02829">
      <w:pPr>
        <w:rPr>
          <w:rFonts w:ascii="Times New Roman" w:hAnsi="Times New Roman" w:cs="Times New Roman"/>
          <w:b/>
          <w:sz w:val="44"/>
          <w:szCs w:val="44"/>
          <w:lang w:val="az-Latn-AZ"/>
        </w:rPr>
      </w:pPr>
    </w:p>
    <w:p w:rsidR="00A02829" w:rsidRPr="00993153" w:rsidRDefault="00A02829" w:rsidP="00A02829">
      <w:pPr>
        <w:jc w:val="center"/>
        <w:rPr>
          <w:rFonts w:ascii="Times New Roman" w:hAnsi="Times New Roman" w:cs="Times New Roman"/>
          <w:b/>
          <w:sz w:val="44"/>
          <w:szCs w:val="44"/>
          <w:lang w:val="az-Latn-AZ"/>
        </w:rPr>
      </w:pPr>
      <w:r w:rsidRPr="00993153">
        <w:rPr>
          <w:rFonts w:ascii="Times New Roman" w:hAnsi="Times New Roman" w:cs="Times New Roman"/>
          <w:b/>
          <w:sz w:val="44"/>
          <w:szCs w:val="44"/>
          <w:lang w:val="az-Latn-AZ"/>
        </w:rPr>
        <w:t>AZƏRBAYCAN RESPUBLİKASININ QANUNU</w:t>
      </w:r>
    </w:p>
    <w:p w:rsidR="00A02829" w:rsidRPr="00DD2B30" w:rsidRDefault="00A02829" w:rsidP="00A02829">
      <w:pPr>
        <w:pStyle w:val="30"/>
        <w:shd w:val="clear" w:color="auto" w:fill="auto"/>
        <w:spacing w:before="0" w:after="154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2829" w:rsidRPr="00DD2B30" w:rsidRDefault="00A02829" w:rsidP="00A02829">
      <w:pPr>
        <w:pStyle w:val="20"/>
        <w:shd w:val="clear" w:color="auto" w:fill="auto"/>
        <w:spacing w:after="0" w:line="240" w:lineRule="auto"/>
        <w:ind w:firstLine="580"/>
        <w:jc w:val="both"/>
        <w:rPr>
          <w:rStyle w:val="212pt"/>
          <w:sz w:val="28"/>
          <w:szCs w:val="28"/>
          <w:lang w:val="az-Latn-AZ"/>
        </w:rPr>
      </w:pPr>
      <w:r w:rsidRPr="00DD2B30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və 26-cı bəndlərini rəhbər tutaraq </w:t>
      </w:r>
      <w:r w:rsidRPr="00DD2B30">
        <w:rPr>
          <w:rStyle w:val="212pt"/>
          <w:sz w:val="28"/>
          <w:szCs w:val="28"/>
          <w:lang w:val="az-Latn-AZ"/>
        </w:rPr>
        <w:t>qərara alır:</w:t>
      </w:r>
    </w:p>
    <w:p w:rsidR="00A02829" w:rsidRPr="00DD2B30" w:rsidRDefault="00A02829" w:rsidP="00A02829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2829" w:rsidRPr="00DD2B30" w:rsidRDefault="00A02829" w:rsidP="00A02829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2B30">
        <w:rPr>
          <w:rFonts w:ascii="Times New Roman" w:hAnsi="Times New Roman" w:cs="Times New Roman"/>
          <w:sz w:val="28"/>
          <w:szCs w:val="28"/>
          <w:lang w:val="az-Latn-AZ"/>
        </w:rPr>
        <w:t>“Qiymətli kağızlar bazarı haqqında’’ Azərbaycan Respublikasının Qanununda (Azərbaycan Respublikasının Qanunvericilik Toplusu, 2015, № 7, maddə 813; 2016, № 3, maddə 411, № 11, maddə 1756, № 12, maddə 2003; 2017, № 2, maddə 159, № 5, maddə 712, № 12, I kitab, maddə 2222; 2018, № 5, maddə 893, № 7, I kitab, maddə 1395) aşağıdakı dəyişikliklər edilsin:</w:t>
      </w:r>
    </w:p>
    <w:p w:rsidR="00A02829" w:rsidRPr="00DD2B30" w:rsidRDefault="00A02829" w:rsidP="00A02829">
      <w:pPr>
        <w:pStyle w:val="20"/>
        <w:shd w:val="clear" w:color="auto" w:fill="auto"/>
        <w:tabs>
          <w:tab w:val="left" w:pos="97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 </w:t>
      </w:r>
      <w:r w:rsidRPr="00DD2B30">
        <w:rPr>
          <w:rFonts w:ascii="Times New Roman" w:hAnsi="Times New Roman" w:cs="Times New Roman"/>
          <w:sz w:val="28"/>
          <w:szCs w:val="28"/>
          <w:lang w:val="az-Latn-AZ"/>
        </w:rPr>
        <w:t>77.2-ci maddəyə “</w:t>
      </w:r>
      <w:proofErr w:type="spellStart"/>
      <w:r w:rsidRPr="00DD2B30">
        <w:rPr>
          <w:rFonts w:ascii="Times New Roman" w:hAnsi="Times New Roman" w:cs="Times New Roman"/>
          <w:sz w:val="28"/>
          <w:szCs w:val="28"/>
          <w:lang w:val="az-Latn-AZ"/>
        </w:rPr>
        <w:t>emitentlər</w:t>
      </w:r>
      <w:proofErr w:type="spellEnd"/>
      <w:r w:rsidRPr="00DD2B30">
        <w:rPr>
          <w:rFonts w:ascii="Times New Roman" w:hAnsi="Times New Roman" w:cs="Times New Roman"/>
          <w:sz w:val="28"/>
          <w:szCs w:val="28"/>
          <w:lang w:val="az-Latn-AZ"/>
        </w:rPr>
        <w:t xml:space="preserve">” sözündən sonra </w:t>
      </w:r>
      <w:r w:rsidRPr="00F70D73">
        <w:rPr>
          <w:rFonts w:ascii="Times New Roman" w:hAnsi="Times New Roman" w:cs="Times New Roman"/>
          <w:sz w:val="28"/>
          <w:szCs w:val="28"/>
          <w:lang w:val="az-Latn-AZ"/>
        </w:rPr>
        <w:t>“(Azərbaycan Respublikasının üzv olduğu beynəlxalq təşkilatlar istisna olmaqla)</w:t>
      </w:r>
      <w:r w:rsidRPr="00F70D73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DD2B30">
        <w:rPr>
          <w:rFonts w:ascii="Times New Roman" w:hAnsi="Times New Roman" w:cs="Times New Roman"/>
          <w:sz w:val="28"/>
          <w:szCs w:val="28"/>
          <w:lang w:val="az-Latn-AZ"/>
        </w:rPr>
        <w:t>” sözləri əlavə edilsin.</w:t>
      </w:r>
    </w:p>
    <w:p w:rsidR="00A02829" w:rsidRPr="00DD2B30" w:rsidRDefault="00A02829" w:rsidP="00A02829">
      <w:pPr>
        <w:pStyle w:val="20"/>
        <w:shd w:val="clear" w:color="auto" w:fill="auto"/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  </w:t>
      </w:r>
      <w:r w:rsidRPr="00DD2B30">
        <w:rPr>
          <w:rFonts w:ascii="Times New Roman" w:hAnsi="Times New Roman" w:cs="Times New Roman"/>
          <w:sz w:val="28"/>
          <w:szCs w:val="28"/>
          <w:lang w:val="az-Latn-AZ"/>
        </w:rPr>
        <w:t>Aşağıdakı məzmunda 78.7.1-1-ci maddə əlavə edilsin:</w:t>
      </w:r>
    </w:p>
    <w:p w:rsidR="00A02829" w:rsidRDefault="00A02829" w:rsidP="00A0282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2829" w:rsidRDefault="00A02829" w:rsidP="00A0282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2B30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F70D73">
        <w:rPr>
          <w:rFonts w:ascii="Times New Roman" w:hAnsi="Times New Roman" w:cs="Times New Roman"/>
          <w:sz w:val="28"/>
          <w:szCs w:val="28"/>
          <w:lang w:val="az-Latn-AZ"/>
        </w:rPr>
        <w:t>78.7.1-1. Azərbaycan Respublikasının üzv olduğu beynəlxalq təşkilatların emissiya etdiyi qiymətli kağızlarla olan əməliyyatlara;</w:t>
      </w:r>
      <w:r w:rsidRPr="00DD2B30">
        <w:rPr>
          <w:rFonts w:ascii="Times New Roman" w:hAnsi="Times New Roman" w:cs="Times New Roman"/>
          <w:sz w:val="28"/>
          <w:szCs w:val="28"/>
          <w:lang w:val="az-Latn-AZ"/>
        </w:rPr>
        <w:t>”.</w:t>
      </w:r>
    </w:p>
    <w:p w:rsidR="00A02829" w:rsidRDefault="00A02829" w:rsidP="00A0282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2829" w:rsidRDefault="00A02829" w:rsidP="00A0282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2829" w:rsidRDefault="00A02829" w:rsidP="00A0282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2829" w:rsidRDefault="00A02829" w:rsidP="00A0282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2829" w:rsidRPr="00DD2B30" w:rsidRDefault="00A02829" w:rsidP="00A0282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2829" w:rsidRPr="00B41462" w:rsidRDefault="00A02829" w:rsidP="00A02829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A02829" w:rsidRPr="00B41462" w:rsidRDefault="00A02829" w:rsidP="00A02829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A02829" w:rsidRPr="00B41462" w:rsidRDefault="00A02829" w:rsidP="00A02829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02829" w:rsidRPr="00B41462" w:rsidRDefault="00A02829" w:rsidP="00A02829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02829" w:rsidRPr="00B41462" w:rsidRDefault="00A02829" w:rsidP="00A02829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 fevral 2019-cu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A02829" w:rsidRPr="00666940" w:rsidRDefault="00A02829" w:rsidP="00A02829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1474</w:t>
      </w:r>
      <w:r w:rsidRPr="00666940">
        <w:rPr>
          <w:sz w:val="28"/>
          <w:szCs w:val="28"/>
          <w:lang w:val="az-Latn-AZ"/>
        </w:rPr>
        <w:t>-VQD</w:t>
      </w:r>
    </w:p>
    <w:p w:rsidR="00A02829" w:rsidRPr="00DD2B30" w:rsidRDefault="00A02829" w:rsidP="00A02829">
      <w:pPr>
        <w:pStyle w:val="10"/>
        <w:keepNext/>
        <w:keepLines/>
        <w:shd w:val="clear" w:color="auto" w:fill="auto"/>
        <w:spacing w:before="0" w:line="240" w:lineRule="auto"/>
        <w:ind w:left="4248" w:firstLine="708"/>
        <w:rPr>
          <w:sz w:val="28"/>
          <w:szCs w:val="28"/>
        </w:rPr>
      </w:pPr>
    </w:p>
    <w:p w:rsidR="00C24EB3" w:rsidRDefault="00C24EB3">
      <w:bookmarkStart w:id="0" w:name="_GoBack"/>
      <w:bookmarkEnd w:id="0"/>
    </w:p>
    <w:sectPr w:rsidR="00C24EB3" w:rsidSect="00DD2B30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9"/>
    <w:rsid w:val="00A02829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8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02829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A02829"/>
    <w:rPr>
      <w:rFonts w:ascii="Microsoft Sans Serif" w:eastAsia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rsid w:val="00A0282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A028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829"/>
    <w:pPr>
      <w:shd w:val="clear" w:color="auto" w:fill="FFFFFF"/>
      <w:spacing w:after="24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A02829"/>
    <w:pPr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lang w:val="en-US" w:eastAsia="en-US"/>
    </w:rPr>
  </w:style>
  <w:style w:type="paragraph" w:customStyle="1" w:styleId="10">
    <w:name w:val="Заголовок №1"/>
    <w:basedOn w:val="a"/>
    <w:link w:val="1"/>
    <w:rsid w:val="00A02829"/>
    <w:pPr>
      <w:shd w:val="clear" w:color="auto" w:fill="FFFFFF"/>
      <w:spacing w:before="138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A0282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A0282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8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02829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A02829"/>
    <w:rPr>
      <w:rFonts w:ascii="Microsoft Sans Serif" w:eastAsia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rsid w:val="00A0282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A028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829"/>
    <w:pPr>
      <w:shd w:val="clear" w:color="auto" w:fill="FFFFFF"/>
      <w:spacing w:after="24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A02829"/>
    <w:pPr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lang w:val="en-US" w:eastAsia="en-US"/>
    </w:rPr>
  </w:style>
  <w:style w:type="paragraph" w:customStyle="1" w:styleId="10">
    <w:name w:val="Заголовок №1"/>
    <w:basedOn w:val="a"/>
    <w:link w:val="1"/>
    <w:rsid w:val="00A02829"/>
    <w:pPr>
      <w:shd w:val="clear" w:color="auto" w:fill="FFFFFF"/>
      <w:spacing w:before="138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A0282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A0282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2019-04-09T11:44:00Z</dcterms:created>
  <dcterms:modified xsi:type="dcterms:W3CDTF">2019-04-09T11:44:00Z</dcterms:modified>
</cp:coreProperties>
</file>