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B5" w:rsidRDefault="003F2BB5" w:rsidP="003F2BB5">
      <w:pPr>
        <w:ind w:firstLine="0"/>
        <w:jc w:val="center"/>
        <w:rPr>
          <w:rFonts w:ascii="Times New Roman" w:hAnsi="Times New Roman"/>
          <w:b/>
          <w:bCs/>
          <w:color w:val="000000"/>
          <w:sz w:val="32"/>
          <w:szCs w:val="32"/>
        </w:rPr>
      </w:pPr>
    </w:p>
    <w:p w:rsidR="003F2BB5" w:rsidRDefault="003F2BB5" w:rsidP="003F2BB5">
      <w:pPr>
        <w:ind w:firstLine="0"/>
        <w:jc w:val="center"/>
        <w:rPr>
          <w:rFonts w:ascii="Times New Roman" w:hAnsi="Times New Roman"/>
          <w:b/>
          <w:bCs/>
          <w:color w:val="000000"/>
          <w:sz w:val="32"/>
          <w:szCs w:val="32"/>
        </w:rPr>
      </w:pPr>
    </w:p>
    <w:p w:rsidR="003F2BB5" w:rsidRDefault="003F2BB5" w:rsidP="003F2BB5">
      <w:pPr>
        <w:ind w:firstLine="0"/>
        <w:jc w:val="center"/>
        <w:rPr>
          <w:rFonts w:ascii="Times New Roman" w:hAnsi="Times New Roman"/>
          <w:b/>
          <w:bCs/>
          <w:color w:val="000000"/>
          <w:sz w:val="32"/>
          <w:szCs w:val="32"/>
        </w:rPr>
      </w:pPr>
    </w:p>
    <w:p w:rsidR="003F2BB5" w:rsidRDefault="003F2BB5" w:rsidP="003F2BB5">
      <w:pPr>
        <w:ind w:firstLine="0"/>
        <w:jc w:val="center"/>
        <w:rPr>
          <w:rFonts w:ascii="Times New Roman" w:hAnsi="Times New Roman"/>
          <w:b/>
          <w:bCs/>
          <w:color w:val="000000"/>
          <w:sz w:val="32"/>
          <w:szCs w:val="32"/>
        </w:rPr>
      </w:pPr>
    </w:p>
    <w:p w:rsidR="003F2BB5" w:rsidRDefault="003F2BB5" w:rsidP="003F2BB5">
      <w:pPr>
        <w:ind w:firstLine="0"/>
        <w:jc w:val="center"/>
        <w:rPr>
          <w:rFonts w:ascii="Times New Roman" w:hAnsi="Times New Roman"/>
          <w:b/>
          <w:bCs/>
          <w:color w:val="000000"/>
          <w:sz w:val="32"/>
          <w:szCs w:val="32"/>
        </w:rPr>
      </w:pPr>
    </w:p>
    <w:p w:rsidR="003F2BB5" w:rsidRDefault="003F2BB5" w:rsidP="003F2BB5">
      <w:pPr>
        <w:ind w:firstLine="0"/>
        <w:jc w:val="center"/>
        <w:rPr>
          <w:rFonts w:ascii="Times New Roman" w:hAnsi="Times New Roman"/>
          <w:b/>
          <w:bCs/>
          <w:color w:val="000000"/>
          <w:sz w:val="32"/>
          <w:szCs w:val="32"/>
        </w:rPr>
      </w:pPr>
      <w:r w:rsidRPr="00F9248D">
        <w:rPr>
          <w:rFonts w:ascii="Times New Roman" w:hAnsi="Times New Roman"/>
          <w:b/>
          <w:bCs/>
          <w:color w:val="000000"/>
          <w:sz w:val="32"/>
          <w:szCs w:val="32"/>
        </w:rPr>
        <w:t>Azərbaycan Respublikasının İnzibati Xətalar Məcəlləsində və “Avtomobil nəqliyyatı haqqında” Azərbaycan Respublikasının Qanununda dəyişiklik edilməsi barədə</w:t>
      </w:r>
    </w:p>
    <w:p w:rsidR="003F2BB5" w:rsidRDefault="003F2BB5" w:rsidP="003F2BB5">
      <w:pPr>
        <w:ind w:firstLine="0"/>
        <w:jc w:val="center"/>
        <w:rPr>
          <w:rFonts w:ascii="Times New Roman" w:hAnsi="Times New Roman"/>
          <w:b/>
          <w:bCs/>
          <w:color w:val="000000"/>
          <w:sz w:val="32"/>
          <w:szCs w:val="32"/>
        </w:rPr>
      </w:pPr>
    </w:p>
    <w:p w:rsidR="003F2BB5" w:rsidRPr="003F595C" w:rsidRDefault="003F2BB5" w:rsidP="003F2BB5">
      <w:pPr>
        <w:jc w:val="center"/>
        <w:rPr>
          <w:rFonts w:ascii="Times New Roman" w:hAnsi="Times New Roman"/>
          <w:b/>
          <w:sz w:val="40"/>
          <w:szCs w:val="40"/>
        </w:rPr>
      </w:pPr>
      <w:r w:rsidRPr="003F595C">
        <w:rPr>
          <w:rFonts w:ascii="Times New Roman" w:hAnsi="Times New Roman"/>
          <w:b/>
          <w:sz w:val="40"/>
          <w:szCs w:val="40"/>
        </w:rPr>
        <w:t>AZƏRBAYCAN RESPUBLİKASININ QANUNU</w:t>
      </w:r>
    </w:p>
    <w:p w:rsidR="003F2BB5" w:rsidRPr="00F9248D" w:rsidRDefault="003F2BB5" w:rsidP="003F2BB5">
      <w:pPr>
        <w:ind w:firstLine="0"/>
        <w:jc w:val="center"/>
        <w:rPr>
          <w:rFonts w:ascii="Times New Roman" w:hAnsi="Times New Roman"/>
          <w:b/>
          <w:bCs/>
          <w:color w:val="000000"/>
          <w:sz w:val="32"/>
          <w:szCs w:val="32"/>
        </w:rPr>
      </w:pPr>
    </w:p>
    <w:p w:rsidR="003F2BB5" w:rsidRPr="00F9248D" w:rsidRDefault="003F2BB5" w:rsidP="003F2BB5">
      <w:pPr>
        <w:ind w:firstLine="0"/>
        <w:jc w:val="center"/>
        <w:rPr>
          <w:rFonts w:ascii="Times New Roman" w:hAnsi="Times New Roman"/>
          <w:b/>
          <w:bCs/>
          <w:color w:val="000000"/>
          <w:sz w:val="28"/>
          <w:szCs w:val="28"/>
        </w:rPr>
      </w:pPr>
    </w:p>
    <w:p w:rsidR="003F2BB5" w:rsidRPr="00F9248D" w:rsidRDefault="003F2BB5" w:rsidP="003F2BB5">
      <w:pPr>
        <w:rPr>
          <w:rFonts w:ascii="Times New Roman" w:hAnsi="Times New Roman"/>
          <w:b/>
          <w:sz w:val="28"/>
          <w:szCs w:val="28"/>
        </w:rPr>
      </w:pPr>
      <w:r w:rsidRPr="00F9248D">
        <w:rPr>
          <w:rFonts w:ascii="Times New Roman" w:hAnsi="Times New Roman"/>
          <w:sz w:val="28"/>
          <w:szCs w:val="28"/>
        </w:rPr>
        <w:t xml:space="preserve">Azərbaycan Respublikasının Milli Məclisi Azərbaycan Respublikası Konstitusiyasının 94-cü maddəsinin I hissəsinin </w:t>
      </w:r>
      <w:r w:rsidRPr="00F9248D">
        <w:rPr>
          <w:rFonts w:ascii="Times New Roman" w:hAnsi="Times New Roman"/>
          <w:bCs/>
          <w:color w:val="000000"/>
          <w:sz w:val="28"/>
          <w:szCs w:val="28"/>
        </w:rPr>
        <w:t xml:space="preserve">17-ci və </w:t>
      </w:r>
      <w:r w:rsidRPr="00F9248D">
        <w:rPr>
          <w:rFonts w:ascii="Times New Roman" w:hAnsi="Times New Roman"/>
          <w:sz w:val="28"/>
          <w:szCs w:val="28"/>
        </w:rPr>
        <w:t xml:space="preserve">23-cü bəndlərini rəhbər tutaraq, </w:t>
      </w:r>
      <w:r w:rsidRPr="00F9248D">
        <w:rPr>
          <w:rFonts w:ascii="Times New Roman" w:hAnsi="Times New Roman"/>
          <w:color w:val="000000"/>
          <w:sz w:val="28"/>
          <w:szCs w:val="28"/>
        </w:rPr>
        <w:t xml:space="preserve">“Yol hərəkəti haqqında” Azərbaycan Respublikasının Qanununda dəyişikliklər edilməsi barədə” Azərbaycan Respublikasının 2018-ci il 31 may tarixli 1172-VQD nömrəli </w:t>
      </w:r>
      <w:r w:rsidRPr="00F9248D">
        <w:rPr>
          <w:rFonts w:ascii="Times New Roman" w:hAnsi="Times New Roman"/>
          <w:sz w:val="28"/>
          <w:szCs w:val="28"/>
        </w:rPr>
        <w:t>Qanununun icrası ilə əlaqədar</w:t>
      </w:r>
      <w:r w:rsidRPr="00F9248D">
        <w:rPr>
          <w:rFonts w:ascii="Times New Roman" w:hAnsi="Times New Roman"/>
          <w:b/>
          <w:sz w:val="28"/>
          <w:szCs w:val="28"/>
        </w:rPr>
        <w:t xml:space="preserve"> qərara alır:</w:t>
      </w:r>
    </w:p>
    <w:p w:rsidR="003F2BB5" w:rsidRPr="00F9248D" w:rsidRDefault="003F2BB5" w:rsidP="003F2BB5">
      <w:pPr>
        <w:rPr>
          <w:rFonts w:ascii="Times New Roman" w:hAnsi="Times New Roman"/>
          <w:b/>
          <w:sz w:val="28"/>
          <w:szCs w:val="28"/>
        </w:rPr>
      </w:pPr>
    </w:p>
    <w:p w:rsidR="003F2BB5" w:rsidRPr="006248B4" w:rsidRDefault="003F2BB5" w:rsidP="003F2BB5">
      <w:pPr>
        <w:ind w:firstLine="708"/>
        <w:rPr>
          <w:rFonts w:ascii="Times New Roman" w:hAnsi="Times New Roman"/>
          <w:color w:val="000000"/>
          <w:spacing w:val="-4"/>
          <w:sz w:val="28"/>
          <w:szCs w:val="28"/>
        </w:rPr>
      </w:pPr>
      <w:r w:rsidRPr="006248B4">
        <w:rPr>
          <w:rFonts w:ascii="Times New Roman" w:hAnsi="Times New Roman"/>
          <w:b/>
          <w:color w:val="000000"/>
          <w:spacing w:val="-4"/>
          <w:sz w:val="28"/>
          <w:szCs w:val="28"/>
        </w:rPr>
        <w:t xml:space="preserve">Maddə 1. </w:t>
      </w:r>
      <w:r w:rsidRPr="006248B4">
        <w:rPr>
          <w:rFonts w:ascii="Times New Roman" w:hAnsi="Times New Roman"/>
          <w:color w:val="000000"/>
          <w:spacing w:val="-4"/>
          <w:sz w:val="28"/>
          <w:szCs w:val="28"/>
        </w:rPr>
        <w:t xml:space="preserve">Azərbaycan Respublikasının İnzibati Xətalar Məcəlləsinin </w:t>
      </w:r>
      <w:r w:rsidRPr="006248B4">
        <w:rPr>
          <w:rFonts w:ascii="Times New Roman" w:eastAsia="MS Mincho" w:hAnsi="Times New Roman"/>
          <w:spacing w:val="-4"/>
          <w:sz w:val="28"/>
          <w:szCs w:val="28"/>
        </w:rPr>
        <w:t xml:space="preserve">(Azərbaycan Respublikasının Qanunvericilik Toplusu, 2016, № 2, (I kitab), </w:t>
      </w:r>
      <w:r>
        <w:rPr>
          <w:rFonts w:ascii="Times New Roman" w:eastAsia="MS Mincho" w:hAnsi="Times New Roman"/>
          <w:spacing w:val="-4"/>
          <w:sz w:val="28"/>
          <w:szCs w:val="28"/>
        </w:rPr>
        <w:t xml:space="preserve">     </w:t>
      </w:r>
      <w:r w:rsidRPr="006248B4">
        <w:rPr>
          <w:rFonts w:ascii="Times New Roman" w:eastAsia="MS Mincho" w:hAnsi="Times New Roman"/>
          <w:spacing w:val="-4"/>
          <w:sz w:val="28"/>
          <w:szCs w:val="28"/>
        </w:rPr>
        <w:t xml:space="preserve"> maddə 202, № 3, maddələr 397, 403, 429, № 4, maddələr 631, 647, 654, № 5, maddələr 835, 846,  № 6, maddələr 997, 1010, № 7, maddələr 1247, 1249, № 10, maddə 1608, № 11, maddələr 1769, 1774, 1781, 1783, 1786, 1788, № 12,</w:t>
      </w:r>
      <w:r>
        <w:rPr>
          <w:rFonts w:ascii="Times New Roman" w:eastAsia="MS Mincho" w:hAnsi="Times New Roman"/>
          <w:spacing w:val="-4"/>
          <w:sz w:val="28"/>
          <w:szCs w:val="28"/>
        </w:rPr>
        <w:t xml:space="preserve">      </w:t>
      </w:r>
      <w:r w:rsidRPr="006248B4">
        <w:rPr>
          <w:rFonts w:ascii="Times New Roman" w:eastAsia="MS Mincho" w:hAnsi="Times New Roman"/>
          <w:spacing w:val="-4"/>
          <w:sz w:val="28"/>
          <w:szCs w:val="28"/>
        </w:rPr>
        <w:t xml:space="preserve">maddələr 1984, 2000, 2009, 2024, 2049; 2017, № 1, maddə 21, № 2, maddələr 147, 152, 162, № 3, maddələr 331, 344, № 5, maddələr 698, 701, 734, 749, 754, № 6, maddələr 1020, 1033, 1036, № 7, maddələr 1273, 1296, 1297, 1299, № 11, </w:t>
      </w:r>
      <w:r>
        <w:rPr>
          <w:rFonts w:ascii="Times New Roman" w:eastAsia="MS Mincho" w:hAnsi="Times New Roman"/>
          <w:spacing w:val="-4"/>
          <w:sz w:val="28"/>
          <w:szCs w:val="28"/>
        </w:rPr>
        <w:t xml:space="preserve">  </w:t>
      </w:r>
      <w:r w:rsidRPr="006248B4">
        <w:rPr>
          <w:rFonts w:ascii="Times New Roman" w:eastAsia="MS Mincho" w:hAnsi="Times New Roman"/>
          <w:spacing w:val="-4"/>
          <w:sz w:val="28"/>
          <w:szCs w:val="28"/>
        </w:rPr>
        <w:t xml:space="preserve">maddələr 1964, 1966, 1969, 1979, № 12 (I kitab), maddə 2214, 2217, 2220, 2233, 2237, 2240, 2253, 2256, 2266; 2018, № 1, maddə 19, № 2, maddələr 160, 162, 163, № 3, maddələr 383, 401, 404, № 4, maddə 646, № 5, maddələr 857, 860, 862, 876, 883, № 6, maddələr 1153, 1168, № 7 (I kitab), maddələr 1435, 1437, 1438, № 10, maddə 1963, № 11, maddələr 2188, 2191, 2214, 2217, 2231, № 12, (I kitab), maddələr 2473, 2475, 2499, 2507, 2512, 2522; Azərbaycan Respublikasının 2018-ci il 7 dekabr tarixli 1382-VQD, 1384-VQD nömrəli, 18 dekabr tarixli 1395-VQD, </w:t>
      </w:r>
      <w:r>
        <w:rPr>
          <w:rFonts w:ascii="Times New Roman" w:eastAsia="MS Mincho" w:hAnsi="Times New Roman"/>
          <w:spacing w:val="-4"/>
          <w:sz w:val="28"/>
          <w:szCs w:val="28"/>
        </w:rPr>
        <w:t xml:space="preserve">   </w:t>
      </w:r>
      <w:r w:rsidRPr="006248B4">
        <w:rPr>
          <w:rFonts w:ascii="Times New Roman" w:eastAsia="MS Mincho" w:hAnsi="Times New Roman"/>
          <w:spacing w:val="-4"/>
          <w:sz w:val="28"/>
          <w:szCs w:val="28"/>
        </w:rPr>
        <w:t>1398-VQD nömrəli və 28 dekabr tarixli 1406-VQD, 1427-VQD, 1432-VQD nömrəli qanunları)</w:t>
      </w:r>
      <w:r w:rsidRPr="006248B4">
        <w:rPr>
          <w:rFonts w:ascii="Times New Roman" w:hAnsi="Times New Roman"/>
          <w:color w:val="000000"/>
          <w:spacing w:val="-4"/>
          <w:sz w:val="28"/>
          <w:szCs w:val="28"/>
        </w:rPr>
        <w:t xml:space="preserve"> 327-ci maddəsinin “Qeyd” hissəsinin 2-ci bəndinə “kateqoriyasına” sözündən sonra “(</w:t>
      </w:r>
      <w:proofErr w:type="spellStart"/>
      <w:r w:rsidRPr="006248B4">
        <w:rPr>
          <w:rFonts w:ascii="Times New Roman" w:hAnsi="Times New Roman"/>
          <w:color w:val="000000"/>
          <w:spacing w:val="-4"/>
          <w:sz w:val="28"/>
          <w:szCs w:val="28"/>
        </w:rPr>
        <w:t>altkateqoriyasına</w:t>
      </w:r>
      <w:proofErr w:type="spellEnd"/>
      <w:r w:rsidRPr="006248B4">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6248B4">
        <w:rPr>
          <w:rFonts w:ascii="Times New Roman" w:hAnsi="Times New Roman"/>
          <w:color w:val="000000"/>
          <w:spacing w:val="-4"/>
          <w:sz w:val="28"/>
          <w:szCs w:val="28"/>
        </w:rPr>
        <w:t>” sözü əlavə edilsin.</w:t>
      </w:r>
    </w:p>
    <w:p w:rsidR="003F2BB5" w:rsidRPr="00F9248D" w:rsidRDefault="003F2BB5" w:rsidP="003F2BB5">
      <w:pPr>
        <w:ind w:firstLine="708"/>
        <w:rPr>
          <w:rFonts w:ascii="Times New Roman" w:hAnsi="Times New Roman"/>
          <w:b/>
          <w:color w:val="000000"/>
          <w:sz w:val="28"/>
          <w:szCs w:val="28"/>
        </w:rPr>
      </w:pPr>
    </w:p>
    <w:p w:rsidR="003F2BB5" w:rsidRPr="00F9248D" w:rsidRDefault="003F2BB5" w:rsidP="003F2BB5">
      <w:pPr>
        <w:pStyle w:val="a3"/>
        <w:ind w:left="0" w:firstLine="708"/>
        <w:rPr>
          <w:rFonts w:ascii="Times New Roman" w:hAnsi="Times New Roman"/>
          <w:color w:val="000000"/>
          <w:sz w:val="28"/>
          <w:szCs w:val="28"/>
          <w:lang w:val="az-Latn-AZ"/>
        </w:rPr>
      </w:pPr>
      <w:r w:rsidRPr="00F9248D">
        <w:rPr>
          <w:rFonts w:ascii="Times New Roman" w:hAnsi="Times New Roman"/>
          <w:b/>
          <w:color w:val="000000"/>
          <w:sz w:val="28"/>
          <w:szCs w:val="28"/>
          <w:lang w:val="az-Latn-AZ"/>
        </w:rPr>
        <w:t>Maddə 2.</w:t>
      </w:r>
      <w:r w:rsidRPr="00F9248D">
        <w:rPr>
          <w:rFonts w:ascii="Times New Roman" w:hAnsi="Times New Roman"/>
          <w:color w:val="000000"/>
          <w:sz w:val="28"/>
          <w:szCs w:val="28"/>
          <w:lang w:val="az-Latn-AZ"/>
        </w:rPr>
        <w:t xml:space="preserve"> </w:t>
      </w:r>
      <w:r w:rsidRPr="00F9248D">
        <w:rPr>
          <w:rFonts w:ascii="Times New Roman" w:hAnsi="Times New Roman"/>
          <w:sz w:val="28"/>
          <w:szCs w:val="28"/>
          <w:lang w:val="az-Latn-AZ"/>
        </w:rPr>
        <w:t>“</w:t>
      </w:r>
      <w:hyperlink r:id="rId5" w:tgtFrame="_blank" w:tooltip="Azərbaycan Respublikasının 2008-ci il 1 aprel tarixli 556-IIIQ nömrəli Qanunu" w:history="1">
        <w:r w:rsidRPr="00F9248D">
          <w:rPr>
            <w:rStyle w:val="a4"/>
            <w:rFonts w:ascii="Times New Roman" w:hAnsi="Times New Roman"/>
            <w:color w:val="auto"/>
            <w:sz w:val="28"/>
            <w:szCs w:val="28"/>
            <w:u w:val="none"/>
            <w:lang w:val="az-Latn-AZ"/>
          </w:rPr>
          <w:t>Avtomobil nəqliyyatı haqqında</w:t>
        </w:r>
      </w:hyperlink>
      <w:r w:rsidRPr="00F9248D">
        <w:rPr>
          <w:rFonts w:ascii="Times New Roman" w:hAnsi="Times New Roman"/>
          <w:sz w:val="28"/>
          <w:szCs w:val="28"/>
          <w:lang w:val="az-Latn-AZ"/>
        </w:rPr>
        <w:t xml:space="preserve">” Azərbaycan </w:t>
      </w:r>
      <w:r w:rsidRPr="00F9248D">
        <w:rPr>
          <w:rFonts w:ascii="Times New Roman" w:hAnsi="Times New Roman"/>
          <w:color w:val="000000"/>
          <w:sz w:val="28"/>
          <w:szCs w:val="28"/>
          <w:lang w:val="az-Latn-AZ"/>
        </w:rPr>
        <w:t>Respublikasının Qanununda (Azərbaycan Respublikasının Qanunvericilik Toplusu, 2008, № 7, maddə 599; 2010, № 4, maddə 276, № 10, maddə 841; 2013, № 11, maddə 1302; 2014, № 4, maddə 342; 2015, № 8, maddə 903, № 12, maddə 1439; 2016, № 2 (II kitab), maddə 221; 2017, № 2, maddə 140, № 12 (I kitab), maddə 2211; 2018, № 1, maddə 22) aşağıdakı dəyişikliklər edilsin:</w:t>
      </w:r>
    </w:p>
    <w:p w:rsidR="003F2BB5" w:rsidRPr="00F9248D" w:rsidRDefault="003F2BB5" w:rsidP="003F2BB5">
      <w:pPr>
        <w:pStyle w:val="a3"/>
        <w:ind w:left="0" w:firstLine="708"/>
        <w:rPr>
          <w:rFonts w:ascii="Times New Roman" w:hAnsi="Times New Roman"/>
          <w:color w:val="000000"/>
          <w:sz w:val="28"/>
          <w:szCs w:val="28"/>
          <w:lang w:val="az-Latn-AZ"/>
        </w:rPr>
      </w:pPr>
      <w:r w:rsidRPr="00F9248D">
        <w:rPr>
          <w:rFonts w:ascii="Times New Roman" w:hAnsi="Times New Roman"/>
          <w:color w:val="000000"/>
          <w:sz w:val="28"/>
          <w:szCs w:val="28"/>
          <w:lang w:val="az-Latn-AZ"/>
        </w:rPr>
        <w:lastRenderedPageBreak/>
        <w:t>2.1. 14.2.6-cı maddəyə “kateqoriyalı” sözündən sonra “</w:t>
      </w:r>
      <w:r w:rsidRPr="00C31D6D">
        <w:rPr>
          <w:rFonts w:ascii="Times New Roman" w:hAnsi="Times New Roman"/>
          <w:b/>
          <w:i/>
          <w:color w:val="000000"/>
          <w:sz w:val="28"/>
          <w:szCs w:val="28"/>
          <w:lang w:val="az-Latn-AZ"/>
        </w:rPr>
        <w:t>(</w:t>
      </w:r>
      <w:proofErr w:type="spellStart"/>
      <w:r w:rsidRPr="00C31D6D">
        <w:rPr>
          <w:rFonts w:ascii="Times New Roman" w:hAnsi="Times New Roman"/>
          <w:b/>
          <w:i/>
          <w:color w:val="000000"/>
          <w:sz w:val="28"/>
          <w:szCs w:val="28"/>
          <w:lang w:val="az-Latn-AZ"/>
        </w:rPr>
        <w:t>altkateqoriyalı</w:t>
      </w:r>
      <w:proofErr w:type="spellEnd"/>
      <w:r w:rsidRPr="00C31D6D">
        <w:rPr>
          <w:rFonts w:ascii="Times New Roman" w:hAnsi="Times New Roman"/>
          <w:b/>
          <w:i/>
          <w:color w:val="000000"/>
          <w:sz w:val="28"/>
          <w:szCs w:val="28"/>
          <w:lang w:val="az-Latn-AZ"/>
        </w:rPr>
        <w:t xml:space="preserve">) </w:t>
      </w:r>
      <w:r w:rsidRPr="00F9248D">
        <w:rPr>
          <w:rFonts w:ascii="Times New Roman" w:hAnsi="Times New Roman"/>
          <w:color w:val="000000"/>
          <w:sz w:val="28"/>
          <w:szCs w:val="28"/>
          <w:lang w:val="az-Latn-AZ"/>
        </w:rPr>
        <w:t>” sözü əlavə edilsin;</w:t>
      </w:r>
    </w:p>
    <w:p w:rsidR="003F2BB5" w:rsidRPr="00F9248D" w:rsidRDefault="003F2BB5" w:rsidP="003F2BB5">
      <w:pPr>
        <w:rPr>
          <w:rFonts w:ascii="Times New Roman" w:hAnsi="Times New Roman"/>
          <w:color w:val="000000"/>
          <w:sz w:val="28"/>
          <w:szCs w:val="28"/>
        </w:rPr>
      </w:pPr>
      <w:r w:rsidRPr="00F9248D">
        <w:rPr>
          <w:rFonts w:ascii="Times New Roman" w:hAnsi="Times New Roman"/>
          <w:color w:val="000000"/>
          <w:sz w:val="28"/>
          <w:szCs w:val="28"/>
        </w:rPr>
        <w:t>2.2. 27.1.1-ci maddəyə “kateqoriyası” sözündən sonra “</w:t>
      </w:r>
      <w:r w:rsidRPr="00C31D6D">
        <w:rPr>
          <w:rFonts w:ascii="Times New Roman" w:hAnsi="Times New Roman"/>
          <w:b/>
          <w:i/>
          <w:color w:val="000000"/>
          <w:sz w:val="28"/>
          <w:szCs w:val="28"/>
        </w:rPr>
        <w:t xml:space="preserve">və “D1” </w:t>
      </w:r>
      <w:proofErr w:type="spellStart"/>
      <w:r w:rsidRPr="00C31D6D">
        <w:rPr>
          <w:rFonts w:ascii="Times New Roman" w:hAnsi="Times New Roman"/>
          <w:b/>
          <w:i/>
          <w:color w:val="000000"/>
          <w:sz w:val="28"/>
          <w:szCs w:val="28"/>
        </w:rPr>
        <w:t>altkateqoriyası</w:t>
      </w:r>
      <w:proofErr w:type="spellEnd"/>
      <w:r w:rsidRPr="00F9248D">
        <w:rPr>
          <w:rFonts w:ascii="Times New Roman" w:hAnsi="Times New Roman"/>
          <w:color w:val="000000"/>
          <w:sz w:val="28"/>
          <w:szCs w:val="28"/>
        </w:rPr>
        <w:t>” sözləri, “</w:t>
      </w:r>
      <w:proofErr w:type="spellStart"/>
      <w:r w:rsidRPr="00F9248D">
        <w:rPr>
          <w:rFonts w:ascii="Times New Roman" w:hAnsi="Times New Roman"/>
          <w:color w:val="000000"/>
          <w:sz w:val="28"/>
          <w:szCs w:val="28"/>
        </w:rPr>
        <w:t>avtonəqliyyat</w:t>
      </w:r>
      <w:proofErr w:type="spellEnd"/>
      <w:r w:rsidRPr="00F9248D">
        <w:rPr>
          <w:rFonts w:ascii="Times New Roman" w:hAnsi="Times New Roman"/>
          <w:color w:val="000000"/>
          <w:sz w:val="28"/>
          <w:szCs w:val="28"/>
        </w:rPr>
        <w:t xml:space="preserve"> vasitələrini” </w:t>
      </w:r>
      <w:proofErr w:type="spellStart"/>
      <w:r w:rsidRPr="00F9248D">
        <w:rPr>
          <w:rFonts w:ascii="Times New Roman" w:hAnsi="Times New Roman"/>
          <w:color w:val="000000"/>
          <w:sz w:val="28"/>
          <w:szCs w:val="28"/>
        </w:rPr>
        <w:t>sözlərindən</w:t>
      </w:r>
      <w:proofErr w:type="spellEnd"/>
      <w:r w:rsidRPr="00F9248D">
        <w:rPr>
          <w:rFonts w:ascii="Times New Roman" w:hAnsi="Times New Roman"/>
          <w:color w:val="000000"/>
          <w:sz w:val="28"/>
          <w:szCs w:val="28"/>
        </w:rPr>
        <w:t xml:space="preserve"> əvvəl </w:t>
      </w:r>
      <w:r w:rsidRPr="00C31D6D">
        <w:rPr>
          <w:rFonts w:ascii="Times New Roman" w:hAnsi="Times New Roman"/>
          <w:b/>
          <w:i/>
          <w:color w:val="000000"/>
          <w:sz w:val="28"/>
          <w:szCs w:val="28"/>
        </w:rPr>
        <w:t xml:space="preserve">“B”, “C” kateqoriyalarına və ya “C1” </w:t>
      </w:r>
      <w:proofErr w:type="spellStart"/>
      <w:r w:rsidRPr="00C31D6D">
        <w:rPr>
          <w:rFonts w:ascii="Times New Roman" w:hAnsi="Times New Roman"/>
          <w:b/>
          <w:i/>
          <w:color w:val="000000"/>
          <w:sz w:val="28"/>
          <w:szCs w:val="28"/>
        </w:rPr>
        <w:t>altkateqoriyasına</w:t>
      </w:r>
      <w:proofErr w:type="spellEnd"/>
      <w:r w:rsidRPr="00C31D6D">
        <w:rPr>
          <w:rFonts w:ascii="Times New Roman" w:hAnsi="Times New Roman"/>
          <w:b/>
          <w:i/>
          <w:color w:val="000000"/>
          <w:sz w:val="28"/>
          <w:szCs w:val="28"/>
        </w:rPr>
        <w:t xml:space="preserve"> daxil olan</w:t>
      </w:r>
      <w:r w:rsidRPr="00F9248D">
        <w:rPr>
          <w:rFonts w:ascii="Times New Roman" w:hAnsi="Times New Roman"/>
          <w:color w:val="000000"/>
          <w:sz w:val="28"/>
          <w:szCs w:val="28"/>
        </w:rPr>
        <w:t>” sözləri əlavə edilsin;</w:t>
      </w:r>
    </w:p>
    <w:p w:rsidR="003F2BB5" w:rsidRPr="00F9248D" w:rsidRDefault="003F2BB5" w:rsidP="003F2BB5">
      <w:pPr>
        <w:pStyle w:val="a3"/>
        <w:ind w:left="709" w:firstLine="0"/>
        <w:rPr>
          <w:rFonts w:ascii="Times New Roman" w:hAnsi="Times New Roman"/>
          <w:color w:val="000000"/>
          <w:sz w:val="28"/>
          <w:szCs w:val="28"/>
          <w:lang w:val="az-Latn-AZ"/>
        </w:rPr>
      </w:pPr>
      <w:r w:rsidRPr="00F9248D">
        <w:rPr>
          <w:rFonts w:ascii="Times New Roman" w:hAnsi="Times New Roman"/>
          <w:color w:val="000000"/>
          <w:sz w:val="28"/>
          <w:szCs w:val="28"/>
          <w:lang w:val="az-Latn-AZ"/>
        </w:rPr>
        <w:t>2.3.  aşağıdakı məzmunda 27.1.1-1-ci maddə əlavə edilsin:</w:t>
      </w:r>
    </w:p>
    <w:p w:rsidR="003F2BB5" w:rsidRPr="00F9248D" w:rsidRDefault="003F2BB5" w:rsidP="003F2BB5">
      <w:pPr>
        <w:pStyle w:val="a3"/>
        <w:ind w:left="0" w:firstLine="709"/>
        <w:rPr>
          <w:rFonts w:ascii="Times New Roman" w:hAnsi="Times New Roman"/>
          <w:color w:val="000000"/>
          <w:sz w:val="28"/>
          <w:szCs w:val="28"/>
          <w:lang w:val="az-Latn-AZ"/>
        </w:rPr>
      </w:pPr>
      <w:r w:rsidRPr="00F9248D">
        <w:rPr>
          <w:rFonts w:ascii="Times New Roman" w:hAnsi="Times New Roman"/>
          <w:color w:val="000000"/>
          <w:sz w:val="28"/>
          <w:szCs w:val="28"/>
          <w:lang w:val="az-Latn-AZ"/>
        </w:rPr>
        <w:t>“</w:t>
      </w:r>
      <w:r w:rsidRPr="00C31D6D">
        <w:rPr>
          <w:rFonts w:ascii="Times New Roman" w:hAnsi="Times New Roman"/>
          <w:b/>
          <w:i/>
          <w:color w:val="000000"/>
          <w:sz w:val="28"/>
          <w:szCs w:val="28"/>
          <w:lang w:val="az-Latn-AZ"/>
        </w:rPr>
        <w:t xml:space="preserve">27.1.1-1. “D1E” </w:t>
      </w:r>
      <w:proofErr w:type="spellStart"/>
      <w:r w:rsidRPr="00C31D6D">
        <w:rPr>
          <w:rFonts w:ascii="Times New Roman" w:hAnsi="Times New Roman"/>
          <w:b/>
          <w:i/>
          <w:color w:val="000000"/>
          <w:sz w:val="28"/>
          <w:szCs w:val="28"/>
          <w:lang w:val="az-Latn-AZ"/>
        </w:rPr>
        <w:t>altkateqoriyası</w:t>
      </w:r>
      <w:proofErr w:type="spellEnd"/>
      <w:r w:rsidRPr="00C31D6D">
        <w:rPr>
          <w:rFonts w:ascii="Times New Roman" w:hAnsi="Times New Roman"/>
          <w:b/>
          <w:i/>
          <w:color w:val="000000"/>
          <w:sz w:val="28"/>
          <w:szCs w:val="28"/>
          <w:lang w:val="az-Latn-AZ"/>
        </w:rPr>
        <w:t xml:space="preserve"> üzrə nəqliyyat vasitələrini idarə etmək hüququnu təsdiq edən sürücülük vəsiqəsi olan (yaşı 25-dən az və 65-dən çox olmayan və “D” kateqoriyasına və ya “D1” </w:t>
      </w:r>
      <w:proofErr w:type="spellStart"/>
      <w:r w:rsidRPr="00C31D6D">
        <w:rPr>
          <w:rFonts w:ascii="Times New Roman" w:hAnsi="Times New Roman"/>
          <w:b/>
          <w:i/>
          <w:color w:val="000000"/>
          <w:sz w:val="28"/>
          <w:szCs w:val="28"/>
          <w:lang w:val="az-Latn-AZ"/>
        </w:rPr>
        <w:t>altkateqoriyasına</w:t>
      </w:r>
      <w:proofErr w:type="spellEnd"/>
      <w:r w:rsidRPr="00C31D6D">
        <w:rPr>
          <w:rFonts w:ascii="Times New Roman" w:hAnsi="Times New Roman"/>
          <w:b/>
          <w:i/>
          <w:color w:val="000000"/>
          <w:sz w:val="28"/>
          <w:szCs w:val="28"/>
          <w:lang w:val="az-Latn-AZ"/>
        </w:rPr>
        <w:t xml:space="preserve"> daxil olan </w:t>
      </w:r>
      <w:proofErr w:type="spellStart"/>
      <w:r w:rsidRPr="00C31D6D">
        <w:rPr>
          <w:rFonts w:ascii="Times New Roman" w:hAnsi="Times New Roman"/>
          <w:b/>
          <w:i/>
          <w:color w:val="000000"/>
          <w:sz w:val="28"/>
          <w:szCs w:val="28"/>
          <w:lang w:val="az-Latn-AZ"/>
        </w:rPr>
        <w:t>avtonəqliyyat</w:t>
      </w:r>
      <w:proofErr w:type="spellEnd"/>
      <w:r w:rsidRPr="00C31D6D">
        <w:rPr>
          <w:rFonts w:ascii="Times New Roman" w:hAnsi="Times New Roman"/>
          <w:b/>
          <w:i/>
          <w:color w:val="000000"/>
          <w:sz w:val="28"/>
          <w:szCs w:val="28"/>
          <w:lang w:val="az-Latn-AZ"/>
        </w:rPr>
        <w:t xml:space="preserve"> vasitələrini idarə etmək sahəsində təcrübəsi iki ildən az olmayan);</w:t>
      </w:r>
      <w:r w:rsidRPr="00F9248D">
        <w:rPr>
          <w:rFonts w:ascii="Times New Roman" w:hAnsi="Times New Roman"/>
          <w:color w:val="000000"/>
          <w:sz w:val="28"/>
          <w:szCs w:val="28"/>
          <w:lang w:val="az-Latn-AZ"/>
        </w:rPr>
        <w:t>”.</w:t>
      </w:r>
    </w:p>
    <w:p w:rsidR="003F2BB5" w:rsidRPr="00F9248D" w:rsidRDefault="003F2BB5" w:rsidP="003F2BB5">
      <w:pPr>
        <w:pStyle w:val="a7"/>
        <w:tabs>
          <w:tab w:val="left" w:pos="0"/>
          <w:tab w:val="left" w:pos="851"/>
        </w:tabs>
        <w:ind w:firstLine="426"/>
        <w:jc w:val="both"/>
        <w:rPr>
          <w:b/>
          <w:sz w:val="28"/>
          <w:szCs w:val="28"/>
          <w:lang w:val="az-Latn-AZ"/>
        </w:rPr>
      </w:pPr>
    </w:p>
    <w:p w:rsidR="003F2BB5" w:rsidRPr="00F9248D" w:rsidRDefault="003F2BB5" w:rsidP="003F2BB5">
      <w:pPr>
        <w:pStyle w:val="a7"/>
        <w:tabs>
          <w:tab w:val="left" w:pos="0"/>
          <w:tab w:val="left" w:pos="851"/>
        </w:tabs>
        <w:ind w:firstLine="426"/>
        <w:jc w:val="both"/>
        <w:rPr>
          <w:b/>
          <w:sz w:val="28"/>
          <w:szCs w:val="28"/>
          <w:lang w:val="az-Latn-AZ"/>
        </w:rPr>
      </w:pPr>
    </w:p>
    <w:p w:rsidR="003F2BB5" w:rsidRPr="00F9248D" w:rsidRDefault="003F2BB5" w:rsidP="003F2BB5">
      <w:pPr>
        <w:pStyle w:val="a7"/>
        <w:tabs>
          <w:tab w:val="left" w:pos="0"/>
          <w:tab w:val="left" w:pos="851"/>
        </w:tabs>
        <w:ind w:firstLine="426"/>
        <w:jc w:val="both"/>
        <w:rPr>
          <w:b/>
          <w:sz w:val="28"/>
          <w:szCs w:val="28"/>
          <w:lang w:val="az-Latn-AZ"/>
        </w:rPr>
      </w:pPr>
    </w:p>
    <w:p w:rsidR="003F2BB5" w:rsidRPr="00F9248D" w:rsidRDefault="003F2BB5" w:rsidP="003F2BB5">
      <w:pPr>
        <w:pStyle w:val="a7"/>
        <w:tabs>
          <w:tab w:val="left" w:pos="0"/>
          <w:tab w:val="left" w:pos="851"/>
        </w:tabs>
        <w:ind w:firstLine="426"/>
        <w:jc w:val="both"/>
        <w:rPr>
          <w:b/>
          <w:sz w:val="28"/>
          <w:szCs w:val="28"/>
          <w:lang w:val="az-Latn-AZ"/>
        </w:rPr>
      </w:pPr>
    </w:p>
    <w:p w:rsidR="003F2BB5" w:rsidRPr="00F9248D" w:rsidRDefault="003F2BB5" w:rsidP="003F2BB5">
      <w:pPr>
        <w:pStyle w:val="a7"/>
        <w:tabs>
          <w:tab w:val="left" w:pos="0"/>
          <w:tab w:val="left" w:pos="851"/>
        </w:tabs>
        <w:ind w:firstLine="426"/>
        <w:jc w:val="both"/>
        <w:rPr>
          <w:b/>
          <w:sz w:val="28"/>
          <w:szCs w:val="28"/>
          <w:lang w:val="az-Latn-AZ"/>
        </w:rPr>
      </w:pPr>
    </w:p>
    <w:p w:rsidR="003F2BB5" w:rsidRPr="00F9248D" w:rsidRDefault="003F2BB5" w:rsidP="003F2BB5">
      <w:pPr>
        <w:pStyle w:val="a7"/>
        <w:tabs>
          <w:tab w:val="left" w:pos="0"/>
          <w:tab w:val="left" w:pos="851"/>
          <w:tab w:val="left" w:pos="3537"/>
        </w:tabs>
        <w:ind w:firstLine="426"/>
        <w:jc w:val="both"/>
        <w:rPr>
          <w:b/>
          <w:sz w:val="28"/>
          <w:szCs w:val="28"/>
          <w:lang w:val="az-Latn-AZ"/>
        </w:rPr>
      </w:pPr>
      <w:r w:rsidRPr="00F9248D">
        <w:rPr>
          <w:b/>
          <w:sz w:val="28"/>
          <w:szCs w:val="28"/>
          <w:lang w:val="az-Latn-AZ"/>
        </w:rPr>
        <w:tab/>
      </w:r>
      <w:r w:rsidRPr="00F9248D">
        <w:rPr>
          <w:b/>
          <w:sz w:val="28"/>
          <w:szCs w:val="28"/>
          <w:lang w:val="az-Latn-AZ"/>
        </w:rPr>
        <w:tab/>
      </w:r>
      <w:r w:rsidRPr="00F9248D">
        <w:rPr>
          <w:b/>
          <w:sz w:val="28"/>
          <w:szCs w:val="28"/>
          <w:lang w:val="az-Latn-AZ"/>
        </w:rPr>
        <w:tab/>
      </w:r>
      <w:r w:rsidRPr="00F9248D">
        <w:rPr>
          <w:b/>
          <w:sz w:val="28"/>
          <w:szCs w:val="28"/>
          <w:lang w:val="az-Latn-AZ"/>
        </w:rPr>
        <w:tab/>
      </w:r>
      <w:r w:rsidRPr="00F9248D">
        <w:rPr>
          <w:b/>
          <w:sz w:val="28"/>
          <w:szCs w:val="28"/>
          <w:lang w:val="az-Latn-AZ"/>
        </w:rPr>
        <w:tab/>
      </w:r>
      <w:r w:rsidRPr="00F9248D">
        <w:rPr>
          <w:b/>
          <w:sz w:val="28"/>
          <w:szCs w:val="28"/>
          <w:lang w:val="az-Latn-AZ"/>
        </w:rPr>
        <w:tab/>
        <w:t xml:space="preserve">        İlham Əliyev</w:t>
      </w:r>
    </w:p>
    <w:p w:rsidR="003F2BB5" w:rsidRPr="00F9248D" w:rsidRDefault="003F2BB5" w:rsidP="003F2BB5">
      <w:pPr>
        <w:pStyle w:val="a7"/>
        <w:tabs>
          <w:tab w:val="left" w:pos="851"/>
        </w:tabs>
        <w:ind w:left="3828" w:firstLine="426"/>
        <w:jc w:val="both"/>
        <w:rPr>
          <w:b/>
          <w:sz w:val="28"/>
          <w:szCs w:val="28"/>
          <w:lang w:val="az-Latn-AZ"/>
        </w:rPr>
      </w:pPr>
      <w:r w:rsidRPr="00F9248D">
        <w:rPr>
          <w:b/>
          <w:sz w:val="28"/>
          <w:szCs w:val="28"/>
          <w:lang w:val="az-Latn-AZ"/>
        </w:rPr>
        <w:t xml:space="preserve">     Azərbaycan Respublikasının Prezidenti </w:t>
      </w:r>
    </w:p>
    <w:p w:rsidR="003F2BB5" w:rsidRPr="00F9248D" w:rsidRDefault="003F2BB5" w:rsidP="003F2BB5">
      <w:pPr>
        <w:pStyle w:val="a7"/>
        <w:tabs>
          <w:tab w:val="left" w:pos="851"/>
        </w:tabs>
        <w:jc w:val="both"/>
        <w:rPr>
          <w:sz w:val="28"/>
          <w:szCs w:val="28"/>
          <w:lang w:val="az-Latn-AZ"/>
        </w:rPr>
      </w:pPr>
    </w:p>
    <w:p w:rsidR="003F2BB5" w:rsidRPr="00F9248D" w:rsidRDefault="003F2BB5" w:rsidP="003F2BB5">
      <w:pPr>
        <w:pStyle w:val="a7"/>
        <w:tabs>
          <w:tab w:val="left" w:pos="851"/>
        </w:tabs>
        <w:jc w:val="both"/>
        <w:rPr>
          <w:sz w:val="28"/>
          <w:szCs w:val="28"/>
          <w:lang w:val="az-Latn-AZ"/>
        </w:rPr>
      </w:pPr>
    </w:p>
    <w:p w:rsidR="003F2BB5" w:rsidRPr="00F9248D" w:rsidRDefault="003F2BB5" w:rsidP="003F2BB5">
      <w:pPr>
        <w:pStyle w:val="a7"/>
        <w:tabs>
          <w:tab w:val="left" w:pos="851"/>
        </w:tabs>
        <w:jc w:val="both"/>
        <w:rPr>
          <w:sz w:val="28"/>
          <w:szCs w:val="28"/>
          <w:lang w:val="az-Latn-AZ"/>
        </w:rPr>
      </w:pPr>
      <w:r w:rsidRPr="00F9248D">
        <w:rPr>
          <w:sz w:val="28"/>
          <w:szCs w:val="28"/>
          <w:lang w:val="az-Latn-AZ"/>
        </w:rPr>
        <w:t>Bakı şəhəri, 1 fevral 2019-cu il</w:t>
      </w:r>
    </w:p>
    <w:p w:rsidR="003F2BB5" w:rsidRPr="00F9248D" w:rsidRDefault="003F2BB5" w:rsidP="003F2BB5">
      <w:pPr>
        <w:tabs>
          <w:tab w:val="left" w:pos="851"/>
        </w:tabs>
        <w:ind w:firstLine="0"/>
        <w:rPr>
          <w:rFonts w:ascii="Times New Roman" w:hAnsi="Times New Roman"/>
          <w:sz w:val="28"/>
          <w:szCs w:val="28"/>
        </w:rPr>
      </w:pPr>
      <w:r w:rsidRPr="00F9248D">
        <w:rPr>
          <w:rFonts w:ascii="Times New Roman" w:hAnsi="Times New Roman"/>
          <w:sz w:val="28"/>
          <w:szCs w:val="28"/>
        </w:rPr>
        <w:t>№ 1476-VQD</w:t>
      </w:r>
    </w:p>
    <w:p w:rsidR="00C24EB3" w:rsidRDefault="00C24EB3">
      <w:bookmarkStart w:id="0" w:name="_GoBack"/>
      <w:bookmarkEnd w:id="0"/>
    </w:p>
    <w:sectPr w:rsidR="00C24EB3" w:rsidSect="00F9248D">
      <w:headerReference w:type="even" r:id="rId6"/>
      <w:headerReference w:type="default" r:id="rId7"/>
      <w:headerReference w:type="first" r:id="rId8"/>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13" w:rsidRDefault="003F2BB5" w:rsidP="002A3A13">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13" w:rsidRPr="00735DAA" w:rsidRDefault="003F2BB5" w:rsidP="002A3A13">
    <w:pPr>
      <w:pStyle w:val="a5"/>
      <w:jc w:val="right"/>
      <w:rPr>
        <w:rFonts w:ascii="Times New Roman" w:hAnsi="Times New Roman"/>
        <w:b/>
        <w:sz w:val="28"/>
        <w:szCs w:val="28"/>
      </w:rPr>
    </w:pPr>
    <w:r w:rsidRPr="00735DAA">
      <w:rPr>
        <w:rFonts w:ascii="Times New Roman" w:hAnsi="Times New Roman"/>
        <w:b/>
        <w:sz w:val="28"/>
        <w:szCs w:val="28"/>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8D" w:rsidRDefault="003F2BB5">
    <w:pPr>
      <w:pStyle w:val="a5"/>
      <w:jc w:val="right"/>
    </w:pPr>
  </w:p>
  <w:p w:rsidR="00F9248D" w:rsidRDefault="003F2B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B5"/>
    <w:rsid w:val="003F2BB5"/>
    <w:rsid w:val="00C2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BB5"/>
    <w:pPr>
      <w:spacing w:after="0" w:line="240" w:lineRule="auto"/>
      <w:ind w:firstLine="720"/>
      <w:jc w:val="both"/>
    </w:pPr>
    <w:rPr>
      <w:rFonts w:ascii="Arial" w:eastAsia="Calibri" w:hAnsi="Arial" w:cs="Times New Roman"/>
      <w:sz w:val="24"/>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BB5"/>
    <w:pPr>
      <w:ind w:left="720"/>
      <w:contextualSpacing/>
    </w:pPr>
    <w:rPr>
      <w:rFonts w:eastAsia="Times New Roman"/>
      <w:lang w:val="ru-RU" w:eastAsia="ru-RU"/>
    </w:rPr>
  </w:style>
  <w:style w:type="character" w:styleId="a4">
    <w:name w:val="Hyperlink"/>
    <w:uiPriority w:val="99"/>
    <w:semiHidden/>
    <w:unhideWhenUsed/>
    <w:rsid w:val="003F2BB5"/>
    <w:rPr>
      <w:color w:val="0000FF"/>
      <w:u w:val="single"/>
    </w:rPr>
  </w:style>
  <w:style w:type="paragraph" w:styleId="a5">
    <w:name w:val="header"/>
    <w:basedOn w:val="a"/>
    <w:link w:val="a6"/>
    <w:uiPriority w:val="99"/>
    <w:unhideWhenUsed/>
    <w:rsid w:val="003F2BB5"/>
    <w:pPr>
      <w:tabs>
        <w:tab w:val="center" w:pos="4677"/>
        <w:tab w:val="right" w:pos="9355"/>
      </w:tabs>
    </w:pPr>
  </w:style>
  <w:style w:type="character" w:customStyle="1" w:styleId="a6">
    <w:name w:val="Верхний колонтитул Знак"/>
    <w:basedOn w:val="a0"/>
    <w:link w:val="a5"/>
    <w:uiPriority w:val="99"/>
    <w:rsid w:val="003F2BB5"/>
    <w:rPr>
      <w:rFonts w:ascii="Arial" w:eastAsia="Calibri" w:hAnsi="Arial" w:cs="Times New Roman"/>
      <w:sz w:val="24"/>
      <w:lang w:val="az-Latn-AZ"/>
    </w:rPr>
  </w:style>
  <w:style w:type="paragraph" w:styleId="a7">
    <w:name w:val="Plain Text"/>
    <w:aliases w:val="Plain Text Char,Plain Text Char1,Plain Text Char1 Char,Plain Text Char Char Char,Plain Text Char Char,Plain Text Char2 Char,Plain Text Char2,Char,Char Char Char"/>
    <w:basedOn w:val="a"/>
    <w:link w:val="a8"/>
    <w:unhideWhenUsed/>
    <w:rsid w:val="003F2BB5"/>
    <w:pPr>
      <w:ind w:firstLine="0"/>
      <w:jc w:val="left"/>
    </w:pPr>
    <w:rPr>
      <w:rFonts w:ascii="Times New Roman" w:eastAsia="Times New Roman" w:hAnsi="Times New Roman"/>
      <w:sz w:val="20"/>
      <w:szCs w:val="20"/>
      <w:lang w:val="ru-RU" w:eastAsia="ru-RU"/>
    </w:rPr>
  </w:style>
  <w:style w:type="character" w:customStyle="1" w:styleId="a8">
    <w:name w:val="Текст Знак"/>
    <w:aliases w:val="Plain Text Char Знак,Plain Text Char1 Знак,Plain Text Char1 Char Знак,Plain Text Char Char Char Знак,Plain Text Char Char Знак,Plain Text Char2 Char Знак,Plain Text Char2 Знак,Char Знак,Char Char Char Знак"/>
    <w:basedOn w:val="a0"/>
    <w:link w:val="a7"/>
    <w:rsid w:val="003F2BB5"/>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BB5"/>
    <w:pPr>
      <w:spacing w:after="0" w:line="240" w:lineRule="auto"/>
      <w:ind w:firstLine="720"/>
      <w:jc w:val="both"/>
    </w:pPr>
    <w:rPr>
      <w:rFonts w:ascii="Arial" w:eastAsia="Calibri" w:hAnsi="Arial" w:cs="Times New Roman"/>
      <w:sz w:val="24"/>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BB5"/>
    <w:pPr>
      <w:ind w:left="720"/>
      <w:contextualSpacing/>
    </w:pPr>
    <w:rPr>
      <w:rFonts w:eastAsia="Times New Roman"/>
      <w:lang w:val="ru-RU" w:eastAsia="ru-RU"/>
    </w:rPr>
  </w:style>
  <w:style w:type="character" w:styleId="a4">
    <w:name w:val="Hyperlink"/>
    <w:uiPriority w:val="99"/>
    <w:semiHidden/>
    <w:unhideWhenUsed/>
    <w:rsid w:val="003F2BB5"/>
    <w:rPr>
      <w:color w:val="0000FF"/>
      <w:u w:val="single"/>
    </w:rPr>
  </w:style>
  <w:style w:type="paragraph" w:styleId="a5">
    <w:name w:val="header"/>
    <w:basedOn w:val="a"/>
    <w:link w:val="a6"/>
    <w:uiPriority w:val="99"/>
    <w:unhideWhenUsed/>
    <w:rsid w:val="003F2BB5"/>
    <w:pPr>
      <w:tabs>
        <w:tab w:val="center" w:pos="4677"/>
        <w:tab w:val="right" w:pos="9355"/>
      </w:tabs>
    </w:pPr>
  </w:style>
  <w:style w:type="character" w:customStyle="1" w:styleId="a6">
    <w:name w:val="Верхний колонтитул Знак"/>
    <w:basedOn w:val="a0"/>
    <w:link w:val="a5"/>
    <w:uiPriority w:val="99"/>
    <w:rsid w:val="003F2BB5"/>
    <w:rPr>
      <w:rFonts w:ascii="Arial" w:eastAsia="Calibri" w:hAnsi="Arial" w:cs="Times New Roman"/>
      <w:sz w:val="24"/>
      <w:lang w:val="az-Latn-AZ"/>
    </w:rPr>
  </w:style>
  <w:style w:type="paragraph" w:styleId="a7">
    <w:name w:val="Plain Text"/>
    <w:aliases w:val="Plain Text Char,Plain Text Char1,Plain Text Char1 Char,Plain Text Char Char Char,Plain Text Char Char,Plain Text Char2 Char,Plain Text Char2,Char,Char Char Char"/>
    <w:basedOn w:val="a"/>
    <w:link w:val="a8"/>
    <w:unhideWhenUsed/>
    <w:rsid w:val="003F2BB5"/>
    <w:pPr>
      <w:ind w:firstLine="0"/>
      <w:jc w:val="left"/>
    </w:pPr>
    <w:rPr>
      <w:rFonts w:ascii="Times New Roman" w:eastAsia="Times New Roman" w:hAnsi="Times New Roman"/>
      <w:sz w:val="20"/>
      <w:szCs w:val="20"/>
      <w:lang w:val="ru-RU" w:eastAsia="ru-RU"/>
    </w:rPr>
  </w:style>
  <w:style w:type="character" w:customStyle="1" w:styleId="a8">
    <w:name w:val="Текст Знак"/>
    <w:aliases w:val="Plain Text Char Знак,Plain Text Char1 Знак,Plain Text Char1 Char Знак,Plain Text Char Char Char Знак,Plain Text Char Char Знак,Plain Text Char2 Char Знак,Plain Text Char2 Знак,Char Знак,Char Char Char Знак"/>
    <w:basedOn w:val="a0"/>
    <w:link w:val="a7"/>
    <w:rsid w:val="003F2BB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1517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2019-04-09T11:44:00Z</dcterms:created>
  <dcterms:modified xsi:type="dcterms:W3CDTF">2019-04-09T11:44:00Z</dcterms:modified>
</cp:coreProperties>
</file>