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33" w:rsidRDefault="005E1633" w:rsidP="005E1633">
      <w:pPr>
        <w:spacing w:after="0" w:line="240" w:lineRule="auto"/>
        <w:ind w:right="120"/>
        <w:jc w:val="center"/>
        <w:rPr>
          <w:rFonts w:ascii="Times New Roman" w:eastAsia="Times New Roman" w:hAnsi="Times New Roman"/>
          <w:b/>
          <w:iCs/>
          <w:sz w:val="32"/>
          <w:szCs w:val="32"/>
          <w:lang w:val="az-Latn-AZ" w:eastAsia="ru-RU"/>
        </w:rPr>
      </w:pPr>
    </w:p>
    <w:p w:rsidR="005E1633" w:rsidRDefault="005E1633" w:rsidP="005E1633">
      <w:pPr>
        <w:spacing w:after="0" w:line="240" w:lineRule="auto"/>
        <w:ind w:right="120"/>
        <w:jc w:val="center"/>
        <w:rPr>
          <w:rFonts w:ascii="Times New Roman" w:eastAsia="Times New Roman" w:hAnsi="Times New Roman"/>
          <w:b/>
          <w:iCs/>
          <w:sz w:val="32"/>
          <w:szCs w:val="32"/>
          <w:lang w:val="az-Latn-AZ" w:eastAsia="ru-RU"/>
        </w:rPr>
      </w:pPr>
    </w:p>
    <w:p w:rsidR="005E1633" w:rsidRDefault="005E1633" w:rsidP="005E1633">
      <w:pPr>
        <w:spacing w:after="0" w:line="240" w:lineRule="auto"/>
        <w:ind w:right="120"/>
        <w:jc w:val="center"/>
        <w:rPr>
          <w:rFonts w:ascii="Times New Roman" w:eastAsia="Times New Roman" w:hAnsi="Times New Roman"/>
          <w:b/>
          <w:iCs/>
          <w:sz w:val="32"/>
          <w:szCs w:val="32"/>
          <w:lang w:val="az-Latn-AZ" w:eastAsia="ru-RU"/>
        </w:rPr>
      </w:pPr>
    </w:p>
    <w:p w:rsidR="005E1633" w:rsidRDefault="005E1633" w:rsidP="005E1633">
      <w:pPr>
        <w:spacing w:after="0" w:line="240" w:lineRule="auto"/>
        <w:ind w:right="120"/>
        <w:jc w:val="center"/>
        <w:rPr>
          <w:rFonts w:ascii="Times New Roman" w:eastAsia="Times New Roman" w:hAnsi="Times New Roman"/>
          <w:b/>
          <w:iCs/>
          <w:sz w:val="32"/>
          <w:szCs w:val="32"/>
          <w:lang w:val="az-Latn-AZ" w:eastAsia="ru-RU"/>
        </w:rPr>
      </w:pPr>
    </w:p>
    <w:p w:rsidR="005E1633" w:rsidRPr="00643123" w:rsidRDefault="005E1633" w:rsidP="005E1633">
      <w:pPr>
        <w:spacing w:after="0" w:line="240" w:lineRule="auto"/>
        <w:ind w:right="120"/>
        <w:jc w:val="center"/>
        <w:rPr>
          <w:rFonts w:ascii="Times New Roman" w:hAnsi="Times New Roman"/>
          <w:b/>
          <w:bCs/>
          <w:color w:val="000000"/>
          <w:sz w:val="32"/>
          <w:szCs w:val="32"/>
          <w:lang w:val="az-Latn-AZ"/>
        </w:rPr>
      </w:pPr>
      <w:r w:rsidRPr="00643123">
        <w:rPr>
          <w:rFonts w:ascii="Times New Roman" w:eastAsia="Times New Roman" w:hAnsi="Times New Roman"/>
          <w:b/>
          <w:iCs/>
          <w:sz w:val="32"/>
          <w:szCs w:val="32"/>
          <w:lang w:val="az-Latn-AZ" w:eastAsia="ru-RU"/>
        </w:rPr>
        <w:t>“Valyuta tənzimi haqqında</w:t>
      </w:r>
      <w:r w:rsidRPr="00643123">
        <w:rPr>
          <w:rFonts w:ascii="Times New Roman" w:hAnsi="Times New Roman"/>
          <w:b/>
          <w:bCs/>
          <w:color w:val="000000"/>
          <w:sz w:val="32"/>
          <w:szCs w:val="32"/>
          <w:lang w:val="az-Latn-AZ"/>
        </w:rPr>
        <w:t>” Azərbaycan Respublikasının Qanununda dəyişiklik edilməsi barədə</w:t>
      </w:r>
    </w:p>
    <w:p w:rsidR="005E1633" w:rsidRDefault="005E1633" w:rsidP="005E1633">
      <w:pPr>
        <w:jc w:val="center"/>
        <w:rPr>
          <w:rFonts w:ascii="Times New Roman" w:hAnsi="Times New Roman"/>
          <w:b/>
          <w:sz w:val="28"/>
          <w:szCs w:val="28"/>
          <w:lang w:val="az-Latn-AZ"/>
        </w:rPr>
      </w:pPr>
    </w:p>
    <w:p w:rsidR="005E1633" w:rsidRPr="00CF24FB" w:rsidRDefault="005E1633" w:rsidP="005E1633">
      <w:pPr>
        <w:jc w:val="center"/>
        <w:rPr>
          <w:rFonts w:ascii="Times New Roman" w:hAnsi="Times New Roman"/>
          <w:b/>
          <w:sz w:val="44"/>
          <w:szCs w:val="44"/>
          <w:lang w:val="az-Latn-AZ"/>
        </w:rPr>
      </w:pPr>
      <w:r w:rsidRPr="00CF24FB">
        <w:rPr>
          <w:rFonts w:ascii="Times New Roman" w:hAnsi="Times New Roman"/>
          <w:b/>
          <w:sz w:val="44"/>
          <w:szCs w:val="44"/>
          <w:lang w:val="az-Latn-AZ"/>
        </w:rPr>
        <w:t>AZƏRBAYCAN RESPUBLİKASININ QANUNU</w:t>
      </w:r>
    </w:p>
    <w:p w:rsidR="005E1633" w:rsidRPr="00643123" w:rsidRDefault="005E1633" w:rsidP="005E1633">
      <w:pPr>
        <w:ind w:right="120"/>
        <w:jc w:val="both"/>
        <w:rPr>
          <w:rFonts w:ascii="Times New Roman" w:eastAsia="Times New Roman" w:hAnsi="Times New Roman"/>
          <w:b/>
          <w:iCs/>
          <w:sz w:val="28"/>
          <w:szCs w:val="28"/>
          <w:lang w:val="az-Latn-AZ" w:eastAsia="ru-RU"/>
        </w:rPr>
      </w:pPr>
    </w:p>
    <w:p w:rsidR="005E1633" w:rsidRPr="00643123" w:rsidRDefault="005E1633" w:rsidP="005E1633">
      <w:pPr>
        <w:spacing w:line="240" w:lineRule="auto"/>
        <w:ind w:right="120"/>
        <w:jc w:val="both"/>
        <w:rPr>
          <w:rFonts w:ascii="Times New Roman" w:eastAsia="Times New Roman" w:hAnsi="Times New Roman"/>
          <w:iCs/>
          <w:sz w:val="28"/>
          <w:szCs w:val="28"/>
          <w:lang w:val="az-Latn-AZ" w:eastAsia="ru-RU"/>
        </w:rPr>
      </w:pPr>
      <w:r w:rsidRPr="00643123">
        <w:rPr>
          <w:rFonts w:ascii="Times New Roman" w:eastAsia="Times New Roman" w:hAnsi="Times New Roman"/>
          <w:b/>
          <w:iCs/>
          <w:sz w:val="28"/>
          <w:szCs w:val="28"/>
          <w:lang w:val="az-Latn-AZ" w:eastAsia="ru-RU"/>
        </w:rPr>
        <w:t xml:space="preserve">          </w:t>
      </w:r>
      <w:r w:rsidRPr="00643123">
        <w:rPr>
          <w:rFonts w:ascii="Times New Roman" w:eastAsia="Times New Roman" w:hAnsi="Times New Roman"/>
          <w:iCs/>
          <w:sz w:val="28"/>
          <w:szCs w:val="28"/>
          <w:lang w:val="az-Latn-AZ" w:eastAsia="ru-RU"/>
        </w:rPr>
        <w:t xml:space="preserve">Azərbaycan Respublikasının Milli Məclisi Azərbaycan Respublikası Konstitusiyasının 94-cü maddəsinin I hissəsinin 15-ci bəndini rəhbər tutaraq </w:t>
      </w:r>
      <w:r w:rsidRPr="00643123">
        <w:rPr>
          <w:rFonts w:ascii="Times New Roman" w:eastAsia="Times New Roman" w:hAnsi="Times New Roman"/>
          <w:b/>
          <w:iCs/>
          <w:sz w:val="28"/>
          <w:szCs w:val="28"/>
          <w:lang w:val="az-Latn-AZ" w:eastAsia="ru-RU"/>
        </w:rPr>
        <w:t>qərara alır:</w:t>
      </w:r>
    </w:p>
    <w:p w:rsidR="005E1633" w:rsidRPr="00643123" w:rsidRDefault="005E1633" w:rsidP="005E1633">
      <w:pPr>
        <w:tabs>
          <w:tab w:val="left" w:pos="708"/>
          <w:tab w:val="left" w:pos="1416"/>
          <w:tab w:val="left" w:pos="2124"/>
          <w:tab w:val="left" w:pos="2832"/>
          <w:tab w:val="left" w:pos="3540"/>
          <w:tab w:val="center" w:pos="4617"/>
        </w:tabs>
        <w:spacing w:line="240" w:lineRule="auto"/>
        <w:ind w:right="120"/>
        <w:jc w:val="both"/>
        <w:rPr>
          <w:rFonts w:ascii="Times New Roman" w:hAnsi="Times New Roman"/>
          <w:color w:val="000000"/>
          <w:sz w:val="28"/>
          <w:szCs w:val="28"/>
          <w:lang w:val="az-Latn-AZ"/>
        </w:rPr>
      </w:pPr>
      <w:r w:rsidRPr="00643123">
        <w:rPr>
          <w:rFonts w:ascii="Times New Roman" w:hAnsi="Times New Roman"/>
          <w:color w:val="000000"/>
          <w:sz w:val="28"/>
          <w:szCs w:val="28"/>
          <w:lang w:val="az-Latn-AZ"/>
        </w:rPr>
        <w:tab/>
      </w:r>
      <w:r w:rsidRPr="00643123">
        <w:rPr>
          <w:rFonts w:ascii="Times New Roman" w:eastAsia="Times New Roman" w:hAnsi="Times New Roman"/>
          <w:iCs/>
          <w:sz w:val="28"/>
          <w:szCs w:val="28"/>
          <w:lang w:val="az-Latn-AZ" w:eastAsia="ru-RU"/>
        </w:rPr>
        <w:t>“Valyuta tənzimi haqqında</w:t>
      </w:r>
      <w:r w:rsidRPr="00643123">
        <w:rPr>
          <w:rFonts w:ascii="Times New Roman" w:hAnsi="Times New Roman"/>
          <w:bCs/>
          <w:color w:val="000000"/>
          <w:sz w:val="28"/>
          <w:szCs w:val="28"/>
          <w:lang w:val="az-Latn-AZ"/>
        </w:rPr>
        <w:t>” Azərbaycan Respublikası</w:t>
      </w:r>
      <w:r w:rsidRPr="00643123">
        <w:rPr>
          <w:rFonts w:ascii="Times New Roman" w:eastAsia="Times New Roman" w:hAnsi="Times New Roman"/>
          <w:iCs/>
          <w:sz w:val="28"/>
          <w:szCs w:val="28"/>
          <w:lang w:val="az-Latn-AZ" w:eastAsia="ru-RU"/>
        </w:rPr>
        <w:t>nın</w:t>
      </w:r>
      <w:r w:rsidRPr="00643123">
        <w:rPr>
          <w:rFonts w:ascii="Times New Roman" w:hAnsi="Times New Roman"/>
          <w:bCs/>
          <w:color w:val="000000"/>
          <w:sz w:val="28"/>
          <w:szCs w:val="28"/>
          <w:lang w:val="az-Latn-AZ"/>
        </w:rPr>
        <w:t xml:space="preserve"> Qanununda </w:t>
      </w:r>
      <w:r w:rsidRPr="00643123">
        <w:rPr>
          <w:rFonts w:ascii="Times New Roman" w:hAnsi="Times New Roman"/>
          <w:color w:val="000000"/>
          <w:sz w:val="28"/>
          <w:szCs w:val="28"/>
          <w:lang w:val="az-Latn-AZ"/>
        </w:rPr>
        <w:t>(Azərbaycan Respublikası Ali Sovetinin Məlumatı, 1995, № 7, maddə 116; Azərbaycan Respublikasının Qanunvericilik Toplusu, 2001, № 12, maddə 737; 2003, № 1, maddə 1; 2006, № 3, maddə 225; 2007, № 6, maddə 562, № 12, maddə 1216; 2009, № 7, maddə 517; 2010, № 4, maddə 276; 2014, № 10, maddə 1168; 2016, № 3, maddə 423; 2017, № 5, maddə 741, № 7, maddə 1291; 2018, № 5, maddə 847) aşağıdakı dəyişikliklər edilsin:</w:t>
      </w:r>
    </w:p>
    <w:p w:rsidR="005E1633" w:rsidRPr="00643123" w:rsidRDefault="005E1633" w:rsidP="005E1633">
      <w:pPr>
        <w:tabs>
          <w:tab w:val="left" w:pos="708"/>
          <w:tab w:val="left" w:pos="1416"/>
          <w:tab w:val="left" w:pos="2124"/>
          <w:tab w:val="left" w:pos="2832"/>
          <w:tab w:val="left" w:pos="3540"/>
          <w:tab w:val="center" w:pos="4617"/>
        </w:tabs>
        <w:spacing w:after="0" w:line="240" w:lineRule="auto"/>
        <w:ind w:right="120"/>
        <w:jc w:val="both"/>
        <w:rPr>
          <w:rFonts w:ascii="Times New Roman" w:hAnsi="Times New Roman"/>
          <w:color w:val="000000"/>
          <w:sz w:val="28"/>
          <w:szCs w:val="28"/>
          <w:lang w:val="az-Latn-AZ"/>
        </w:rPr>
      </w:pPr>
      <w:r w:rsidRPr="00643123">
        <w:rPr>
          <w:rFonts w:ascii="Times New Roman" w:hAnsi="Times New Roman"/>
          <w:color w:val="000000"/>
          <w:sz w:val="28"/>
          <w:szCs w:val="28"/>
          <w:lang w:val="az-Latn-AZ"/>
        </w:rPr>
        <w:tab/>
        <w:t xml:space="preserve">1. </w:t>
      </w:r>
      <w:r>
        <w:rPr>
          <w:rFonts w:ascii="Times New Roman" w:hAnsi="Times New Roman"/>
          <w:color w:val="000000"/>
          <w:sz w:val="28"/>
          <w:szCs w:val="28"/>
          <w:lang w:val="az-Latn-AZ"/>
        </w:rPr>
        <w:t xml:space="preserve"> </w:t>
      </w:r>
      <w:r w:rsidRPr="00643123">
        <w:rPr>
          <w:rFonts w:ascii="Times New Roman" w:hAnsi="Times New Roman"/>
          <w:color w:val="000000"/>
          <w:sz w:val="28"/>
          <w:szCs w:val="28"/>
          <w:lang w:val="az-Latn-AZ"/>
        </w:rPr>
        <w:t>12-ci maddə üzrə:</w:t>
      </w:r>
    </w:p>
    <w:p w:rsidR="005E1633" w:rsidRPr="00643123" w:rsidRDefault="005E1633" w:rsidP="005E1633">
      <w:pPr>
        <w:tabs>
          <w:tab w:val="left" w:pos="708"/>
          <w:tab w:val="left" w:pos="1416"/>
          <w:tab w:val="left" w:pos="2124"/>
          <w:tab w:val="left" w:pos="2832"/>
          <w:tab w:val="left" w:pos="3540"/>
          <w:tab w:val="center" w:pos="4617"/>
        </w:tabs>
        <w:spacing w:after="0" w:line="240" w:lineRule="auto"/>
        <w:ind w:right="120"/>
        <w:jc w:val="both"/>
        <w:rPr>
          <w:rFonts w:ascii="Times New Roman" w:hAnsi="Times New Roman"/>
          <w:color w:val="000000"/>
          <w:sz w:val="28"/>
          <w:szCs w:val="28"/>
          <w:lang w:val="az-Latn-AZ"/>
        </w:rPr>
      </w:pPr>
      <w:r w:rsidRPr="00643123">
        <w:rPr>
          <w:rFonts w:ascii="Times New Roman" w:hAnsi="Times New Roman"/>
          <w:color w:val="000000"/>
          <w:sz w:val="28"/>
          <w:szCs w:val="28"/>
          <w:lang w:val="az-Latn-AZ"/>
        </w:rPr>
        <w:tab/>
        <w:t xml:space="preserve">1.1. </w:t>
      </w:r>
      <w:r>
        <w:rPr>
          <w:rFonts w:ascii="Times New Roman" w:hAnsi="Times New Roman"/>
          <w:color w:val="000000"/>
          <w:sz w:val="28"/>
          <w:szCs w:val="28"/>
          <w:lang w:val="az-Latn-AZ"/>
        </w:rPr>
        <w:t xml:space="preserve"> </w:t>
      </w:r>
      <w:r w:rsidRPr="00643123">
        <w:rPr>
          <w:rFonts w:ascii="Times New Roman" w:hAnsi="Times New Roman"/>
          <w:color w:val="000000"/>
          <w:sz w:val="28"/>
          <w:szCs w:val="28"/>
          <w:lang w:val="az-Latn-AZ"/>
        </w:rPr>
        <w:t>adında “Ali Sovetinin” sözləri “Milli Məclisinin” sözləri ilə əvəz edilsin;</w:t>
      </w:r>
    </w:p>
    <w:p w:rsidR="005E1633" w:rsidRPr="00643123" w:rsidRDefault="005E1633" w:rsidP="005E1633">
      <w:pPr>
        <w:tabs>
          <w:tab w:val="left" w:pos="708"/>
          <w:tab w:val="left" w:pos="1416"/>
          <w:tab w:val="left" w:pos="2124"/>
          <w:tab w:val="left" w:pos="2832"/>
          <w:tab w:val="left" w:pos="3540"/>
          <w:tab w:val="center" w:pos="4617"/>
        </w:tabs>
        <w:spacing w:after="0" w:line="240" w:lineRule="auto"/>
        <w:ind w:right="120"/>
        <w:jc w:val="both"/>
        <w:rPr>
          <w:rFonts w:ascii="Times New Roman" w:hAnsi="Times New Roman"/>
          <w:color w:val="000000"/>
          <w:sz w:val="28"/>
          <w:szCs w:val="28"/>
          <w:lang w:val="az-Latn-AZ"/>
        </w:rPr>
      </w:pPr>
      <w:r w:rsidRPr="00643123">
        <w:rPr>
          <w:rFonts w:ascii="Times New Roman" w:hAnsi="Times New Roman"/>
          <w:color w:val="000000"/>
          <w:sz w:val="28"/>
          <w:szCs w:val="28"/>
          <w:lang w:val="az-Latn-AZ"/>
        </w:rPr>
        <w:tab/>
        <w:t xml:space="preserve">1.2. </w:t>
      </w:r>
      <w:r>
        <w:rPr>
          <w:rFonts w:ascii="Times New Roman" w:hAnsi="Times New Roman"/>
          <w:color w:val="000000"/>
          <w:sz w:val="28"/>
          <w:szCs w:val="28"/>
          <w:lang w:val="az-Latn-AZ"/>
        </w:rPr>
        <w:t xml:space="preserve"> </w:t>
      </w:r>
      <w:r w:rsidRPr="00643123">
        <w:rPr>
          <w:rFonts w:ascii="Times New Roman" w:hAnsi="Times New Roman"/>
          <w:color w:val="000000"/>
          <w:sz w:val="28"/>
          <w:szCs w:val="28"/>
          <w:lang w:val="az-Latn-AZ"/>
        </w:rPr>
        <w:t>mətnində “Ali Soveti” sözləri “</w:t>
      </w:r>
      <w:r w:rsidRPr="00D572A2">
        <w:rPr>
          <w:rFonts w:ascii="Times New Roman" w:hAnsi="Times New Roman"/>
          <w:color w:val="000000"/>
          <w:sz w:val="28"/>
          <w:szCs w:val="28"/>
          <w:lang w:val="az-Latn-AZ"/>
        </w:rPr>
        <w:t>Milli Məclisi</w:t>
      </w:r>
      <w:r w:rsidRPr="00643123">
        <w:rPr>
          <w:rFonts w:ascii="Times New Roman" w:hAnsi="Times New Roman"/>
          <w:color w:val="000000"/>
          <w:sz w:val="28"/>
          <w:szCs w:val="28"/>
          <w:lang w:val="az-Latn-AZ"/>
        </w:rPr>
        <w:t>” sözləri ilə əvəz edilsin.</w:t>
      </w:r>
    </w:p>
    <w:p w:rsidR="005E1633" w:rsidRPr="00643123" w:rsidRDefault="005E1633" w:rsidP="005E1633">
      <w:pPr>
        <w:tabs>
          <w:tab w:val="left" w:pos="708"/>
          <w:tab w:val="left" w:pos="1416"/>
          <w:tab w:val="left" w:pos="2124"/>
          <w:tab w:val="left" w:pos="2832"/>
          <w:tab w:val="left" w:pos="3540"/>
          <w:tab w:val="center" w:pos="4617"/>
        </w:tabs>
        <w:spacing w:after="0" w:line="240" w:lineRule="auto"/>
        <w:ind w:right="120"/>
        <w:jc w:val="both"/>
        <w:rPr>
          <w:rFonts w:ascii="Times New Roman" w:hAnsi="Times New Roman"/>
          <w:color w:val="000000"/>
          <w:sz w:val="28"/>
          <w:szCs w:val="28"/>
          <w:lang w:val="az-Latn-AZ"/>
        </w:rPr>
      </w:pPr>
    </w:p>
    <w:p w:rsidR="005E1633" w:rsidRPr="00643123" w:rsidRDefault="005E1633" w:rsidP="005E1633">
      <w:pPr>
        <w:tabs>
          <w:tab w:val="left" w:pos="708"/>
          <w:tab w:val="left" w:pos="1416"/>
          <w:tab w:val="left" w:pos="2124"/>
          <w:tab w:val="left" w:pos="2832"/>
          <w:tab w:val="left" w:pos="3540"/>
          <w:tab w:val="center" w:pos="4617"/>
        </w:tabs>
        <w:spacing w:line="240" w:lineRule="auto"/>
        <w:ind w:right="120"/>
        <w:jc w:val="both"/>
        <w:rPr>
          <w:rFonts w:ascii="Times New Roman" w:hAnsi="Times New Roman"/>
          <w:color w:val="000000"/>
          <w:sz w:val="28"/>
          <w:szCs w:val="28"/>
          <w:lang w:val="az-Latn-AZ"/>
        </w:rPr>
      </w:pPr>
      <w:r w:rsidRPr="00643123">
        <w:rPr>
          <w:rFonts w:ascii="Times New Roman" w:hAnsi="Times New Roman"/>
          <w:color w:val="000000"/>
          <w:sz w:val="28"/>
          <w:szCs w:val="28"/>
          <w:lang w:val="az-Latn-AZ"/>
        </w:rPr>
        <w:tab/>
        <w:t xml:space="preserve"> 2. 13-2.5-ci maddədən “</w:t>
      </w:r>
      <w:r w:rsidRPr="00643123">
        <w:rPr>
          <w:rFonts w:ascii="Times New Roman" w:hAnsi="Times New Roman"/>
          <w:iCs/>
          <w:color w:val="000000"/>
          <w:sz w:val="28"/>
          <w:szCs w:val="28"/>
          <w:lang w:val="az-Latn-AZ"/>
        </w:rPr>
        <w:t xml:space="preserve">müvafiq icra hakimiyyəti orqanı ilə </w:t>
      </w:r>
      <w:proofErr w:type="spellStart"/>
      <w:r w:rsidRPr="00643123">
        <w:rPr>
          <w:rFonts w:ascii="Times New Roman" w:hAnsi="Times New Roman"/>
          <w:iCs/>
          <w:color w:val="000000"/>
          <w:sz w:val="28"/>
          <w:szCs w:val="28"/>
          <w:lang w:val="az-Latn-AZ"/>
        </w:rPr>
        <w:t>razılaşdırmaqla</w:t>
      </w:r>
      <w:proofErr w:type="spellEnd"/>
      <w:r w:rsidRPr="00643123">
        <w:rPr>
          <w:rFonts w:ascii="Times New Roman" w:hAnsi="Times New Roman"/>
          <w:iCs/>
          <w:color w:val="000000"/>
          <w:sz w:val="28"/>
          <w:szCs w:val="28"/>
          <w:lang w:val="az-Latn-AZ"/>
        </w:rPr>
        <w:t>” sözləri çıxarılsın.</w:t>
      </w:r>
    </w:p>
    <w:p w:rsidR="005E1633" w:rsidRPr="00643123" w:rsidRDefault="005E1633" w:rsidP="005E1633">
      <w:pPr>
        <w:spacing w:line="240" w:lineRule="auto"/>
        <w:rPr>
          <w:rFonts w:ascii="Times New Roman" w:hAnsi="Times New Roman"/>
          <w:sz w:val="28"/>
          <w:szCs w:val="28"/>
          <w:lang w:val="az-Latn-AZ"/>
        </w:rPr>
      </w:pPr>
    </w:p>
    <w:p w:rsidR="005E1633" w:rsidRDefault="005E1633" w:rsidP="005E1633">
      <w:pPr>
        <w:spacing w:after="0" w:line="240" w:lineRule="auto"/>
        <w:ind w:left="4500" w:firstLine="36"/>
        <w:jc w:val="center"/>
        <w:rPr>
          <w:rFonts w:ascii="Arial" w:hAnsi="Arial" w:cs="Arial"/>
          <w:sz w:val="24"/>
          <w:szCs w:val="24"/>
          <w:lang w:val="az-Latn-AZ"/>
        </w:rPr>
      </w:pPr>
    </w:p>
    <w:p w:rsidR="005E1633" w:rsidRDefault="005E1633" w:rsidP="005E1633">
      <w:pPr>
        <w:spacing w:after="0"/>
        <w:ind w:left="4500" w:firstLine="36"/>
        <w:jc w:val="center"/>
        <w:rPr>
          <w:rFonts w:ascii="Arial" w:hAnsi="Arial" w:cs="Arial"/>
          <w:sz w:val="24"/>
          <w:szCs w:val="24"/>
          <w:lang w:val="az-Latn-AZ"/>
        </w:rPr>
      </w:pPr>
    </w:p>
    <w:p w:rsidR="005E1633" w:rsidRPr="00643123" w:rsidRDefault="005E1633" w:rsidP="005E1633">
      <w:pPr>
        <w:spacing w:after="0" w:line="240" w:lineRule="auto"/>
        <w:ind w:left="4500"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643123">
        <w:rPr>
          <w:rFonts w:ascii="Times New Roman" w:hAnsi="Times New Roman"/>
          <w:b/>
          <w:sz w:val="28"/>
          <w:szCs w:val="28"/>
          <w:lang w:val="az-Latn-AZ"/>
        </w:rPr>
        <w:t xml:space="preserve"> </w:t>
      </w:r>
      <w:r w:rsidRPr="00643123">
        <w:rPr>
          <w:rFonts w:ascii="Times New Roman" w:hAnsi="Times New Roman"/>
          <w:b/>
          <w:bCs/>
          <w:sz w:val="28"/>
          <w:szCs w:val="28"/>
          <w:lang w:val="az-Latn-AZ"/>
        </w:rPr>
        <w:t>İlham Əliyev</w:t>
      </w:r>
    </w:p>
    <w:p w:rsidR="005E1633" w:rsidRPr="00643123" w:rsidRDefault="005E1633" w:rsidP="005E1633">
      <w:pPr>
        <w:spacing w:after="0" w:line="240" w:lineRule="auto"/>
        <w:ind w:left="3969" w:firstLine="36"/>
        <w:jc w:val="center"/>
        <w:rPr>
          <w:rFonts w:ascii="Times New Roman" w:hAnsi="Times New Roman"/>
          <w:b/>
          <w:sz w:val="28"/>
          <w:szCs w:val="28"/>
          <w:lang w:val="az-Latn-AZ"/>
        </w:rPr>
      </w:pPr>
      <w:r>
        <w:rPr>
          <w:rFonts w:ascii="Times New Roman" w:hAnsi="Times New Roman"/>
          <w:b/>
          <w:sz w:val="28"/>
          <w:szCs w:val="28"/>
          <w:lang w:val="az-Latn-AZ"/>
        </w:rPr>
        <w:t xml:space="preserve">            </w:t>
      </w:r>
      <w:r w:rsidRPr="00643123">
        <w:rPr>
          <w:rFonts w:ascii="Times New Roman" w:hAnsi="Times New Roman"/>
          <w:b/>
          <w:bCs/>
          <w:sz w:val="28"/>
          <w:szCs w:val="28"/>
          <w:lang w:val="az-Latn-AZ"/>
        </w:rPr>
        <w:t>Azərbaycan Respublikasının Prezidenti</w:t>
      </w:r>
    </w:p>
    <w:p w:rsidR="005E1633" w:rsidRPr="00643123" w:rsidRDefault="005E1633" w:rsidP="005E1633">
      <w:pPr>
        <w:spacing w:after="0" w:line="240" w:lineRule="auto"/>
        <w:ind w:left="4500" w:firstLine="36"/>
        <w:jc w:val="center"/>
        <w:rPr>
          <w:rFonts w:ascii="Times New Roman" w:hAnsi="Times New Roman"/>
          <w:b/>
          <w:bCs/>
          <w:sz w:val="28"/>
          <w:szCs w:val="28"/>
          <w:lang w:val="az-Latn-AZ"/>
        </w:rPr>
      </w:pPr>
    </w:p>
    <w:p w:rsidR="005E1633" w:rsidRPr="00643123" w:rsidRDefault="005E1633" w:rsidP="005E1633">
      <w:pPr>
        <w:spacing w:after="0" w:line="240" w:lineRule="auto"/>
        <w:ind w:left="4500" w:firstLine="36"/>
        <w:jc w:val="center"/>
        <w:rPr>
          <w:rFonts w:ascii="Times New Roman" w:hAnsi="Times New Roman"/>
          <w:b/>
          <w:bCs/>
          <w:sz w:val="28"/>
          <w:szCs w:val="28"/>
          <w:lang w:val="az-Latn-AZ"/>
        </w:rPr>
      </w:pPr>
    </w:p>
    <w:p w:rsidR="005E1633" w:rsidRPr="00643123" w:rsidRDefault="005E1633" w:rsidP="005E1633">
      <w:pPr>
        <w:spacing w:after="0" w:line="240" w:lineRule="auto"/>
        <w:ind w:firstLine="36"/>
        <w:jc w:val="both"/>
        <w:rPr>
          <w:rFonts w:ascii="Times New Roman" w:hAnsi="Times New Roman"/>
          <w:bCs/>
          <w:sz w:val="28"/>
          <w:szCs w:val="28"/>
          <w:lang w:val="az-Latn-AZ"/>
        </w:rPr>
      </w:pPr>
      <w:r w:rsidRPr="00643123">
        <w:rPr>
          <w:rFonts w:ascii="Times New Roman" w:hAnsi="Times New Roman"/>
          <w:sz w:val="28"/>
          <w:szCs w:val="28"/>
          <w:lang w:val="az-Latn-AZ"/>
        </w:rPr>
        <w:t>Bakı şəhəri, 12 fevral 2019-cu il</w:t>
      </w:r>
      <w:r w:rsidRPr="00643123">
        <w:rPr>
          <w:rFonts w:ascii="Times New Roman" w:hAnsi="Times New Roman"/>
          <w:sz w:val="28"/>
          <w:szCs w:val="28"/>
          <w:lang w:val="az-Latn-AZ"/>
        </w:rPr>
        <w:tab/>
      </w:r>
    </w:p>
    <w:p w:rsidR="005E1633" w:rsidRDefault="005E1633" w:rsidP="005E1633">
      <w:pPr>
        <w:pStyle w:val="a3"/>
        <w:spacing w:after="0" w:line="240" w:lineRule="auto"/>
        <w:ind w:right="-1"/>
        <w:jc w:val="both"/>
        <w:rPr>
          <w:sz w:val="28"/>
          <w:szCs w:val="28"/>
          <w:lang w:val="az-Latn-AZ"/>
        </w:rPr>
      </w:pPr>
      <w:r>
        <w:rPr>
          <w:sz w:val="28"/>
          <w:szCs w:val="28"/>
          <w:lang w:val="az-Latn-AZ"/>
        </w:rPr>
        <w:t>№ 1501-VQD</w:t>
      </w:r>
    </w:p>
    <w:p w:rsidR="005E1633" w:rsidRDefault="005E1633" w:rsidP="005E1633">
      <w:pPr>
        <w:spacing w:after="0" w:line="240" w:lineRule="auto"/>
      </w:pPr>
    </w:p>
    <w:p w:rsidR="00C24EB3" w:rsidRDefault="00C24EB3">
      <w:bookmarkStart w:id="0" w:name="_GoBack"/>
      <w:bookmarkEnd w:id="0"/>
    </w:p>
    <w:sectPr w:rsidR="00C24EB3" w:rsidSect="006431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33"/>
    <w:rsid w:val="005E1633"/>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33"/>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Normal (Web) Char,Char"/>
    <w:basedOn w:val="a"/>
    <w:link w:val="a4"/>
    <w:unhideWhenUsed/>
    <w:qFormat/>
    <w:rsid w:val="005E1633"/>
    <w:rPr>
      <w:rFonts w:ascii="Times New Roman" w:hAnsi="Times New Roman"/>
      <w:sz w:val="24"/>
      <w:szCs w:val="24"/>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Char Знак"/>
    <w:link w:val="a3"/>
    <w:locked/>
    <w:rsid w:val="005E1633"/>
    <w:rPr>
      <w:rFonts w:ascii="Times New Roman" w:eastAsia="MS Mincho"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33"/>
    <w:rPr>
      <w:rFonts w:ascii="Calibri" w:eastAsia="MS Mincho"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Normal (Web) Char1,Char Char2,Char Char Char Char1,Char Char Char Char Char,Normal (Web) Char Char,Char Char1 Char,Char Char Char1 Char,Char Char,Char Char Char2,Обычный (веб) Знак3,Обычный (веб) Знак2 Знак,Normal (Web) Char,Char"/>
    <w:basedOn w:val="a"/>
    <w:link w:val="a4"/>
    <w:unhideWhenUsed/>
    <w:qFormat/>
    <w:rsid w:val="005E1633"/>
    <w:rPr>
      <w:rFonts w:ascii="Times New Roman" w:hAnsi="Times New Roman"/>
      <w:sz w:val="24"/>
      <w:szCs w:val="24"/>
    </w:rPr>
  </w:style>
  <w:style w:type="character" w:customStyle="1" w:styleId="a4">
    <w:name w:val="Обычный (веб) Знак"/>
    <w:aliases w:val="Знак Знак,Normal (Web) Char1 Знак,Char Char2 Знак,Char Char Char Char1 Знак,Char Char Char Char Char Знак,Normal (Web) Char Char Знак,Char Char1 Char Знак,Char Char Char1 Char Знак,Char Char Знак,Char Char Char2 Знак,Char Знак"/>
    <w:link w:val="a3"/>
    <w:locked/>
    <w:rsid w:val="005E1633"/>
    <w:rPr>
      <w:rFonts w:ascii="Times New Roman" w:eastAsia="MS Mincho"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2019-04-09T11:49:00Z</dcterms:created>
  <dcterms:modified xsi:type="dcterms:W3CDTF">2019-04-09T11:49:00Z</dcterms:modified>
</cp:coreProperties>
</file>