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r w:rsidRPr="00CD040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 xml:space="preserve">“Sahibkarlıq sahəsində aparılan yoxlamaların </w:t>
      </w:r>
      <w:proofErr w:type="spellStart"/>
      <w:r w:rsidRPr="00CD040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>dayandırılması</w:t>
      </w:r>
      <w:proofErr w:type="spellEnd"/>
      <w:r w:rsidRPr="00CD040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 xml:space="preserve"> haqqında” Azərbaycan Respublikasının Qanununda </w:t>
      </w: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  <w:r w:rsidRPr="00CD040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  <w:t>dəyişiklik edilməsi barədə</w:t>
      </w:r>
    </w:p>
    <w:p w:rsidR="00A22E7F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z-Latn-AZ"/>
        </w:rPr>
      </w:pPr>
    </w:p>
    <w:p w:rsidR="00A22E7F" w:rsidRPr="003F78CE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z-Latn-AZ"/>
        </w:rPr>
      </w:pPr>
      <w:r w:rsidRPr="003F78CE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A22E7F" w:rsidRPr="00CD0400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z-Latn-AZ"/>
        </w:rPr>
      </w:pPr>
    </w:p>
    <w:p w:rsidR="00A22E7F" w:rsidRPr="00CD0400" w:rsidRDefault="00A22E7F" w:rsidP="00A22E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</w:pP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z-Latn-AZ"/>
        </w:rPr>
      </w:pPr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 xml:space="preserve">Azərbaycan Respublikasının Milli Məclisi Azərbaycan Respublikası Konstitusiyasının 94-cü maddəsinin I hissəsinin 1-ci bəndini rəhbər tutaraq </w:t>
      </w:r>
      <w:r w:rsidRPr="00CD0400">
        <w:rPr>
          <w:rFonts w:ascii="Times New Roman" w:eastAsia="Times New Roman" w:hAnsi="Times New Roman"/>
          <w:b/>
          <w:bCs/>
          <w:sz w:val="28"/>
          <w:szCs w:val="28"/>
          <w:lang w:eastAsia="az-Latn-AZ"/>
        </w:rPr>
        <w:t>qərara alır:</w:t>
      </w: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>“</w:t>
      </w:r>
      <w:hyperlink r:id="rId5" w:tgtFrame="_blank" w:tooltip="Azərbaycan Respublikasının 2015-ci il 20 oktyabr tarixli 1410-IVQ nömrəli Qanunu" w:history="1">
        <w:r w:rsidRPr="00CD0400">
          <w:rPr>
            <w:rFonts w:ascii="Times New Roman" w:eastAsia="Times New Roman" w:hAnsi="Times New Roman"/>
            <w:sz w:val="28"/>
            <w:szCs w:val="28"/>
            <w:lang w:eastAsia="az-Latn-AZ"/>
          </w:rPr>
          <w:t xml:space="preserve">Sahibkarlıq sahəsində aparılan yoxlamaların </w:t>
        </w:r>
        <w:proofErr w:type="spellStart"/>
        <w:r w:rsidRPr="00CD0400">
          <w:rPr>
            <w:rFonts w:ascii="Times New Roman" w:eastAsia="Times New Roman" w:hAnsi="Times New Roman"/>
            <w:sz w:val="28"/>
            <w:szCs w:val="28"/>
            <w:lang w:eastAsia="az-Latn-AZ"/>
          </w:rPr>
          <w:t>dayandırılması</w:t>
        </w:r>
        <w:proofErr w:type="spellEnd"/>
        <w:r w:rsidRPr="00CD0400">
          <w:rPr>
            <w:rFonts w:ascii="Times New Roman" w:eastAsia="Times New Roman" w:hAnsi="Times New Roman"/>
            <w:sz w:val="28"/>
            <w:szCs w:val="28"/>
            <w:lang w:eastAsia="az-Latn-AZ"/>
          </w:rPr>
          <w:t xml:space="preserve"> haqqında</w:t>
        </w:r>
      </w:hyperlink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 xml:space="preserve">” Azərbaycan Respublikası Qanununun (Azərbaycan Respublikasının Qanunvericilik Toplusu, 2015, № 10, maddə 1109; 2017, № 11, maddə 1973; 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 xml:space="preserve">2018, № 11, maddə 2232; </w:t>
      </w:r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>Azərbaycan Respublikasının 2018-ci il 28 d</w:t>
      </w:r>
      <w:r>
        <w:rPr>
          <w:rFonts w:ascii="Times New Roman" w:eastAsia="Times New Roman" w:hAnsi="Times New Roman"/>
          <w:sz w:val="28"/>
          <w:szCs w:val="28"/>
          <w:lang w:eastAsia="az-Latn-AZ"/>
        </w:rPr>
        <w:t>ekabr tarixli 1430-VQD nömrəli Qanunu</w:t>
      </w:r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 xml:space="preserve">) 2.1-ci maddəsinə “vergi yoxlamaları,” </w:t>
      </w:r>
      <w:proofErr w:type="spellStart"/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>sözlərindən</w:t>
      </w:r>
      <w:proofErr w:type="spellEnd"/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 xml:space="preserve"> sonra “</w:t>
      </w:r>
      <w:r w:rsidRPr="00CD0400">
        <w:rPr>
          <w:rFonts w:ascii="Times New Roman" w:hAnsi="Times New Roman"/>
          <w:color w:val="000000"/>
          <w:sz w:val="28"/>
          <w:szCs w:val="28"/>
        </w:rPr>
        <w:t>maliyyə bazarları sahəsində aparılan yoxlamalar,</w:t>
      </w:r>
      <w:r w:rsidRPr="00CD0400">
        <w:rPr>
          <w:rFonts w:ascii="Times New Roman" w:eastAsia="Times New Roman" w:hAnsi="Times New Roman"/>
          <w:sz w:val="28"/>
          <w:szCs w:val="28"/>
          <w:lang w:eastAsia="az-Latn-AZ"/>
        </w:rPr>
        <w:t>” sözləri əlavə edilsin.</w:t>
      </w: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z-Latn-AZ"/>
        </w:rPr>
      </w:pP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E7F" w:rsidRPr="00CD0400" w:rsidRDefault="00A22E7F" w:rsidP="00A22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E7F" w:rsidRPr="00B41462" w:rsidRDefault="00A22E7F" w:rsidP="00A22E7F">
      <w:pPr>
        <w:spacing w:after="0"/>
        <w:ind w:left="4500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41462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A22E7F" w:rsidRPr="00B41462" w:rsidRDefault="00A22E7F" w:rsidP="00A22E7F">
      <w:pPr>
        <w:spacing w:after="0"/>
        <w:ind w:left="3969" w:firstLine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41462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A22E7F" w:rsidRPr="00B41462" w:rsidRDefault="00A22E7F" w:rsidP="00A22E7F">
      <w:pPr>
        <w:spacing w:after="0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E7F" w:rsidRPr="00B41462" w:rsidRDefault="00A22E7F" w:rsidP="00A22E7F">
      <w:pPr>
        <w:spacing w:after="0"/>
        <w:ind w:left="4500" w:firstLine="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E7F" w:rsidRPr="00B41462" w:rsidRDefault="00A22E7F" w:rsidP="00A22E7F">
      <w:pPr>
        <w:spacing w:after="0"/>
        <w:ind w:firstLine="36"/>
        <w:jc w:val="both"/>
        <w:rPr>
          <w:rFonts w:ascii="Times New Roman" w:hAnsi="Times New Roman"/>
          <w:bCs/>
          <w:sz w:val="28"/>
          <w:szCs w:val="28"/>
        </w:rPr>
      </w:pPr>
      <w:r w:rsidRPr="00B41462">
        <w:rPr>
          <w:rFonts w:ascii="Times New Roman" w:hAnsi="Times New Roman"/>
          <w:sz w:val="28"/>
          <w:szCs w:val="28"/>
        </w:rPr>
        <w:t>Bakı şəhə</w:t>
      </w:r>
      <w:r>
        <w:rPr>
          <w:rFonts w:ascii="Times New Roman" w:hAnsi="Times New Roman"/>
          <w:sz w:val="28"/>
          <w:szCs w:val="28"/>
        </w:rPr>
        <w:t>ri, 12 fevral 2019-cu</w:t>
      </w:r>
      <w:r w:rsidRPr="00B41462">
        <w:rPr>
          <w:rFonts w:ascii="Times New Roman" w:hAnsi="Times New Roman"/>
          <w:sz w:val="28"/>
          <w:szCs w:val="28"/>
        </w:rPr>
        <w:t xml:space="preserve"> il</w:t>
      </w:r>
      <w:r w:rsidRPr="00B41462">
        <w:rPr>
          <w:rFonts w:ascii="Times New Roman" w:hAnsi="Times New Roman"/>
          <w:sz w:val="28"/>
          <w:szCs w:val="28"/>
        </w:rPr>
        <w:tab/>
      </w:r>
    </w:p>
    <w:p w:rsidR="00A22E7F" w:rsidRPr="00666940" w:rsidRDefault="00A22E7F" w:rsidP="00A22E7F">
      <w:pPr>
        <w:pStyle w:val="a3"/>
        <w:spacing w:after="0"/>
        <w:ind w:right="-1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1503</w:t>
      </w:r>
      <w:r w:rsidRPr="00666940">
        <w:rPr>
          <w:sz w:val="28"/>
          <w:szCs w:val="28"/>
          <w:lang w:val="az-Latn-AZ"/>
        </w:rPr>
        <w:t>-VQD</w:t>
      </w:r>
    </w:p>
    <w:p w:rsidR="00A22E7F" w:rsidRPr="00741AFD" w:rsidRDefault="00A22E7F" w:rsidP="00A22E7F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2E7F" w:rsidRPr="00CD0400" w:rsidRDefault="00A22E7F" w:rsidP="00A22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EF7" w:rsidRDefault="00DE3EF7">
      <w:bookmarkStart w:id="0" w:name="_GoBack"/>
      <w:bookmarkEnd w:id="0"/>
    </w:p>
    <w:sectPr w:rsidR="00DE3EF7" w:rsidSect="00CD0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7F"/>
    <w:rsid w:val="00A22E7F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7F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2E7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E7F"/>
    <w:pPr>
      <w:widowControl w:val="0"/>
      <w:shd w:val="clear" w:color="auto" w:fill="FFFFFF"/>
      <w:spacing w:after="2580" w:line="0" w:lineRule="atLeast"/>
      <w:jc w:val="right"/>
    </w:pPr>
    <w:rPr>
      <w:rFonts w:ascii="Arial" w:eastAsia="Arial" w:hAnsi="Arial" w:cs="Arial"/>
      <w:lang w:val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A22E7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A22E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7F"/>
    <w:rPr>
      <w:rFonts w:ascii="Calibri" w:eastAsia="Calibri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2E7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E7F"/>
    <w:pPr>
      <w:widowControl w:val="0"/>
      <w:shd w:val="clear" w:color="auto" w:fill="FFFFFF"/>
      <w:spacing w:after="2580" w:line="0" w:lineRule="atLeast"/>
      <w:jc w:val="right"/>
    </w:pPr>
    <w:rPr>
      <w:rFonts w:ascii="Arial" w:eastAsia="Arial" w:hAnsi="Arial" w:cs="Arial"/>
      <w:lang w:val="en-US"/>
    </w:rPr>
  </w:style>
  <w:style w:type="paragraph" w:styleId="a3">
    <w:name w:val="Normal (Web)"/>
    <w:aliases w:val="Знак,Normal (Web) Char,Char Char Char1,Char Char Char Char,Char Char,Char,Char Char Char,Char Char Char Char Char,Знак Знак Знак"/>
    <w:basedOn w:val="a"/>
    <w:link w:val="a4"/>
    <w:unhideWhenUsed/>
    <w:qFormat/>
    <w:rsid w:val="00A22E7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3"/>
    <w:locked/>
    <w:rsid w:val="00A22E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31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2019-03-06T12:17:00Z</dcterms:created>
  <dcterms:modified xsi:type="dcterms:W3CDTF">2019-03-06T12:17:00Z</dcterms:modified>
</cp:coreProperties>
</file>