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Pr="00F836FD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F836FD">
        <w:rPr>
          <w:rFonts w:ascii="Times New Roman" w:hAnsi="Times New Roman"/>
          <w:b/>
          <w:bCs/>
          <w:color w:val="000000"/>
          <w:sz w:val="32"/>
          <w:szCs w:val="28"/>
        </w:rPr>
        <w:t xml:space="preserve">Azərbaycan Respublikasının İnzibati Xətalar Məcəlləsində </w:t>
      </w: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F836FD">
        <w:rPr>
          <w:rFonts w:ascii="Times New Roman" w:hAnsi="Times New Roman"/>
          <w:b/>
          <w:bCs/>
          <w:color w:val="000000"/>
          <w:sz w:val="32"/>
          <w:szCs w:val="28"/>
        </w:rPr>
        <w:t>dəyişiklik edilməsi haqqında</w:t>
      </w:r>
    </w:p>
    <w:p w:rsidR="00694D2C" w:rsidRDefault="00694D2C" w:rsidP="00694D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94D2C" w:rsidRPr="00C72E93" w:rsidRDefault="00694D2C" w:rsidP="00694D2C">
      <w:pPr>
        <w:jc w:val="center"/>
        <w:rPr>
          <w:rFonts w:ascii="Times New Roman" w:hAnsi="Times New Roman"/>
          <w:b/>
          <w:sz w:val="28"/>
          <w:szCs w:val="28"/>
        </w:rPr>
      </w:pPr>
      <w:r w:rsidRPr="00C72E93">
        <w:rPr>
          <w:rFonts w:ascii="Times New Roman" w:hAnsi="Times New Roman"/>
          <w:b/>
          <w:sz w:val="44"/>
          <w:szCs w:val="44"/>
        </w:rPr>
        <w:t>AZƏRBAYCAN RESPUBLİKASININ QANUNU</w:t>
      </w:r>
    </w:p>
    <w:p w:rsidR="00694D2C" w:rsidRPr="00F836FD" w:rsidRDefault="00694D2C" w:rsidP="00694D2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694D2C" w:rsidRPr="00F836FD" w:rsidRDefault="00694D2C" w:rsidP="00694D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6FD">
        <w:rPr>
          <w:rFonts w:ascii="Times New Roman" w:hAnsi="Times New Roman"/>
          <w:color w:val="000000"/>
          <w:sz w:val="28"/>
          <w:szCs w:val="28"/>
        </w:rPr>
        <w:t> </w:t>
      </w:r>
    </w:p>
    <w:p w:rsidR="00694D2C" w:rsidRPr="00F836FD" w:rsidRDefault="00694D2C" w:rsidP="00694D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36FD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17-ci bəndini rəhbər tutaraq </w:t>
      </w:r>
      <w:r w:rsidRPr="00F836FD">
        <w:rPr>
          <w:rFonts w:ascii="Times New Roman" w:hAnsi="Times New Roman"/>
          <w:b/>
          <w:color w:val="000000"/>
          <w:sz w:val="28"/>
          <w:szCs w:val="28"/>
        </w:rPr>
        <w:t>qərara alır:</w:t>
      </w:r>
    </w:p>
    <w:p w:rsidR="00694D2C" w:rsidRPr="00F836FD" w:rsidRDefault="00694D2C" w:rsidP="00694D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36FD">
        <w:rPr>
          <w:rFonts w:ascii="Times New Roman" w:hAnsi="Times New Roman"/>
          <w:sz w:val="28"/>
          <w:szCs w:val="28"/>
        </w:rPr>
        <w:t xml:space="preserve">Azərbaycan Respublikasının İnzibati Xətalar Məcəlləsinin </w:t>
      </w:r>
      <w:r w:rsidRPr="00F836FD">
        <w:rPr>
          <w:rFonts w:ascii="Times New Roman" w:hAnsi="Times New Roman"/>
          <w:color w:val="000000"/>
          <w:sz w:val="28"/>
          <w:szCs w:val="28"/>
        </w:rPr>
        <w:t>(Azərbaycan Respublikasının Qanunvericilik Toplusu, 2016, № 2 (I kitab), maddə 202, № 3, maddələr 397, 403, 429, № 4, maddələr 631, 647,</w:t>
      </w:r>
      <w:r>
        <w:rPr>
          <w:rFonts w:ascii="Times New Roman" w:hAnsi="Times New Roman"/>
          <w:color w:val="000000"/>
          <w:sz w:val="28"/>
          <w:szCs w:val="28"/>
        </w:rPr>
        <w:t xml:space="preserve"> 654, № 5, maddələr 835, 846,     № </w:t>
      </w:r>
      <w:r w:rsidRPr="00F836FD">
        <w:rPr>
          <w:rFonts w:ascii="Times New Roman" w:hAnsi="Times New Roman"/>
          <w:color w:val="000000"/>
          <w:sz w:val="28"/>
          <w:szCs w:val="28"/>
        </w:rPr>
        <w:t>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 (I kitab), maddələr 2214, 2217, 2220, 2233, 2237, 2240, 2253, 2256, 2266; 2018, № 1, maddə 19, № 2, maddələr 160, 162, 163, № 3, maddələr 383, 401, 404, № 4, maddə 646, № 5, maddələr 857, 860, 862, 876, 883, № 6, maddələr 1153, 1188, № 7 (I kitab), maddələr 1435, 1437, 1438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, № 10, maddə 1963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11, maddələr 2188, 2191, 2214, 2217, 2231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;</w:t>
      </w:r>
      <w:r w:rsidRPr="00F836FD">
        <w:rPr>
          <w:rFonts w:ascii="Times New Roman" w:hAnsi="Times New Roman"/>
          <w:color w:val="000000"/>
          <w:sz w:val="28"/>
          <w:szCs w:val="28"/>
        </w:rPr>
        <w:t xml:space="preserve"> Azərbaycan Respublikasının 2018-ci il 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30 oktyabr tarixli 1317-VQD nömrəli,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noyabr tarixli 1326-VQD nömrəli, 30 noyabr tarixli 1357-VQD, 1371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VQD</w:t>
      </w:r>
      <w:r w:rsidRPr="00F836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137</w:t>
      </w:r>
      <w:r w:rsidRPr="00F836F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VQD nömrəli</w:t>
      </w:r>
      <w:r w:rsidRPr="00F836FD">
        <w:rPr>
          <w:rFonts w:ascii="Times New Roman" w:hAnsi="Times New Roman"/>
          <w:color w:val="000000"/>
          <w:sz w:val="28"/>
          <w:szCs w:val="28"/>
        </w:rPr>
        <w:t>,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7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dekabr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tarixli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13</w:t>
      </w:r>
      <w:r w:rsidRPr="00F836FD">
        <w:rPr>
          <w:rFonts w:ascii="Times New Roman" w:hAnsi="Times New Roman"/>
          <w:color w:val="000000"/>
          <w:sz w:val="28"/>
          <w:szCs w:val="28"/>
        </w:rPr>
        <w:t>82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-VQD, 13</w:t>
      </w:r>
      <w:r w:rsidRPr="00F836FD">
        <w:rPr>
          <w:rFonts w:ascii="Times New Roman" w:hAnsi="Times New Roman"/>
          <w:color w:val="000000"/>
          <w:sz w:val="28"/>
          <w:szCs w:val="28"/>
        </w:rPr>
        <w:t>84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 nömrəli</w:t>
      </w:r>
      <w:r w:rsidRPr="00F836FD">
        <w:rPr>
          <w:rFonts w:ascii="Times New Roman" w:hAnsi="Times New Roman"/>
          <w:color w:val="000000"/>
          <w:sz w:val="28"/>
          <w:szCs w:val="28"/>
        </w:rPr>
        <w:t>,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18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dekabr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tarixli 13</w:t>
      </w:r>
      <w:r w:rsidRPr="00F836FD">
        <w:rPr>
          <w:rFonts w:ascii="Times New Roman" w:hAnsi="Times New Roman"/>
          <w:color w:val="000000"/>
          <w:sz w:val="28"/>
          <w:szCs w:val="28"/>
        </w:rPr>
        <w:t>95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-VQD, 13</w:t>
      </w:r>
      <w:r w:rsidRPr="00F836FD">
        <w:rPr>
          <w:rFonts w:ascii="Times New Roman" w:hAnsi="Times New Roman"/>
          <w:color w:val="000000"/>
          <w:sz w:val="28"/>
          <w:szCs w:val="28"/>
        </w:rPr>
        <w:t>98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 nömrəli</w:t>
      </w:r>
      <w:r w:rsidRPr="00F836FD">
        <w:rPr>
          <w:rFonts w:ascii="Times New Roman" w:hAnsi="Times New Roman"/>
          <w:color w:val="000000"/>
          <w:sz w:val="28"/>
          <w:szCs w:val="28"/>
        </w:rPr>
        <w:t>,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28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dekabr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tarixli </w:t>
      </w:r>
      <w:r w:rsidRPr="00F836FD">
        <w:rPr>
          <w:rFonts w:ascii="Times New Roman" w:hAnsi="Times New Roman"/>
          <w:color w:val="000000"/>
          <w:sz w:val="28"/>
          <w:szCs w:val="28"/>
        </w:rPr>
        <w:t>1427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</w:t>
      </w:r>
      <w:r w:rsidRPr="00F836FD">
        <w:rPr>
          <w:rFonts w:ascii="Times New Roman" w:hAnsi="Times New Roman"/>
          <w:color w:val="000000"/>
          <w:sz w:val="28"/>
          <w:szCs w:val="28"/>
        </w:rPr>
        <w:t>,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</w:t>
      </w:r>
      <w:r w:rsidRPr="00F836FD">
        <w:rPr>
          <w:rFonts w:ascii="Times New Roman" w:hAnsi="Times New Roman"/>
          <w:color w:val="000000"/>
          <w:sz w:val="28"/>
          <w:szCs w:val="28"/>
        </w:rPr>
        <w:t>1432</w:t>
      </w:r>
      <w:r w:rsidRPr="00F836FD">
        <w:rPr>
          <w:rFonts w:ascii="Times New Roman" w:hAnsi="Times New Roman"/>
          <w:color w:val="000000"/>
          <w:sz w:val="28"/>
          <w:szCs w:val="28"/>
          <w:lang w:val="az-Cyrl-AZ"/>
        </w:rPr>
        <w:t>-VQD nömrəli qanunları</w:t>
      </w:r>
      <w:r w:rsidRPr="00F836FD">
        <w:rPr>
          <w:rFonts w:ascii="Times New Roman" w:hAnsi="Times New Roman"/>
          <w:color w:val="000000"/>
          <w:sz w:val="28"/>
          <w:szCs w:val="28"/>
        </w:rPr>
        <w:t xml:space="preserve">) 54.2-ci maddəsinə “205,” </w:t>
      </w:r>
      <w:proofErr w:type="spellStart"/>
      <w:r w:rsidRPr="00F836FD">
        <w:rPr>
          <w:rFonts w:ascii="Times New Roman" w:hAnsi="Times New Roman"/>
          <w:color w:val="000000"/>
          <w:sz w:val="28"/>
          <w:szCs w:val="28"/>
        </w:rPr>
        <w:t>rəqəmlərindən</w:t>
      </w:r>
      <w:proofErr w:type="spellEnd"/>
      <w:r w:rsidRPr="00F836FD">
        <w:rPr>
          <w:rFonts w:ascii="Times New Roman" w:hAnsi="Times New Roman"/>
          <w:color w:val="000000"/>
          <w:sz w:val="28"/>
          <w:szCs w:val="28"/>
        </w:rPr>
        <w:t xml:space="preserve"> sonra “</w:t>
      </w:r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>253-1.1.1 (</w:t>
      </w:r>
      <w:proofErr w:type="spellStart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>yaşıllıqların</w:t>
      </w:r>
      <w:proofErr w:type="spellEnd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 xml:space="preserve"> kadastrının </w:t>
      </w:r>
      <w:proofErr w:type="spellStart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>aparılmamasına</w:t>
      </w:r>
      <w:proofErr w:type="spellEnd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 xml:space="preserve"> münasibətdə), 253-1.1.2 (</w:t>
      </w:r>
      <w:proofErr w:type="spellStart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>yaşıllıqların</w:t>
      </w:r>
      <w:proofErr w:type="spellEnd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 xml:space="preserve"> kadastr məlumatlarının təhrif </w:t>
      </w:r>
      <w:proofErr w:type="spellStart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>edilməsinə</w:t>
      </w:r>
      <w:proofErr w:type="spellEnd"/>
      <w:r w:rsidRPr="009F4030">
        <w:rPr>
          <w:rFonts w:ascii="Times New Roman" w:hAnsi="Times New Roman"/>
          <w:b/>
          <w:i/>
          <w:color w:val="000000"/>
          <w:sz w:val="28"/>
          <w:szCs w:val="28"/>
        </w:rPr>
        <w:t xml:space="preserve"> münasibətdə),</w:t>
      </w:r>
      <w:r w:rsidRPr="00F836FD">
        <w:rPr>
          <w:rFonts w:ascii="Times New Roman" w:hAnsi="Times New Roman"/>
          <w:color w:val="000000"/>
          <w:sz w:val="28"/>
          <w:szCs w:val="28"/>
        </w:rPr>
        <w:t>” sözləri əlavə edilsin.</w:t>
      </w:r>
    </w:p>
    <w:p w:rsidR="00694D2C" w:rsidRPr="00F836FD" w:rsidRDefault="00694D2C" w:rsidP="00694D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D2C" w:rsidRPr="0003656A" w:rsidRDefault="00694D2C" w:rsidP="00694D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694D2C" w:rsidRPr="001F7704" w:rsidRDefault="00694D2C" w:rsidP="00694D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694D2C" w:rsidRPr="0003656A" w:rsidRDefault="00694D2C" w:rsidP="00694D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694D2C" w:rsidRPr="00F836FD" w:rsidRDefault="00694D2C" w:rsidP="00694D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D2C" w:rsidRPr="00F836FD" w:rsidRDefault="00694D2C" w:rsidP="00694D2C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F836FD">
        <w:rPr>
          <w:rFonts w:ascii="Times New Roman" w:hAnsi="Times New Roman"/>
          <w:b/>
          <w:bCs/>
          <w:color w:val="000000"/>
          <w:sz w:val="28"/>
          <w:szCs w:val="28"/>
        </w:rPr>
        <w:t>İlham Əliyev</w:t>
      </w:r>
    </w:p>
    <w:p w:rsidR="00694D2C" w:rsidRPr="00F836FD" w:rsidRDefault="00694D2C" w:rsidP="00694D2C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F836FD">
        <w:rPr>
          <w:rFonts w:ascii="Times New Roman" w:hAnsi="Times New Roman"/>
          <w:b/>
          <w:bCs/>
          <w:color w:val="000000"/>
          <w:sz w:val="28"/>
          <w:szCs w:val="28"/>
        </w:rPr>
        <w:t>Azərbaycan Respublikasının Prezidenti</w:t>
      </w:r>
    </w:p>
    <w:p w:rsidR="00694D2C" w:rsidRPr="001F7704" w:rsidRDefault="00694D2C" w:rsidP="00694D2C">
      <w:pPr>
        <w:pStyle w:val="YEN"/>
        <w:ind w:firstLine="0"/>
        <w:rPr>
          <w:rFonts w:ascii="Times New Roman" w:hAnsi="Times New Roman"/>
          <w:b/>
          <w:bCs/>
          <w:sz w:val="40"/>
          <w:szCs w:val="28"/>
        </w:rPr>
      </w:pPr>
    </w:p>
    <w:p w:rsidR="00694D2C" w:rsidRPr="00F836FD" w:rsidRDefault="00694D2C" w:rsidP="00694D2C">
      <w:pPr>
        <w:pStyle w:val="YEN"/>
        <w:ind w:firstLine="0"/>
        <w:rPr>
          <w:rFonts w:ascii="Times New Roman" w:hAnsi="Times New Roman"/>
          <w:bCs/>
          <w:sz w:val="28"/>
          <w:szCs w:val="28"/>
        </w:rPr>
      </w:pPr>
      <w:r w:rsidRPr="00F836FD">
        <w:rPr>
          <w:rFonts w:ascii="Times New Roman" w:hAnsi="Times New Roman"/>
          <w:bCs/>
          <w:sz w:val="28"/>
          <w:szCs w:val="28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</w:rPr>
        <w:t>19 fevral</w:t>
      </w:r>
      <w:r w:rsidRPr="00F836FD">
        <w:rPr>
          <w:rFonts w:ascii="Times New Roman" w:hAnsi="Times New Roman"/>
          <w:bCs/>
          <w:sz w:val="28"/>
          <w:szCs w:val="28"/>
        </w:rPr>
        <w:t xml:space="preserve"> 2019-cu il</w:t>
      </w:r>
    </w:p>
    <w:p w:rsidR="00694D2C" w:rsidRPr="00F836FD" w:rsidRDefault="00694D2C" w:rsidP="00694D2C">
      <w:pPr>
        <w:pStyle w:val="YEN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1516-VQD</w:t>
      </w:r>
    </w:p>
    <w:p w:rsidR="00C24EB3" w:rsidRDefault="00C24EB3">
      <w:bookmarkStart w:id="0" w:name="_GoBack"/>
      <w:bookmarkEnd w:id="0"/>
    </w:p>
    <w:sectPr w:rsidR="00C24EB3" w:rsidSect="00D40C67">
      <w:pgSz w:w="11907" w:h="16840" w:code="9"/>
      <w:pgMar w:top="1077" w:right="102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C"/>
    <w:rsid w:val="00694D2C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C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694D2C"/>
    <w:pPr>
      <w:spacing w:after="0" w:line="240" w:lineRule="auto"/>
      <w:ind w:firstLine="720"/>
      <w:jc w:val="both"/>
    </w:pPr>
    <w:rPr>
      <w:rFonts w:ascii="Arial" w:eastAsia="Calibri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C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694D2C"/>
    <w:pPr>
      <w:spacing w:after="0" w:line="240" w:lineRule="auto"/>
      <w:ind w:firstLine="720"/>
      <w:jc w:val="both"/>
    </w:pPr>
    <w:rPr>
      <w:rFonts w:ascii="Arial" w:eastAsia="Calibr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2019-04-09T11:57:00Z</dcterms:created>
  <dcterms:modified xsi:type="dcterms:W3CDTF">2019-04-09T11:57:00Z</dcterms:modified>
</cp:coreProperties>
</file>