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72" w:rsidRDefault="00053B72" w:rsidP="00053B72">
      <w:pPr>
        <w:spacing w:after="0" w:line="240" w:lineRule="auto"/>
        <w:jc w:val="center"/>
        <w:rPr>
          <w:rFonts w:ascii="Times New Roman" w:eastAsia="Times New Roman" w:hAnsi="Times New Roman"/>
          <w:b/>
          <w:bCs/>
          <w:color w:val="000000"/>
          <w:sz w:val="32"/>
          <w:szCs w:val="32"/>
          <w:lang w:val="az-Latn-AZ" w:eastAsia="ru-RU"/>
        </w:rPr>
      </w:pPr>
    </w:p>
    <w:p w:rsidR="00053B72" w:rsidRDefault="00053B72" w:rsidP="00053B72">
      <w:pPr>
        <w:spacing w:after="0" w:line="240" w:lineRule="auto"/>
        <w:jc w:val="center"/>
        <w:rPr>
          <w:rFonts w:ascii="Times New Roman" w:eastAsia="Times New Roman" w:hAnsi="Times New Roman"/>
          <w:b/>
          <w:bCs/>
          <w:color w:val="000000"/>
          <w:sz w:val="32"/>
          <w:szCs w:val="32"/>
          <w:lang w:val="az-Latn-AZ" w:eastAsia="ru-RU"/>
        </w:rPr>
      </w:pPr>
    </w:p>
    <w:p w:rsidR="00053B72" w:rsidRDefault="00053B72" w:rsidP="00053B72">
      <w:pPr>
        <w:spacing w:after="0" w:line="240" w:lineRule="auto"/>
        <w:jc w:val="center"/>
        <w:rPr>
          <w:rFonts w:ascii="Times New Roman" w:eastAsia="Times New Roman" w:hAnsi="Times New Roman"/>
          <w:b/>
          <w:bCs/>
          <w:color w:val="000000"/>
          <w:sz w:val="32"/>
          <w:szCs w:val="32"/>
          <w:lang w:val="az-Latn-AZ" w:eastAsia="ru-RU"/>
        </w:rPr>
      </w:pPr>
    </w:p>
    <w:p w:rsidR="00053B72" w:rsidRDefault="00053B72" w:rsidP="00053B72">
      <w:pPr>
        <w:spacing w:after="0" w:line="240" w:lineRule="auto"/>
        <w:jc w:val="center"/>
        <w:rPr>
          <w:rFonts w:ascii="Times New Roman" w:eastAsia="Times New Roman" w:hAnsi="Times New Roman"/>
          <w:b/>
          <w:bCs/>
          <w:color w:val="000000"/>
          <w:sz w:val="32"/>
          <w:szCs w:val="32"/>
          <w:lang w:val="az-Latn-AZ" w:eastAsia="ru-RU"/>
        </w:rPr>
      </w:pPr>
    </w:p>
    <w:p w:rsidR="00053B72" w:rsidRDefault="00053B72" w:rsidP="00053B72">
      <w:pPr>
        <w:spacing w:after="0" w:line="240" w:lineRule="auto"/>
        <w:jc w:val="center"/>
        <w:rPr>
          <w:rFonts w:ascii="Times New Roman" w:eastAsia="Times New Roman" w:hAnsi="Times New Roman"/>
          <w:b/>
          <w:bCs/>
          <w:color w:val="000000"/>
          <w:sz w:val="32"/>
          <w:szCs w:val="32"/>
          <w:lang w:val="az-Latn-AZ" w:eastAsia="ru-RU"/>
        </w:rPr>
      </w:pPr>
    </w:p>
    <w:p w:rsidR="00053B72" w:rsidRDefault="00053B72" w:rsidP="00053B72">
      <w:pPr>
        <w:spacing w:after="0" w:line="240" w:lineRule="auto"/>
        <w:jc w:val="center"/>
        <w:rPr>
          <w:rFonts w:ascii="Times New Roman" w:eastAsia="Times New Roman" w:hAnsi="Times New Roman"/>
          <w:b/>
          <w:bCs/>
          <w:color w:val="000000"/>
          <w:sz w:val="32"/>
          <w:szCs w:val="32"/>
          <w:lang w:val="az-Latn-AZ" w:eastAsia="ru-RU"/>
        </w:rPr>
      </w:pPr>
    </w:p>
    <w:p w:rsidR="00053B72" w:rsidRDefault="00053B72" w:rsidP="00053B72">
      <w:pPr>
        <w:spacing w:after="0" w:line="240" w:lineRule="auto"/>
        <w:jc w:val="center"/>
        <w:rPr>
          <w:rFonts w:ascii="Times New Roman" w:eastAsia="Times New Roman" w:hAnsi="Times New Roman"/>
          <w:b/>
          <w:bCs/>
          <w:color w:val="000000"/>
          <w:sz w:val="32"/>
          <w:szCs w:val="32"/>
          <w:lang w:val="az-Latn-AZ" w:eastAsia="ru-RU"/>
        </w:rPr>
      </w:pPr>
    </w:p>
    <w:p w:rsidR="00053B72" w:rsidRPr="00E33B98" w:rsidRDefault="00053B72" w:rsidP="00053B72">
      <w:pPr>
        <w:spacing w:after="0" w:line="240" w:lineRule="auto"/>
        <w:jc w:val="center"/>
        <w:rPr>
          <w:rFonts w:ascii="Times New Roman" w:eastAsia="Times New Roman" w:hAnsi="Times New Roman"/>
          <w:b/>
          <w:bCs/>
          <w:color w:val="000000"/>
          <w:sz w:val="32"/>
          <w:szCs w:val="32"/>
          <w:lang w:val="az-Latn-AZ" w:eastAsia="ru-RU"/>
        </w:rPr>
      </w:pPr>
      <w:r w:rsidRPr="00E33B98">
        <w:rPr>
          <w:rFonts w:ascii="Times New Roman" w:eastAsia="Times New Roman" w:hAnsi="Times New Roman"/>
          <w:b/>
          <w:bCs/>
          <w:color w:val="000000"/>
          <w:sz w:val="32"/>
          <w:szCs w:val="32"/>
          <w:lang w:val="az-Latn-AZ" w:eastAsia="ru-RU"/>
        </w:rPr>
        <w:t>Azərbaycan Respublikasının Torpaq Məcəlləsində</w:t>
      </w:r>
    </w:p>
    <w:p w:rsidR="00053B72" w:rsidRPr="00E33B98" w:rsidRDefault="00053B72" w:rsidP="00053B72">
      <w:pPr>
        <w:spacing w:after="0" w:line="240" w:lineRule="auto"/>
        <w:jc w:val="center"/>
        <w:rPr>
          <w:rFonts w:ascii="Times New Roman" w:eastAsia="Times New Roman" w:hAnsi="Times New Roman"/>
          <w:color w:val="000000"/>
          <w:sz w:val="28"/>
          <w:szCs w:val="28"/>
          <w:lang w:val="az-Latn-AZ" w:eastAsia="ru-RU"/>
        </w:rPr>
      </w:pPr>
      <w:r w:rsidRPr="00E33B98">
        <w:rPr>
          <w:rFonts w:ascii="Times New Roman" w:eastAsia="Times New Roman" w:hAnsi="Times New Roman"/>
          <w:b/>
          <w:bCs/>
          <w:color w:val="000000"/>
          <w:sz w:val="32"/>
          <w:szCs w:val="32"/>
          <w:lang w:val="az-Latn-AZ" w:eastAsia="ru-RU"/>
        </w:rPr>
        <w:t>dəyişiklik edilməsi haqqında</w:t>
      </w:r>
    </w:p>
    <w:p w:rsidR="00053B72" w:rsidRDefault="00053B72" w:rsidP="00053B72">
      <w:pPr>
        <w:jc w:val="center"/>
        <w:rPr>
          <w:rFonts w:ascii="Times New Roman" w:hAnsi="Times New Roman"/>
          <w:b/>
          <w:sz w:val="28"/>
          <w:szCs w:val="28"/>
          <w:lang w:val="az-Latn-AZ"/>
        </w:rPr>
      </w:pPr>
    </w:p>
    <w:p w:rsidR="00053B72" w:rsidRPr="002011D4" w:rsidRDefault="00053B72" w:rsidP="00053B72">
      <w:pPr>
        <w:jc w:val="center"/>
        <w:rPr>
          <w:rFonts w:ascii="Times New Roman" w:hAnsi="Times New Roman"/>
          <w:b/>
          <w:sz w:val="44"/>
          <w:szCs w:val="44"/>
          <w:lang w:val="az-Latn-AZ"/>
        </w:rPr>
      </w:pPr>
      <w:r w:rsidRPr="002011D4">
        <w:rPr>
          <w:rFonts w:ascii="Times New Roman" w:hAnsi="Times New Roman"/>
          <w:b/>
          <w:sz w:val="44"/>
          <w:szCs w:val="44"/>
          <w:lang w:val="az-Latn-AZ"/>
        </w:rPr>
        <w:t>AZƏRBAYCAN RESPUBLİKASININ QANUNU</w:t>
      </w:r>
    </w:p>
    <w:p w:rsidR="00053B72" w:rsidRPr="00E33B98" w:rsidRDefault="00053B72" w:rsidP="00053B72">
      <w:pPr>
        <w:spacing w:after="0" w:line="240" w:lineRule="auto"/>
        <w:jc w:val="center"/>
        <w:rPr>
          <w:rFonts w:ascii="Times New Roman" w:eastAsia="Times New Roman" w:hAnsi="Times New Roman"/>
          <w:color w:val="000000"/>
          <w:sz w:val="28"/>
          <w:szCs w:val="28"/>
          <w:lang w:val="az-Latn-AZ" w:eastAsia="ru-RU"/>
        </w:rPr>
      </w:pPr>
      <w:r w:rsidRPr="00E33B98">
        <w:rPr>
          <w:rFonts w:ascii="Times New Roman" w:eastAsia="Times New Roman" w:hAnsi="Times New Roman"/>
          <w:color w:val="000000"/>
          <w:sz w:val="28"/>
          <w:szCs w:val="28"/>
          <w:lang w:val="az-Latn-AZ" w:eastAsia="ru-RU"/>
        </w:rPr>
        <w:t> </w:t>
      </w:r>
    </w:p>
    <w:p w:rsidR="00053B72" w:rsidRDefault="00053B72" w:rsidP="00053B72">
      <w:pPr>
        <w:spacing w:after="0" w:line="240" w:lineRule="auto"/>
        <w:ind w:firstLine="709"/>
        <w:jc w:val="both"/>
        <w:rPr>
          <w:rFonts w:ascii="Times New Roman" w:eastAsia="Times New Roman" w:hAnsi="Times New Roman"/>
          <w:b/>
          <w:bCs/>
          <w:color w:val="000000"/>
          <w:sz w:val="28"/>
          <w:szCs w:val="28"/>
          <w:lang w:val="az-Latn-AZ" w:eastAsia="ru-RU"/>
        </w:rPr>
      </w:pPr>
      <w:r w:rsidRPr="00E33B98">
        <w:rPr>
          <w:rFonts w:ascii="Times New Roman" w:eastAsia="Times New Roman" w:hAnsi="Times New Roman"/>
          <w:color w:val="000000"/>
          <w:sz w:val="28"/>
          <w:szCs w:val="28"/>
          <w:lang w:val="az-Latn-AZ" w:eastAsia="ru-RU"/>
        </w:rPr>
        <w:t xml:space="preserve">Azərbaycan Respublikasının Milli Məclisi Azərbaycan Respublikası Konstitusiyasının 94-cü maddəsinin I hissəsinin 13-cü bəndini rəhbər </w:t>
      </w:r>
      <w:r>
        <w:rPr>
          <w:rFonts w:ascii="Times New Roman" w:eastAsia="Times New Roman" w:hAnsi="Times New Roman"/>
          <w:color w:val="000000"/>
          <w:sz w:val="28"/>
          <w:szCs w:val="28"/>
          <w:lang w:val="az-Latn-AZ" w:eastAsia="ru-RU"/>
        </w:rPr>
        <w:t xml:space="preserve">tutaraq </w:t>
      </w:r>
      <w:r w:rsidRPr="00E33B98">
        <w:rPr>
          <w:rFonts w:ascii="Times New Roman" w:eastAsia="Times New Roman" w:hAnsi="Times New Roman"/>
          <w:b/>
          <w:bCs/>
          <w:color w:val="000000"/>
          <w:sz w:val="28"/>
          <w:szCs w:val="28"/>
          <w:lang w:val="az-Latn-AZ" w:eastAsia="ru-RU"/>
        </w:rPr>
        <w:t>qərara alır:</w:t>
      </w:r>
    </w:p>
    <w:p w:rsidR="00053B72" w:rsidRPr="00E33B98" w:rsidRDefault="00053B72" w:rsidP="00053B72">
      <w:pPr>
        <w:spacing w:after="0" w:line="240" w:lineRule="auto"/>
        <w:ind w:firstLine="709"/>
        <w:jc w:val="both"/>
        <w:rPr>
          <w:rFonts w:ascii="Times New Roman" w:eastAsia="Times New Roman" w:hAnsi="Times New Roman"/>
          <w:b/>
          <w:bCs/>
          <w:color w:val="000000"/>
          <w:sz w:val="28"/>
          <w:szCs w:val="28"/>
          <w:lang w:val="az-Latn-AZ" w:eastAsia="ru-RU"/>
        </w:rPr>
      </w:pPr>
    </w:p>
    <w:p w:rsidR="00053B72" w:rsidRDefault="00053B72" w:rsidP="00053B72">
      <w:pPr>
        <w:spacing w:after="0" w:line="240" w:lineRule="auto"/>
        <w:ind w:firstLine="709"/>
        <w:jc w:val="both"/>
        <w:rPr>
          <w:rFonts w:ascii="Times New Roman" w:hAnsi="Times New Roman"/>
          <w:sz w:val="28"/>
          <w:szCs w:val="28"/>
          <w:lang w:val="az-Latn-AZ"/>
        </w:rPr>
      </w:pPr>
      <w:r w:rsidRPr="00E33B98">
        <w:rPr>
          <w:rFonts w:ascii="Times New Roman" w:hAnsi="Times New Roman"/>
          <w:sz w:val="28"/>
          <w:szCs w:val="28"/>
          <w:lang w:val="az-Latn-AZ"/>
        </w:rPr>
        <w:t xml:space="preserve">Azərbaycan Respublikası Torpaq Məcəlləsinin (Azərbaycan Respublikasının Qanunvericilik Toplusu, 1999, № 8, maddə 478; 2001, № 12, maddə 736; 2002, </w:t>
      </w:r>
      <w:r>
        <w:rPr>
          <w:rFonts w:ascii="Times New Roman" w:hAnsi="Times New Roman"/>
          <w:sz w:val="28"/>
          <w:szCs w:val="28"/>
          <w:lang w:val="az-Latn-AZ"/>
        </w:rPr>
        <w:t xml:space="preserve">  </w:t>
      </w:r>
      <w:r w:rsidRPr="00E33B98">
        <w:rPr>
          <w:rFonts w:ascii="Times New Roman" w:hAnsi="Times New Roman"/>
          <w:sz w:val="28"/>
          <w:szCs w:val="28"/>
          <w:lang w:val="az-Latn-AZ"/>
        </w:rPr>
        <w:t>№ 5, maddələr 237, 241; 2003, № 1, maddə 11, № 6, maddə 256, № 8, maddə 423; 2004, № 2, maddə 59, № 6, maddə 415, № 10, maddə 761; 2006, № 2, maddə 67, № 6, maddə 478, № 8, maddə 657, № 11, maddə 932; 2007, № 1, maddə 3, № 8, maddə 745; 2008, № 5, maddə 348, № 6, maddə 460, № 8, maddə 707, № 12, maddə 1048; 2009, № 2, maddə 36; 2012, № 6, maddə 497; 2013, № 6, maddə 621; 2015, № 3, maddə 244, № 4, maddə 358, № 10, maddə 1094; 2016, № 1, maddələr 24, 27, № 4, maddə 639; 2017, № 1, maddə 24, № 7, maddə 1301, № 12</w:t>
      </w:r>
      <w:r>
        <w:rPr>
          <w:rFonts w:ascii="Times New Roman" w:hAnsi="Times New Roman"/>
          <w:sz w:val="28"/>
          <w:szCs w:val="28"/>
          <w:lang w:val="az-Latn-AZ"/>
        </w:rPr>
        <w:t>, I kitab</w:t>
      </w:r>
      <w:r w:rsidRPr="00E33B98">
        <w:rPr>
          <w:rFonts w:ascii="Times New Roman" w:hAnsi="Times New Roman"/>
          <w:sz w:val="28"/>
          <w:szCs w:val="28"/>
          <w:lang w:val="az-Latn-AZ"/>
        </w:rPr>
        <w:t>, maddə 2271; 2018, № 5, maddə 890, № 6, maddələr 1184, 1185; Azərbaycan Respublikasının 2018-ci il 28 dekabr tarixli 1417-VQD nömrəli Qanunu) 56-cı maddəsinə aşağıdakı məzmunda 10-cu bənd əlavə edilsin:</w:t>
      </w:r>
    </w:p>
    <w:p w:rsidR="00053B72" w:rsidRDefault="00053B72" w:rsidP="00053B72">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“10. Tikinti məqsədləri üçün dövlət və bələdiyyə mülkiyyətində olan torpaq sahəsi ayrılarkən (məlumatlandırma icraatı qaydasında yaşayış evlərinin tikintisi üçün ayrılan torpaq sahələri istisna olmaqla) həmin torpaq sahəsində həyata keçirilməsi nəzərdə tutulan tikinti niyyətinin müvafiq ərazinin şəhərsalma sənədlərinə (qüvvədə olan müfəssəl plana, belə plan olmadıqda və ya onun müddəti bitdikdə, tikintiyə icazə verilməsinin mümkünlüyünün Azərbaycan Respublikasının Şəhərsalma və Tikinti Məcəlləsinin 11-ci maddəsinə, o cümlədən ərazilərin zonalaşdırılması, tikintinin növü və miqyası ilə bağlı müfəssəl qaydalara və yaşayış məntəqələrində yanaşı sahələrdə tikinti aparılmasının əsas şərtlərinə) uyğunluğu barədə rəy verilməsinə görə xeyrinə torpaq sahəsinin ayrılması ilə bağlı müraciət etmiş şəxs </w:t>
      </w:r>
      <w:r>
        <w:rPr>
          <w:rFonts w:ascii="Times New Roman" w:hAnsi="Times New Roman"/>
          <w:color w:val="000000"/>
          <w:sz w:val="28"/>
          <w:szCs w:val="28"/>
          <w:lang w:val="az-Latn-AZ" w:eastAsia="ru-RU"/>
        </w:rPr>
        <w:t xml:space="preserve">müvafiq icra hakimiyyəti orqanının müəyyən etdiyi hallarda və məbləğdə xidmət haqqı </w:t>
      </w:r>
      <w:r>
        <w:rPr>
          <w:rFonts w:ascii="Times New Roman" w:hAnsi="Times New Roman"/>
          <w:sz w:val="28"/>
          <w:szCs w:val="28"/>
          <w:lang w:val="az-Latn-AZ"/>
        </w:rPr>
        <w:t xml:space="preserve">ödəyir. </w:t>
      </w:r>
      <w:r w:rsidRPr="00972936">
        <w:rPr>
          <w:rFonts w:ascii="Times New Roman" w:hAnsi="Times New Roman"/>
          <w:sz w:val="28"/>
          <w:szCs w:val="28"/>
          <w:lang w:val="az-Latn-AZ"/>
        </w:rPr>
        <w:t xml:space="preserve">Bu bəndin birinci cümləsində nəzərdə tutulmuş xidmət haqqının müvafiq icra hakimiyyəti orqanı tərəfindən müəyyən edilən hissəsi </w:t>
      </w:r>
      <w:r w:rsidRPr="00972936">
        <w:rPr>
          <w:rFonts w:ascii="Times New Roman" w:hAnsi="Times New Roman"/>
          <w:sz w:val="28"/>
          <w:szCs w:val="28"/>
          <w:lang w:val="az-Latn-AZ"/>
        </w:rPr>
        <w:lastRenderedPageBreak/>
        <w:t>müvafiq icra hakimiyyəti orqanlarının işçilərinin sosial müdafiəsini gücləndirmək məqsədi ilə müvafiq icra hakimiyyəti orqanlarının hesablarına köçürülür. Bu vəsaitin bölgüsü və ondan istifadə qaydasını müvafiq icra hakimiyyəti orqanı müəyyən edir.”.</w:t>
      </w:r>
    </w:p>
    <w:p w:rsidR="00053B72" w:rsidRDefault="00053B72" w:rsidP="00053B72">
      <w:pPr>
        <w:spacing w:after="0"/>
        <w:rPr>
          <w:lang w:val="az-Latn-AZ"/>
        </w:rPr>
      </w:pPr>
    </w:p>
    <w:p w:rsidR="00053B72" w:rsidRPr="00E33B98" w:rsidRDefault="00053B72" w:rsidP="00053B72">
      <w:pPr>
        <w:spacing w:after="0" w:line="240" w:lineRule="auto"/>
        <w:ind w:firstLine="709"/>
        <w:jc w:val="both"/>
        <w:rPr>
          <w:rFonts w:ascii="Times New Roman" w:hAnsi="Times New Roman"/>
          <w:sz w:val="28"/>
          <w:szCs w:val="28"/>
          <w:lang w:val="az-Latn-AZ"/>
        </w:rPr>
      </w:pPr>
    </w:p>
    <w:p w:rsidR="00053B72" w:rsidRPr="00E33B98" w:rsidRDefault="00053B72" w:rsidP="00053B72">
      <w:pPr>
        <w:spacing w:after="0" w:line="240" w:lineRule="auto"/>
        <w:ind w:firstLine="709"/>
        <w:jc w:val="both"/>
        <w:rPr>
          <w:rFonts w:ascii="Times New Roman" w:hAnsi="Times New Roman"/>
          <w:sz w:val="28"/>
          <w:szCs w:val="28"/>
          <w:lang w:val="az-Latn-AZ"/>
        </w:rPr>
      </w:pPr>
    </w:p>
    <w:p w:rsidR="00053B72" w:rsidRPr="00E33B98" w:rsidRDefault="00053B72" w:rsidP="00053B72">
      <w:pPr>
        <w:spacing w:after="0" w:line="240" w:lineRule="auto"/>
        <w:ind w:firstLine="709"/>
        <w:jc w:val="both"/>
        <w:rPr>
          <w:rFonts w:ascii="Times New Roman" w:hAnsi="Times New Roman"/>
          <w:sz w:val="28"/>
          <w:szCs w:val="28"/>
          <w:lang w:val="az-Latn-AZ"/>
        </w:rPr>
      </w:pPr>
    </w:p>
    <w:p w:rsidR="00053B72" w:rsidRDefault="00053B72" w:rsidP="00053B72">
      <w:pPr>
        <w:spacing w:after="0" w:line="240" w:lineRule="auto"/>
        <w:ind w:firstLine="709"/>
        <w:jc w:val="both"/>
        <w:rPr>
          <w:rFonts w:ascii="Times New Roman" w:hAnsi="Times New Roman"/>
          <w:sz w:val="28"/>
          <w:szCs w:val="28"/>
          <w:lang w:val="az-Latn-AZ"/>
        </w:rPr>
      </w:pPr>
    </w:p>
    <w:p w:rsidR="00053B72" w:rsidRDefault="00053B72" w:rsidP="00053B72">
      <w:pPr>
        <w:spacing w:after="0" w:line="240" w:lineRule="auto"/>
        <w:ind w:left="4500" w:firstLine="36"/>
        <w:jc w:val="center"/>
        <w:rPr>
          <w:rFonts w:ascii="Times New Roman" w:hAnsi="Times New Roman" w:cs="Arial AzCyr"/>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053B72" w:rsidRDefault="00053B72" w:rsidP="00053B72">
      <w:pPr>
        <w:spacing w:after="0" w:line="240" w:lineRule="auto"/>
        <w:ind w:left="3969"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Azərbaycan Respublikasının Prezidenti</w:t>
      </w:r>
    </w:p>
    <w:p w:rsidR="00053B72" w:rsidRDefault="00053B72" w:rsidP="00053B72">
      <w:pPr>
        <w:spacing w:after="0" w:line="240" w:lineRule="auto"/>
        <w:ind w:left="4500" w:firstLine="36"/>
        <w:jc w:val="center"/>
        <w:rPr>
          <w:rFonts w:ascii="Times New Roman" w:hAnsi="Times New Roman"/>
          <w:b/>
          <w:bCs/>
          <w:sz w:val="28"/>
          <w:szCs w:val="28"/>
          <w:lang w:val="az-Latn-AZ"/>
        </w:rPr>
      </w:pPr>
    </w:p>
    <w:p w:rsidR="00053B72" w:rsidRDefault="00053B72" w:rsidP="00053B72">
      <w:pPr>
        <w:spacing w:after="0" w:line="240" w:lineRule="auto"/>
        <w:ind w:left="4500" w:firstLine="36"/>
        <w:jc w:val="center"/>
        <w:rPr>
          <w:rFonts w:ascii="Times New Roman" w:hAnsi="Times New Roman"/>
          <w:b/>
          <w:bCs/>
          <w:sz w:val="28"/>
          <w:szCs w:val="28"/>
          <w:lang w:val="az-Latn-AZ"/>
        </w:rPr>
      </w:pPr>
    </w:p>
    <w:p w:rsidR="00053B72" w:rsidRDefault="00053B72" w:rsidP="00053B72">
      <w:pPr>
        <w:spacing w:after="0" w:line="240" w:lineRule="auto"/>
        <w:ind w:firstLine="36"/>
        <w:jc w:val="both"/>
        <w:rPr>
          <w:rFonts w:ascii="Times New Roman" w:hAnsi="Times New Roman"/>
          <w:bCs/>
          <w:sz w:val="28"/>
          <w:szCs w:val="28"/>
          <w:lang w:val="az-Latn-AZ"/>
        </w:rPr>
      </w:pPr>
      <w:r>
        <w:rPr>
          <w:rFonts w:ascii="Times New Roman" w:hAnsi="Times New Roman"/>
          <w:sz w:val="28"/>
          <w:szCs w:val="28"/>
          <w:lang w:val="az-Latn-AZ"/>
        </w:rPr>
        <w:t>Bakı şəhəri, 5 mart 2019-cu il</w:t>
      </w:r>
      <w:r>
        <w:rPr>
          <w:rFonts w:ascii="Times New Roman" w:hAnsi="Times New Roman"/>
          <w:sz w:val="28"/>
          <w:szCs w:val="28"/>
          <w:lang w:val="az-Latn-AZ"/>
        </w:rPr>
        <w:tab/>
      </w:r>
    </w:p>
    <w:p w:rsidR="00053B72" w:rsidRDefault="00053B72" w:rsidP="00053B72">
      <w:pPr>
        <w:pStyle w:val="a4"/>
        <w:ind w:right="-1"/>
        <w:jc w:val="both"/>
        <w:rPr>
          <w:rFonts w:ascii="Times New Roman" w:hAnsi="Times New Roman" w:cs="Times New Roman"/>
          <w:sz w:val="28"/>
          <w:szCs w:val="28"/>
          <w:lang w:val="az-Latn-AZ"/>
        </w:rPr>
      </w:pPr>
      <w:r>
        <w:rPr>
          <w:rFonts w:ascii="Times New Roman" w:hAnsi="Times New Roman" w:cs="Times New Roman"/>
          <w:sz w:val="28"/>
          <w:szCs w:val="28"/>
          <w:lang w:val="az-Latn-AZ"/>
        </w:rPr>
        <w:t>№ 1526-VQD</w:t>
      </w:r>
    </w:p>
    <w:p w:rsidR="00053B72" w:rsidRDefault="00053B72" w:rsidP="00053B72">
      <w:pPr>
        <w:spacing w:after="0" w:line="240" w:lineRule="auto"/>
        <w:jc w:val="both"/>
        <w:rPr>
          <w:rFonts w:ascii="Times New Roman" w:hAnsi="Times New Roman"/>
          <w:sz w:val="28"/>
          <w:szCs w:val="28"/>
          <w:lang w:val="az-Latn-AZ"/>
        </w:rPr>
      </w:pPr>
    </w:p>
    <w:p w:rsidR="00053B72" w:rsidRPr="00E33B98" w:rsidRDefault="00053B72" w:rsidP="00053B72">
      <w:pPr>
        <w:rPr>
          <w:rFonts w:ascii="Times New Roman" w:hAnsi="Times New Roman"/>
          <w:sz w:val="28"/>
          <w:szCs w:val="28"/>
        </w:rPr>
      </w:pPr>
    </w:p>
    <w:p w:rsidR="00C24EB3" w:rsidRDefault="00C24EB3">
      <w:bookmarkStart w:id="0" w:name="_GoBack"/>
      <w:bookmarkEnd w:id="0"/>
    </w:p>
    <w:sectPr w:rsidR="00C24EB3" w:rsidSect="00972936">
      <w:headerReference w:type="default" r:id="rId5"/>
      <w:pgSz w:w="11906" w:h="16838"/>
      <w:pgMar w:top="1247" w:right="1247" w:bottom="1247" w:left="1247"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AzCyr">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6" w:rsidRDefault="00053B72">
    <w:pPr>
      <w:pStyle w:val="a5"/>
      <w:jc w:val="center"/>
    </w:pPr>
    <w:r>
      <w:fldChar w:fldCharType="begin"/>
    </w:r>
    <w:r>
      <w:instrText>PAGE   \* MERGEFORMAT</w:instrText>
    </w:r>
    <w:r>
      <w:fldChar w:fldCharType="separate"/>
    </w:r>
    <w:r>
      <w:rPr>
        <w:noProof/>
      </w:rPr>
      <w:t>2</w:t>
    </w:r>
    <w:r>
      <w:fldChar w:fldCharType="end"/>
    </w:r>
  </w:p>
  <w:p w:rsidR="00972936" w:rsidRDefault="00053B7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72"/>
    <w:rsid w:val="00053B72"/>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7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semiHidden/>
    <w:locked/>
    <w:rsid w:val="00053B72"/>
    <w:rPr>
      <w:rFonts w:ascii="Arial AzCyr" w:eastAsia="Times New Roman" w:hAnsi="Arial AzCyr" w:cs="Arial AzCyr"/>
      <w:lang w:val="tr-TR"/>
    </w:rPr>
  </w:style>
  <w:style w:type="paragraph" w:styleId="a4">
    <w:name w:val="Normal (Web)"/>
    <w:aliases w:val="Знак,Normal (Web) Char,Char Char Char1,Char Char Char Char,Char Char,Char,Char Char Char,Char Char Char Char Char,Знак Знак Знак"/>
    <w:basedOn w:val="a"/>
    <w:link w:val="a3"/>
    <w:semiHidden/>
    <w:unhideWhenUsed/>
    <w:qFormat/>
    <w:rsid w:val="00053B72"/>
    <w:pPr>
      <w:tabs>
        <w:tab w:val="center" w:pos="4677"/>
        <w:tab w:val="right" w:pos="9355"/>
      </w:tabs>
      <w:spacing w:after="0" w:line="240" w:lineRule="auto"/>
    </w:pPr>
    <w:rPr>
      <w:rFonts w:ascii="Arial AzCyr" w:eastAsia="Times New Roman" w:hAnsi="Arial AzCyr" w:cs="Arial AzCyr"/>
      <w:lang w:val="tr-TR"/>
    </w:rPr>
  </w:style>
  <w:style w:type="paragraph" w:styleId="a5">
    <w:name w:val="header"/>
    <w:basedOn w:val="a"/>
    <w:link w:val="a6"/>
    <w:uiPriority w:val="99"/>
    <w:unhideWhenUsed/>
    <w:rsid w:val="00053B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3B72"/>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7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semiHidden/>
    <w:locked/>
    <w:rsid w:val="00053B72"/>
    <w:rPr>
      <w:rFonts w:ascii="Arial AzCyr" w:eastAsia="Times New Roman" w:hAnsi="Arial AzCyr" w:cs="Arial AzCyr"/>
      <w:lang w:val="tr-TR"/>
    </w:rPr>
  </w:style>
  <w:style w:type="paragraph" w:styleId="a4">
    <w:name w:val="Normal (Web)"/>
    <w:aliases w:val="Знак,Normal (Web) Char,Char Char Char1,Char Char Char Char,Char Char,Char,Char Char Char,Char Char Char Char Char,Знак Знак Знак"/>
    <w:basedOn w:val="a"/>
    <w:link w:val="a3"/>
    <w:semiHidden/>
    <w:unhideWhenUsed/>
    <w:qFormat/>
    <w:rsid w:val="00053B72"/>
    <w:pPr>
      <w:tabs>
        <w:tab w:val="center" w:pos="4677"/>
        <w:tab w:val="right" w:pos="9355"/>
      </w:tabs>
      <w:spacing w:after="0" w:line="240" w:lineRule="auto"/>
    </w:pPr>
    <w:rPr>
      <w:rFonts w:ascii="Arial AzCyr" w:eastAsia="Times New Roman" w:hAnsi="Arial AzCyr" w:cs="Arial AzCyr"/>
      <w:lang w:val="tr-TR"/>
    </w:rPr>
  </w:style>
  <w:style w:type="paragraph" w:styleId="a5">
    <w:name w:val="header"/>
    <w:basedOn w:val="a"/>
    <w:link w:val="a6"/>
    <w:uiPriority w:val="99"/>
    <w:unhideWhenUsed/>
    <w:rsid w:val="00053B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3B7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2019-04-09T11:59:00Z</dcterms:created>
  <dcterms:modified xsi:type="dcterms:W3CDTF">2019-04-09T11:59:00Z</dcterms:modified>
</cp:coreProperties>
</file>