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55" w:rsidRDefault="00FE6A55" w:rsidP="00FE6A55">
      <w:pPr>
        <w:pStyle w:val="NoSpacing"/>
        <w:jc w:val="center"/>
        <w:rPr>
          <w:b/>
          <w:sz w:val="28"/>
          <w:szCs w:val="28"/>
          <w:lang w:val="az-Latn-AZ"/>
        </w:rPr>
      </w:pPr>
    </w:p>
    <w:p w:rsidR="00FE6A55" w:rsidRDefault="00FE6A55" w:rsidP="00FE6A55">
      <w:pPr>
        <w:pStyle w:val="NoSpacing"/>
        <w:jc w:val="center"/>
        <w:rPr>
          <w:b/>
          <w:sz w:val="28"/>
          <w:szCs w:val="28"/>
          <w:lang w:val="az-Latn-AZ"/>
        </w:rPr>
      </w:pPr>
    </w:p>
    <w:p w:rsidR="00FE6A55" w:rsidRDefault="00FE6A55" w:rsidP="00FE6A55">
      <w:pPr>
        <w:pStyle w:val="NoSpacing"/>
        <w:jc w:val="center"/>
        <w:rPr>
          <w:b/>
          <w:sz w:val="28"/>
          <w:szCs w:val="28"/>
          <w:lang w:val="az-Latn-AZ"/>
        </w:rPr>
      </w:pPr>
    </w:p>
    <w:p w:rsidR="00FE6A55" w:rsidRDefault="00FE6A55" w:rsidP="00FE6A55">
      <w:pPr>
        <w:pStyle w:val="NoSpacing"/>
        <w:jc w:val="center"/>
        <w:rPr>
          <w:b/>
          <w:sz w:val="28"/>
          <w:szCs w:val="28"/>
          <w:lang w:val="az-Latn-AZ"/>
        </w:rPr>
      </w:pPr>
    </w:p>
    <w:p w:rsidR="00FE6A55" w:rsidRDefault="00FE6A55" w:rsidP="00FE6A55">
      <w:pPr>
        <w:pStyle w:val="NoSpacing"/>
        <w:jc w:val="center"/>
        <w:rPr>
          <w:b/>
          <w:sz w:val="28"/>
          <w:szCs w:val="28"/>
          <w:lang w:val="az-Latn-AZ"/>
        </w:rPr>
      </w:pPr>
    </w:p>
    <w:p w:rsidR="00FE6A55" w:rsidRDefault="00FE6A55" w:rsidP="00FE6A55">
      <w:pPr>
        <w:pStyle w:val="NoSpacing"/>
        <w:jc w:val="center"/>
        <w:rPr>
          <w:b/>
          <w:sz w:val="28"/>
          <w:szCs w:val="28"/>
          <w:lang w:val="az-Latn-AZ"/>
        </w:rPr>
      </w:pPr>
    </w:p>
    <w:p w:rsidR="00FE6A55" w:rsidRDefault="00FE6A55" w:rsidP="00FE6A55">
      <w:pPr>
        <w:pStyle w:val="NoSpacing"/>
        <w:jc w:val="center"/>
        <w:rPr>
          <w:b/>
          <w:sz w:val="28"/>
          <w:szCs w:val="28"/>
          <w:lang w:val="az-Latn-AZ"/>
        </w:rPr>
      </w:pPr>
    </w:p>
    <w:p w:rsidR="00FE6A55" w:rsidRDefault="00FE6A55" w:rsidP="00FE6A55">
      <w:pPr>
        <w:pStyle w:val="NoSpacing"/>
        <w:jc w:val="center"/>
        <w:rPr>
          <w:b/>
          <w:sz w:val="28"/>
          <w:szCs w:val="28"/>
          <w:lang w:val="az-Latn-AZ"/>
        </w:rPr>
      </w:pPr>
    </w:p>
    <w:p w:rsidR="00FE6A55" w:rsidRDefault="00FE6A55" w:rsidP="00FE6A55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Ümumdünya Poçt Konvensiyasına və</w:t>
      </w:r>
    </w:p>
    <w:p w:rsidR="00FE6A55" w:rsidRDefault="00FE6A55" w:rsidP="00FE6A55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onun yekun Protokoluna qoşulmaq haqqında</w:t>
      </w:r>
    </w:p>
    <w:p w:rsidR="00FE6A55" w:rsidRDefault="00FE6A55" w:rsidP="00FE6A55">
      <w:pPr>
        <w:jc w:val="center"/>
        <w:rPr>
          <w:b/>
          <w:sz w:val="32"/>
          <w:szCs w:val="32"/>
          <w:lang w:val="az-Latn-AZ"/>
        </w:rPr>
      </w:pPr>
    </w:p>
    <w:p w:rsidR="00FE6A55" w:rsidRDefault="00FE6A55" w:rsidP="00FE6A55">
      <w:pPr>
        <w:pStyle w:val="NoSpacing"/>
        <w:ind w:firstLine="567"/>
        <w:jc w:val="center"/>
        <w:rPr>
          <w:b/>
          <w:sz w:val="36"/>
          <w:szCs w:val="36"/>
          <w:lang w:val="az-Latn-AZ"/>
        </w:rPr>
      </w:pPr>
      <w:r w:rsidRPr="00FE6A55">
        <w:rPr>
          <w:b/>
          <w:sz w:val="36"/>
          <w:szCs w:val="36"/>
          <w:lang w:val="az-Latn-AZ"/>
        </w:rPr>
        <w:t>AZƏRBAYCAN RESPUBLİKASININ QANUNU</w:t>
      </w:r>
    </w:p>
    <w:p w:rsidR="00FE6A55" w:rsidRDefault="00FE6A55" w:rsidP="00FE6A55">
      <w:pPr>
        <w:jc w:val="center"/>
        <w:rPr>
          <w:b/>
          <w:sz w:val="32"/>
          <w:szCs w:val="32"/>
          <w:lang w:val="az-Latn-AZ"/>
        </w:rPr>
      </w:pPr>
    </w:p>
    <w:p w:rsidR="00FE6A55" w:rsidRDefault="00FE6A55" w:rsidP="00FE6A55">
      <w:pPr>
        <w:ind w:left="1191" w:right="1077"/>
        <w:jc w:val="center"/>
        <w:rPr>
          <w:b/>
          <w:sz w:val="28"/>
          <w:szCs w:val="28"/>
          <w:lang w:val="az-Latn-AZ"/>
        </w:rPr>
      </w:pPr>
    </w:p>
    <w:p w:rsidR="00FE6A55" w:rsidRDefault="00FE6A55" w:rsidP="00FE6A55">
      <w:pPr>
        <w:rPr>
          <w:sz w:val="28"/>
          <w:szCs w:val="28"/>
          <w:lang w:val="az-Latn-AZ"/>
        </w:rPr>
      </w:pPr>
    </w:p>
    <w:p w:rsidR="00FE6A55" w:rsidRDefault="00FE6A55" w:rsidP="00FE6A55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        q ə r a r a    </w:t>
      </w:r>
      <w:proofErr w:type="spellStart"/>
      <w:r>
        <w:rPr>
          <w:sz w:val="28"/>
          <w:szCs w:val="28"/>
          <w:lang w:val="az-Latn-AZ"/>
        </w:rPr>
        <w:t>a</w:t>
      </w:r>
      <w:proofErr w:type="spellEnd"/>
      <w:r>
        <w:rPr>
          <w:sz w:val="28"/>
          <w:szCs w:val="28"/>
          <w:lang w:val="az-Latn-AZ"/>
        </w:rPr>
        <w:t xml:space="preserve"> l ı r </w:t>
      </w:r>
      <w:r>
        <w:rPr>
          <w:sz w:val="28"/>
          <w:szCs w:val="28"/>
          <w:lang w:val="az-Latn-AZ" w:eastAsia="ja-JP"/>
        </w:rPr>
        <w:t>:</w:t>
      </w:r>
    </w:p>
    <w:p w:rsidR="00FE6A55" w:rsidRDefault="00FE6A55" w:rsidP="00FE6A55">
      <w:pPr>
        <w:ind w:firstLine="720"/>
        <w:rPr>
          <w:sz w:val="28"/>
          <w:szCs w:val="28"/>
          <w:lang w:val="az-Latn-AZ"/>
        </w:rPr>
      </w:pPr>
    </w:p>
    <w:p w:rsidR="00FE6A55" w:rsidRDefault="00FE6A55" w:rsidP="00FE6A55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 Respublikası 2012-ci il oktyabrın 11-də Doha şəhərində imzalanmış Ümumdünya Poçt Konvensiyasına və onun yekun Protokoluna müvafiq bəyanatla (bəyanatın mətni əlavə olunur) qoşulsun.</w:t>
      </w:r>
    </w:p>
    <w:p w:rsidR="00FE6A55" w:rsidRDefault="00FE6A55" w:rsidP="00FE6A5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FE6A55" w:rsidRDefault="00FE6A55" w:rsidP="00FE6A55">
      <w:pPr>
        <w:ind w:left="3528" w:firstLine="720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</w:t>
      </w:r>
    </w:p>
    <w:p w:rsidR="00FE6A55" w:rsidRDefault="00FE6A55" w:rsidP="00FE6A5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FE6A55" w:rsidRDefault="00FE6A55" w:rsidP="00FE6A5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FE6A55" w:rsidRDefault="00FE6A55" w:rsidP="00FE6A5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FE6A55" w:rsidRPr="00BB399F" w:rsidRDefault="00FE6A55" w:rsidP="00FE6A55">
      <w:pPr>
        <w:ind w:left="5040" w:firstLine="720"/>
        <w:outlineLvl w:val="0"/>
        <w:rPr>
          <w:b/>
          <w:sz w:val="28"/>
          <w:szCs w:val="28"/>
          <w:lang w:val="az-Latn-AZ"/>
        </w:rPr>
      </w:pPr>
      <w:r w:rsidRPr="00BB399F">
        <w:rPr>
          <w:b/>
          <w:sz w:val="28"/>
          <w:szCs w:val="28"/>
          <w:lang w:val="az-Latn-AZ"/>
        </w:rPr>
        <w:t xml:space="preserve"> </w:t>
      </w:r>
      <w:r>
        <w:rPr>
          <w:b/>
          <w:sz w:val="28"/>
          <w:szCs w:val="28"/>
          <w:lang w:val="az-Latn-AZ"/>
        </w:rPr>
        <w:t xml:space="preserve">               </w:t>
      </w:r>
      <w:r w:rsidRPr="00BB399F">
        <w:rPr>
          <w:b/>
          <w:sz w:val="28"/>
          <w:szCs w:val="28"/>
          <w:lang w:val="az-Latn-AZ"/>
        </w:rPr>
        <w:t>İlham Əliyev</w:t>
      </w:r>
    </w:p>
    <w:p w:rsidR="00FE6A55" w:rsidRDefault="00FE6A55" w:rsidP="00FE6A55">
      <w:pPr>
        <w:ind w:left="360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</w:t>
      </w:r>
      <w:r>
        <w:rPr>
          <w:b/>
          <w:sz w:val="28"/>
          <w:szCs w:val="28"/>
          <w:lang w:val="az-Latn-AZ"/>
        </w:rPr>
        <w:tab/>
        <w:t xml:space="preserve">  Azərbaycan Respublikasının Prezidenti</w:t>
      </w:r>
    </w:p>
    <w:p w:rsidR="00FE6A55" w:rsidRDefault="00FE6A55" w:rsidP="00FE6A55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FE6A55" w:rsidRDefault="00FE6A55" w:rsidP="00FE6A55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FE6A55" w:rsidRDefault="00FE6A55" w:rsidP="00FE6A55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4 mart 2016-cı il</w:t>
      </w:r>
    </w:p>
    <w:p w:rsidR="00FE6A55" w:rsidRDefault="00FE6A55" w:rsidP="00FE6A55">
      <w:pPr>
        <w:jc w:val="both"/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/>
        </w:rPr>
        <w:t>№ 167-VQ</w:t>
      </w:r>
    </w:p>
    <w:p w:rsidR="00FE6A55" w:rsidRDefault="00FE6A55" w:rsidP="00FE6A55">
      <w:pPr>
        <w:pStyle w:val="BodyTextIndent"/>
        <w:tabs>
          <w:tab w:val="clear" w:pos="0"/>
          <w:tab w:val="left" w:pos="720"/>
        </w:tabs>
        <w:ind w:left="120" w:right="158"/>
        <w:rPr>
          <w:sz w:val="28"/>
          <w:szCs w:val="28"/>
        </w:rPr>
      </w:pPr>
    </w:p>
    <w:p w:rsidR="00FE6A55" w:rsidRDefault="00FE6A55" w:rsidP="00FE6A55">
      <w:pPr>
        <w:rPr>
          <w:b/>
          <w:sz w:val="28"/>
          <w:szCs w:val="28"/>
          <w:lang w:val="az-Latn-AZ"/>
        </w:rPr>
      </w:pPr>
    </w:p>
    <w:p w:rsidR="00FE6A55" w:rsidRDefault="00FE6A55" w:rsidP="00FE6A55">
      <w:pPr>
        <w:rPr>
          <w:lang w:val="az-Latn-AZ"/>
        </w:rPr>
      </w:pPr>
    </w:p>
    <w:p w:rsidR="00FE6A55" w:rsidRDefault="00FE6A55" w:rsidP="00FE6A55">
      <w:pPr>
        <w:rPr>
          <w:lang w:val="az-Latn-AZ"/>
        </w:rPr>
      </w:pPr>
    </w:p>
    <w:p w:rsidR="00FE6A55" w:rsidRDefault="00FE6A55" w:rsidP="00FE6A55">
      <w:pPr>
        <w:rPr>
          <w:lang w:val="az-Latn-AZ"/>
        </w:rPr>
      </w:pPr>
    </w:p>
    <w:p w:rsidR="00FE6A55" w:rsidRDefault="00FE6A55" w:rsidP="00FE6A55">
      <w:pPr>
        <w:rPr>
          <w:lang w:val="az-Latn-AZ"/>
        </w:rPr>
      </w:pPr>
    </w:p>
    <w:p w:rsidR="00812574" w:rsidRPr="00FE6A55" w:rsidRDefault="00812574">
      <w:pPr>
        <w:rPr>
          <w:lang w:val="en-US"/>
        </w:rPr>
      </w:pPr>
      <w:bookmarkStart w:id="0" w:name="_GoBack"/>
      <w:bookmarkEnd w:id="0"/>
    </w:p>
    <w:sectPr w:rsidR="00812574" w:rsidRPr="00FE6A55" w:rsidSect="00932F87">
      <w:pgSz w:w="12240" w:h="15840"/>
      <w:pgMar w:top="1440" w:right="907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55"/>
    <w:rsid w:val="00812574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E6A55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6A55"/>
    <w:rPr>
      <w:rFonts w:ascii="Arial" w:eastAsia="Times New Roman" w:hAnsi="Arial" w:cs="Arial"/>
      <w:sz w:val="24"/>
      <w:szCs w:val="20"/>
      <w:lang w:eastAsia="ru-RU"/>
    </w:rPr>
  </w:style>
  <w:style w:type="paragraph" w:styleId="NoSpacing">
    <w:name w:val="No Spacing"/>
    <w:uiPriority w:val="1"/>
    <w:qFormat/>
    <w:rsid w:val="00FE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E6A55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6A55"/>
    <w:rPr>
      <w:rFonts w:ascii="Arial" w:eastAsia="Times New Roman" w:hAnsi="Arial" w:cs="Arial"/>
      <w:sz w:val="24"/>
      <w:szCs w:val="20"/>
      <w:lang w:eastAsia="ru-RU"/>
    </w:rPr>
  </w:style>
  <w:style w:type="paragraph" w:styleId="NoSpacing">
    <w:name w:val="No Spacing"/>
    <w:uiPriority w:val="1"/>
    <w:qFormat/>
    <w:rsid w:val="00FE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234</Characters>
  <Application>Microsoft Office Word</Application>
  <DocSecurity>0</DocSecurity>
  <Lines>1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2016-05-18T10:26:00Z</dcterms:created>
  <dcterms:modified xsi:type="dcterms:W3CDTF">2016-05-18T10:26:00Z</dcterms:modified>
</cp:coreProperties>
</file>