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Default="00FE0954" w:rsidP="00FE0954">
      <w:pPr>
        <w:jc w:val="center"/>
        <w:rPr>
          <w:b/>
          <w:sz w:val="32"/>
          <w:szCs w:val="32"/>
          <w:lang w:val="az-Latn-AZ"/>
        </w:rPr>
      </w:pPr>
    </w:p>
    <w:p w:rsidR="00FE0954" w:rsidRPr="00D74792" w:rsidRDefault="00FE0954" w:rsidP="00FE0954">
      <w:pPr>
        <w:jc w:val="center"/>
        <w:rPr>
          <w:b/>
          <w:sz w:val="32"/>
          <w:szCs w:val="32"/>
          <w:lang w:val="az-Latn-AZ"/>
        </w:rPr>
      </w:pPr>
      <w:r w:rsidRPr="00D74792">
        <w:rPr>
          <w:b/>
          <w:sz w:val="32"/>
          <w:szCs w:val="32"/>
          <w:lang w:val="az-Latn-AZ"/>
        </w:rPr>
        <w:t>“Sahibkarlıq sahəsində aparılan yoxlamaların tənzimlənməsi və sahibkarların maraqlarının müdafiəsi haqqında” Azərbaycan Respublikasının Qanununda dəyişikliklər edilməsi barədə</w:t>
      </w:r>
    </w:p>
    <w:p w:rsidR="00FE0954" w:rsidRPr="00B70EF7" w:rsidRDefault="00FE0954" w:rsidP="00FE0954">
      <w:pPr>
        <w:jc w:val="center"/>
        <w:rPr>
          <w:b/>
          <w:sz w:val="40"/>
          <w:szCs w:val="40"/>
          <w:lang w:val="az-Latn-AZ"/>
        </w:rPr>
      </w:pPr>
    </w:p>
    <w:p w:rsidR="00FE0954" w:rsidRPr="00B70EF7" w:rsidRDefault="00FE0954" w:rsidP="00FE0954">
      <w:pPr>
        <w:jc w:val="center"/>
        <w:rPr>
          <w:b/>
          <w:sz w:val="40"/>
          <w:szCs w:val="40"/>
          <w:lang w:val="az-Latn-AZ"/>
        </w:rPr>
      </w:pPr>
      <w:r w:rsidRPr="00B70EF7">
        <w:rPr>
          <w:b/>
          <w:sz w:val="40"/>
          <w:szCs w:val="40"/>
          <w:lang w:val="az-Latn-AZ"/>
        </w:rPr>
        <w:t>AZƏRBAYCAN RESPUBLİKASININ QANUNU</w:t>
      </w:r>
    </w:p>
    <w:p w:rsidR="00FE0954" w:rsidRPr="00D74792" w:rsidRDefault="00FE0954" w:rsidP="00FE0954">
      <w:pPr>
        <w:jc w:val="center"/>
        <w:rPr>
          <w:b/>
          <w:sz w:val="28"/>
          <w:szCs w:val="28"/>
          <w:lang w:val="az-Latn-AZ"/>
        </w:rPr>
      </w:pPr>
    </w:p>
    <w:p w:rsidR="00FE0954" w:rsidRPr="00D74792" w:rsidRDefault="00FE0954" w:rsidP="00FE0954">
      <w:pPr>
        <w:ind w:firstLine="567"/>
        <w:jc w:val="both"/>
        <w:rPr>
          <w:b/>
          <w:sz w:val="28"/>
          <w:szCs w:val="28"/>
          <w:lang w:val="az-Latn-AZ"/>
        </w:rPr>
      </w:pPr>
      <w:r w:rsidRPr="00D74792">
        <w:rPr>
          <w:sz w:val="28"/>
          <w:szCs w:val="28"/>
          <w:lang w:val="az-Latn-AZ"/>
        </w:rPr>
        <w:t xml:space="preserve">Azərbaycan Respublikasının Milli Məclisi Azərbaycan Respublikası Konstitusiyasının 94-cü maddəsinin I hissəsinin 1-ci bəndini rəhbər tutaraq </w:t>
      </w:r>
      <w:r w:rsidRPr="00D74792">
        <w:rPr>
          <w:b/>
          <w:sz w:val="28"/>
          <w:szCs w:val="28"/>
          <w:lang w:val="az-Latn-AZ"/>
        </w:rPr>
        <w:t>qərara alır:</w:t>
      </w: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sidRPr="00D74792">
        <w:rPr>
          <w:sz w:val="28"/>
          <w:szCs w:val="28"/>
          <w:lang w:val="az-Latn-AZ"/>
        </w:rPr>
        <w:t xml:space="preserve">“Sahibkarlıq sahəsində aparılan yoxlamaların tənzimlənməsi və sahibkarların maraqlarının müdafiəsi haqqında” Azərbaycan Respublikasının Qanununda (Azərbaycan Respublikasının Qanunvericilik Toplusu, 2013, </w:t>
      </w:r>
      <w:r w:rsidRPr="00D74792">
        <w:rPr>
          <w:rFonts w:eastAsia="MS Gothic"/>
          <w:sz w:val="28"/>
          <w:szCs w:val="28"/>
          <w:lang w:val="az-Latn-AZ" w:eastAsia="ja-JP"/>
        </w:rPr>
        <w:t>№ 8</w:t>
      </w:r>
      <w:r w:rsidRPr="00D74792">
        <w:rPr>
          <w:sz w:val="28"/>
          <w:szCs w:val="28"/>
          <w:lang w:val="az-Latn-AZ"/>
        </w:rPr>
        <w:t>, maddə 890) aşağıdakı dəyişikliklər edilsin:</w:t>
      </w: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sidRPr="00D74792">
        <w:rPr>
          <w:sz w:val="28"/>
          <w:szCs w:val="28"/>
          <w:lang w:val="az-Latn-AZ"/>
        </w:rPr>
        <w:t>1. Aşağıdakı məzmunda 13.4-cü maddə əlavə edilsin:</w:t>
      </w:r>
    </w:p>
    <w:p w:rsidR="00FE0954" w:rsidRPr="00D74792" w:rsidRDefault="00FE0954" w:rsidP="00FE0954">
      <w:pPr>
        <w:ind w:firstLine="567"/>
        <w:jc w:val="both"/>
        <w:rPr>
          <w:sz w:val="28"/>
          <w:szCs w:val="28"/>
          <w:lang w:val="az-Latn-AZ"/>
        </w:rPr>
      </w:pPr>
      <w:r w:rsidRPr="00D74792">
        <w:rPr>
          <w:sz w:val="28"/>
          <w:szCs w:val="28"/>
          <w:lang w:val="az-Latn-AZ"/>
        </w:rPr>
        <w:t xml:space="preserve">“13.4. Yoxlayıcı orqanlar sahibkarlıq sahəsində aparılan yoxlamaların vahid məlumat reyestrində qeydiyyata alınmış və hər hansı səbəbdən aparılmamış yoxlama barədə məlumatı həmin səbəblər göstərilməklə, yoxlamanın aparılması nəzərdə tutulan tarixdən beş iş günü müddətində müvafiq icra hakimiyyəti orqanına verməlidirlər.”.  </w:t>
      </w: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sidRPr="00D74792">
        <w:rPr>
          <w:sz w:val="28"/>
          <w:szCs w:val="28"/>
          <w:lang w:val="az-Latn-AZ"/>
        </w:rPr>
        <w:t>2.  20.7-ci maddəyə aşağıdakı məzmunda üçüncü cümlə əlavə edilsin:</w:t>
      </w:r>
    </w:p>
    <w:p w:rsidR="00FE0954" w:rsidRPr="00D74792" w:rsidRDefault="00FE0954" w:rsidP="00FE0954">
      <w:pPr>
        <w:ind w:firstLine="567"/>
        <w:jc w:val="both"/>
        <w:rPr>
          <w:sz w:val="28"/>
          <w:szCs w:val="28"/>
          <w:lang w:val="az-Latn-AZ"/>
        </w:rPr>
      </w:pPr>
      <w:r w:rsidRPr="00D74792">
        <w:rPr>
          <w:sz w:val="28"/>
          <w:szCs w:val="28"/>
          <w:lang w:val="az-Latn-AZ"/>
        </w:rPr>
        <w:t>“Yoxlayıcı tərəfindən bu Qanunun 20.1-ci, 20.5-ci və 20.9-cu maddələrində müəyyən edilmiş vəzifələrə riayət edildiyi və sahibkarın bu Qanunun 20.2-ci, 20.11-ci və 20.12-ci maddələrində nəzərdə tutulmuş hüquqlarına maneçilik törədilmədiyi halda, sahibkar yoxlama prosesində bu Qanunun 20.7-ci maddəsinin birinci cümləsində nəzərdə tutulmuş yerlərə (obyektlərə) baxış keçirilməsinə mane olmamalıdır.”.</w:t>
      </w: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sidRPr="00D74792">
        <w:rPr>
          <w:sz w:val="28"/>
          <w:szCs w:val="28"/>
          <w:lang w:val="az-Latn-AZ"/>
        </w:rPr>
        <w:t>3. 34.1-ci maddədə “inzibati” sözündən sonra “(yuxarı dövlət orqanına və ya müvafiq icra hakimiyyəti orqanına)” sözləri əlavə edilsin.</w:t>
      </w: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Pr>
          <w:sz w:val="28"/>
          <w:szCs w:val="28"/>
          <w:lang w:val="az-Latn-AZ"/>
        </w:rPr>
        <w:t>4. A</w:t>
      </w:r>
      <w:r w:rsidRPr="00D74792">
        <w:rPr>
          <w:sz w:val="28"/>
          <w:szCs w:val="28"/>
          <w:lang w:val="az-Latn-AZ"/>
        </w:rPr>
        <w:t>şağıdakı məzmunda 34.5-ci maddə əlavə edilsin:</w:t>
      </w:r>
    </w:p>
    <w:p w:rsidR="00FE0954" w:rsidRPr="00D74792" w:rsidRDefault="00FE0954" w:rsidP="00FE0954">
      <w:pPr>
        <w:ind w:firstLine="567"/>
        <w:jc w:val="both"/>
        <w:rPr>
          <w:sz w:val="28"/>
          <w:szCs w:val="28"/>
          <w:lang w:val="az-Latn-AZ"/>
        </w:rPr>
      </w:pPr>
      <w:r w:rsidRPr="00D74792">
        <w:rPr>
          <w:sz w:val="28"/>
          <w:szCs w:val="28"/>
          <w:lang w:val="az-Latn-AZ"/>
        </w:rPr>
        <w:t>“34.5. Verilmiş şikayət və ya Azərbaycan Respublikasının İnzibati Xətalar Məcəlləsində nəzərdə tutulmuş digər səbəblər əsasında müvafiq icra hakimiyyəti orqanı yoxlamaların vahid məlumat reyestrində qeydiyyata alınmadan yoxlama aparılması və ya qeydiyyata alınmış yoxlama barədə məlumatın verilməsi qaydalarının pozulması ilə bağlı müvafiq inzibati xəta</w:t>
      </w:r>
      <w:r w:rsidRPr="00D74792">
        <w:rPr>
          <w:bCs/>
          <w:sz w:val="28"/>
          <w:szCs w:val="28"/>
          <w:lang w:val="az-Latn-AZ"/>
        </w:rPr>
        <w:t xml:space="preserve">nın əlamətlərini </w:t>
      </w:r>
      <w:r w:rsidRPr="00D74792">
        <w:rPr>
          <w:sz w:val="28"/>
          <w:szCs w:val="28"/>
          <w:lang w:val="az-Latn-AZ"/>
        </w:rPr>
        <w:t xml:space="preserve">müəyyən etdikdə, yuxarı dövlət orqanı isə yoxlayıcı orqanlar (yoxlayıcılar) tərəfindən yoxlamaların qeydiyyatı ilə bağlı tələblər və prosedurlar istisna olmaqla, bu Qanunla müəyyən edilmiş digər tələblərin və prosedurların pozulması ilə </w:t>
      </w:r>
      <w:r w:rsidRPr="00D74792">
        <w:rPr>
          <w:bCs/>
          <w:sz w:val="28"/>
          <w:szCs w:val="28"/>
          <w:lang w:val="az-Latn-AZ"/>
        </w:rPr>
        <w:t>bağlı</w:t>
      </w:r>
      <w:r w:rsidRPr="00D74792">
        <w:rPr>
          <w:sz w:val="28"/>
          <w:szCs w:val="28"/>
          <w:lang w:val="az-Latn-AZ"/>
        </w:rPr>
        <w:t xml:space="preserve"> müvafiq inzibati xəta</w:t>
      </w:r>
      <w:r w:rsidRPr="00D74792">
        <w:rPr>
          <w:bCs/>
          <w:sz w:val="28"/>
          <w:szCs w:val="28"/>
          <w:lang w:val="az-Latn-AZ"/>
        </w:rPr>
        <w:t xml:space="preserve">nın əlamətlərini </w:t>
      </w:r>
      <w:r w:rsidRPr="00D74792">
        <w:rPr>
          <w:sz w:val="28"/>
          <w:szCs w:val="28"/>
          <w:lang w:val="az-Latn-AZ"/>
        </w:rPr>
        <w:t>müəyyən etdikdə, inzibati xətalar haqqında işlər üzrə icraata başlamaq üçün Azərbaycan Respublikasının İnzibati Xətalar Məcəlləsinə uyğun tədbirlər görməlidirlər.</w:t>
      </w:r>
      <w:r>
        <w:rPr>
          <w:sz w:val="28"/>
          <w:szCs w:val="28"/>
          <w:lang w:val="az-Latn-AZ"/>
        </w:rPr>
        <w:t>”.</w:t>
      </w: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r w:rsidRPr="00D74792">
        <w:rPr>
          <w:sz w:val="28"/>
          <w:szCs w:val="28"/>
          <w:lang w:val="az-Latn-AZ"/>
        </w:rPr>
        <w:t xml:space="preserve">5. 35.1-ci maddədə “tələblərinin” sözü “yoxlamalarla bağlı müəyyən edilmiş tələblərinin və prosedurlarının” sözləri ilə əvəz edilsin.                                                                  </w:t>
      </w: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Default="00FE0954" w:rsidP="00FE0954">
      <w:pPr>
        <w:ind w:firstLine="567"/>
        <w:jc w:val="both"/>
        <w:rPr>
          <w:sz w:val="28"/>
          <w:szCs w:val="28"/>
          <w:lang w:val="az-Latn-AZ"/>
        </w:rPr>
      </w:pPr>
    </w:p>
    <w:p w:rsidR="00FE0954" w:rsidRPr="00D74792" w:rsidRDefault="00FE0954" w:rsidP="00FE0954">
      <w:pPr>
        <w:ind w:firstLine="567"/>
        <w:jc w:val="both"/>
        <w:rPr>
          <w:sz w:val="28"/>
          <w:szCs w:val="28"/>
          <w:lang w:val="az-Latn-AZ"/>
        </w:rPr>
      </w:pP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r>
      <w:r>
        <w:rPr>
          <w:b/>
          <w:bCs/>
          <w:sz w:val="28"/>
          <w:szCs w:val="28"/>
          <w:lang w:val="az-Latn-AZ"/>
        </w:rPr>
        <w:tab/>
        <w:t xml:space="preserve">   İlham </w:t>
      </w:r>
      <w:r w:rsidRPr="00D74792">
        <w:rPr>
          <w:b/>
          <w:bCs/>
          <w:sz w:val="28"/>
          <w:szCs w:val="28"/>
          <w:lang w:val="az-Latn-AZ"/>
        </w:rPr>
        <w:t>Əliyev</w:t>
      </w:r>
      <w:r w:rsidRPr="00D74792">
        <w:rPr>
          <w:b/>
          <w:sz w:val="28"/>
          <w:szCs w:val="28"/>
          <w:lang w:val="az-Latn-AZ"/>
        </w:rPr>
        <w:t xml:space="preserve">                                                                           </w:t>
      </w:r>
    </w:p>
    <w:p w:rsidR="00FE0954" w:rsidRPr="00D74792" w:rsidRDefault="00FE0954" w:rsidP="00FE0954">
      <w:pPr>
        <w:ind w:firstLine="36"/>
        <w:jc w:val="right"/>
        <w:rPr>
          <w:b/>
          <w:bCs/>
          <w:sz w:val="28"/>
          <w:szCs w:val="28"/>
          <w:lang w:val="az-Latn-AZ"/>
        </w:rPr>
      </w:pPr>
      <w:r w:rsidRPr="00D74792">
        <w:rPr>
          <w:b/>
          <w:bCs/>
          <w:sz w:val="28"/>
          <w:szCs w:val="28"/>
          <w:lang w:val="az-Latn-AZ"/>
        </w:rPr>
        <w:t>Azərbaycan Respublikasının Prezidenti</w:t>
      </w:r>
    </w:p>
    <w:p w:rsidR="00FE0954" w:rsidRDefault="00FE0954" w:rsidP="00FE0954">
      <w:pPr>
        <w:ind w:firstLine="36"/>
        <w:jc w:val="both"/>
        <w:rPr>
          <w:b/>
          <w:bCs/>
          <w:sz w:val="28"/>
          <w:szCs w:val="28"/>
          <w:lang w:val="az-Latn-AZ"/>
        </w:rPr>
      </w:pPr>
    </w:p>
    <w:p w:rsidR="00FE0954" w:rsidRPr="00D74792" w:rsidRDefault="00FE0954" w:rsidP="00FE0954">
      <w:pPr>
        <w:ind w:left="4500" w:firstLine="36"/>
        <w:jc w:val="center"/>
        <w:rPr>
          <w:b/>
          <w:bCs/>
          <w:sz w:val="28"/>
          <w:szCs w:val="28"/>
          <w:lang w:val="az-Latn-AZ"/>
        </w:rPr>
      </w:pPr>
    </w:p>
    <w:p w:rsidR="00FE0954" w:rsidRPr="00D74792" w:rsidRDefault="00FE0954" w:rsidP="00FE0954">
      <w:pPr>
        <w:rPr>
          <w:sz w:val="28"/>
          <w:szCs w:val="28"/>
          <w:lang w:val="az-Latn-AZ"/>
        </w:rPr>
      </w:pPr>
      <w:r w:rsidRPr="00D74792">
        <w:rPr>
          <w:sz w:val="28"/>
          <w:szCs w:val="28"/>
          <w:lang w:val="az-Latn-AZ"/>
        </w:rPr>
        <w:t xml:space="preserve">Bakı şəhəri, </w:t>
      </w:r>
      <w:r>
        <w:rPr>
          <w:sz w:val="28"/>
          <w:szCs w:val="28"/>
          <w:lang w:val="az-Latn-AZ"/>
        </w:rPr>
        <w:t xml:space="preserve">4 mart </w:t>
      </w:r>
      <w:r w:rsidRPr="00D74792">
        <w:rPr>
          <w:sz w:val="28"/>
          <w:szCs w:val="28"/>
          <w:lang w:val="az-Latn-AZ"/>
        </w:rPr>
        <w:t>2016-cı il</w:t>
      </w:r>
    </w:p>
    <w:p w:rsidR="00FE0954" w:rsidRPr="00D74792" w:rsidRDefault="00FE0954" w:rsidP="00FE0954">
      <w:pPr>
        <w:rPr>
          <w:sz w:val="28"/>
          <w:szCs w:val="28"/>
          <w:lang w:val="az-Latn-AZ"/>
        </w:rPr>
      </w:pPr>
      <w:r w:rsidRPr="00D74792">
        <w:rPr>
          <w:sz w:val="28"/>
          <w:szCs w:val="28"/>
          <w:lang w:val="az-Latn-AZ"/>
        </w:rPr>
        <w:t xml:space="preserve">№ </w:t>
      </w:r>
      <w:r>
        <w:rPr>
          <w:sz w:val="28"/>
          <w:szCs w:val="28"/>
          <w:lang w:val="az-Latn-AZ"/>
        </w:rPr>
        <w:t>170-VQD</w:t>
      </w:r>
    </w:p>
    <w:p w:rsidR="00FE0954" w:rsidRPr="00D74792" w:rsidRDefault="00FE0954" w:rsidP="00FE0954">
      <w:pPr>
        <w:jc w:val="right"/>
        <w:rPr>
          <w:i/>
          <w:sz w:val="28"/>
          <w:szCs w:val="28"/>
          <w:lang w:val="az-Latn-AZ"/>
        </w:rPr>
      </w:pPr>
      <w:r w:rsidRPr="00D74792">
        <w:rPr>
          <w:b/>
          <w:sz w:val="28"/>
          <w:szCs w:val="28"/>
          <w:lang w:val="az-Latn-AZ"/>
        </w:rPr>
        <w:t xml:space="preserve">      </w:t>
      </w:r>
    </w:p>
    <w:p w:rsidR="00FE0954" w:rsidRPr="00D74792" w:rsidRDefault="00FE0954" w:rsidP="00FE0954">
      <w:pPr>
        <w:pStyle w:val="NormalWeb"/>
        <w:spacing w:before="0" w:beforeAutospacing="0" w:after="0" w:afterAutospacing="0"/>
        <w:jc w:val="both"/>
        <w:rPr>
          <w:b/>
          <w:sz w:val="28"/>
          <w:szCs w:val="28"/>
          <w:lang w:val="az-Latn-AZ"/>
        </w:rPr>
      </w:pPr>
    </w:p>
    <w:p w:rsidR="00FE0954" w:rsidRPr="00D74792" w:rsidRDefault="00FE0954" w:rsidP="00FE0954">
      <w:pPr>
        <w:rPr>
          <w:b/>
          <w:sz w:val="28"/>
          <w:szCs w:val="28"/>
          <w:lang w:val="az-Latn-AZ"/>
        </w:rPr>
      </w:pPr>
    </w:p>
    <w:p w:rsidR="00812574" w:rsidRDefault="00812574">
      <w:bookmarkStart w:id="0" w:name="_GoBack"/>
      <w:bookmarkEnd w:id="0"/>
    </w:p>
    <w:sectPr w:rsidR="00812574" w:rsidSect="00D74792">
      <w:headerReference w:type="default" r:id="rId5"/>
      <w:pgSz w:w="11907" w:h="16839"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92" w:rsidRDefault="00FE0954">
    <w:pPr>
      <w:pStyle w:val="Header"/>
      <w:jc w:val="center"/>
    </w:pPr>
    <w:r>
      <w:fldChar w:fldCharType="begin"/>
    </w:r>
    <w:r>
      <w:instrText>PAGE   \* MERGEFORMAT</w:instrText>
    </w:r>
    <w:r>
      <w:fldChar w:fldCharType="separate"/>
    </w:r>
    <w:r>
      <w:rPr>
        <w:noProof/>
      </w:rPr>
      <w:t>2</w:t>
    </w:r>
    <w:r>
      <w:fldChar w:fldCharType="end"/>
    </w:r>
  </w:p>
  <w:p w:rsidR="00D74792" w:rsidRDefault="00FE0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54"/>
    <w:rsid w:val="00812574"/>
    <w:rsid w:val="00FE095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54"/>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rsid w:val="00FE0954"/>
    <w:pPr>
      <w:spacing w:before="100" w:beforeAutospacing="1" w:after="100" w:afterAutospacing="1"/>
    </w:pPr>
    <w:rPr>
      <w:rFonts w:eastAsia="Times New Roman"/>
    </w:rPr>
  </w:style>
  <w:style w:type="character" w:customStyle="1" w:styleId="NormalWebChar">
    <w:name w:val="Normal (Web) Char"/>
    <w:aliases w:val="Знак Char"/>
    <w:link w:val="NormalWeb"/>
    <w:uiPriority w:val="99"/>
    <w:locked/>
    <w:rsid w:val="00FE0954"/>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E0954"/>
    <w:pPr>
      <w:tabs>
        <w:tab w:val="center" w:pos="4677"/>
        <w:tab w:val="right" w:pos="9355"/>
      </w:tabs>
    </w:pPr>
  </w:style>
  <w:style w:type="character" w:customStyle="1" w:styleId="HeaderChar">
    <w:name w:val="Header Char"/>
    <w:basedOn w:val="DefaultParagraphFont"/>
    <w:link w:val="Header"/>
    <w:uiPriority w:val="99"/>
    <w:rsid w:val="00FE0954"/>
    <w:rPr>
      <w:rFonts w:ascii="Times New Roman" w:eastAsia="MS Mincho"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54"/>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rsid w:val="00FE0954"/>
    <w:pPr>
      <w:spacing w:before="100" w:beforeAutospacing="1" w:after="100" w:afterAutospacing="1"/>
    </w:pPr>
    <w:rPr>
      <w:rFonts w:eastAsia="Times New Roman"/>
    </w:rPr>
  </w:style>
  <w:style w:type="character" w:customStyle="1" w:styleId="NormalWebChar">
    <w:name w:val="Normal (Web) Char"/>
    <w:aliases w:val="Знак Char"/>
    <w:link w:val="NormalWeb"/>
    <w:uiPriority w:val="99"/>
    <w:locked/>
    <w:rsid w:val="00FE0954"/>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E0954"/>
    <w:pPr>
      <w:tabs>
        <w:tab w:val="center" w:pos="4677"/>
        <w:tab w:val="right" w:pos="9355"/>
      </w:tabs>
    </w:pPr>
  </w:style>
  <w:style w:type="character" w:customStyle="1" w:styleId="HeaderChar">
    <w:name w:val="Header Char"/>
    <w:basedOn w:val="DefaultParagraphFont"/>
    <w:link w:val="Header"/>
    <w:uiPriority w:val="99"/>
    <w:rsid w:val="00FE0954"/>
    <w:rPr>
      <w:rFonts w:ascii="Times New Roman" w:eastAsia="MS Mincho"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1832</Words>
  <Characters>1045</Characters>
  <Application>Microsoft Office Word</Application>
  <DocSecurity>0</DocSecurity>
  <Lines>8</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2016-05-18T10:28:00Z</dcterms:created>
  <dcterms:modified xsi:type="dcterms:W3CDTF">2016-05-18T10:28:00Z</dcterms:modified>
</cp:coreProperties>
</file>