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01F" w:rsidRDefault="001C601F" w:rsidP="001C601F">
      <w:pPr>
        <w:ind w:firstLine="567"/>
        <w:jc w:val="both"/>
        <w:rPr>
          <w:b/>
          <w:sz w:val="28"/>
          <w:szCs w:val="28"/>
          <w:lang w:val="az-Latn-AZ"/>
        </w:rPr>
      </w:pPr>
    </w:p>
    <w:p w:rsidR="001C601F" w:rsidRDefault="001C601F" w:rsidP="001C601F">
      <w:pPr>
        <w:ind w:firstLine="567"/>
        <w:jc w:val="both"/>
        <w:rPr>
          <w:b/>
          <w:sz w:val="28"/>
          <w:szCs w:val="28"/>
          <w:lang w:val="az-Latn-AZ"/>
        </w:rPr>
      </w:pPr>
    </w:p>
    <w:p w:rsidR="001C601F" w:rsidRDefault="001C601F" w:rsidP="001C601F">
      <w:pPr>
        <w:ind w:firstLine="567"/>
        <w:jc w:val="both"/>
        <w:rPr>
          <w:b/>
          <w:sz w:val="28"/>
          <w:szCs w:val="28"/>
          <w:lang w:val="az-Latn-AZ"/>
        </w:rPr>
      </w:pPr>
    </w:p>
    <w:p w:rsidR="001C601F" w:rsidRDefault="001C601F" w:rsidP="001C601F">
      <w:pPr>
        <w:ind w:firstLine="567"/>
        <w:jc w:val="both"/>
        <w:rPr>
          <w:b/>
          <w:sz w:val="28"/>
          <w:szCs w:val="28"/>
          <w:lang w:val="az-Latn-AZ"/>
        </w:rPr>
      </w:pPr>
    </w:p>
    <w:p w:rsidR="001C601F" w:rsidRDefault="001C601F" w:rsidP="001C601F">
      <w:pPr>
        <w:ind w:firstLine="567"/>
        <w:jc w:val="both"/>
        <w:rPr>
          <w:b/>
          <w:sz w:val="28"/>
          <w:szCs w:val="28"/>
          <w:lang w:val="az-Latn-AZ"/>
        </w:rPr>
      </w:pPr>
    </w:p>
    <w:p w:rsidR="001C601F" w:rsidRDefault="001C601F" w:rsidP="001C601F">
      <w:pPr>
        <w:ind w:firstLine="567"/>
        <w:jc w:val="both"/>
        <w:rPr>
          <w:b/>
          <w:sz w:val="28"/>
          <w:szCs w:val="28"/>
          <w:lang w:val="az-Latn-AZ"/>
        </w:rPr>
      </w:pPr>
    </w:p>
    <w:p w:rsidR="001C601F" w:rsidRDefault="001C601F" w:rsidP="001C601F">
      <w:pPr>
        <w:ind w:firstLine="567"/>
        <w:jc w:val="both"/>
        <w:rPr>
          <w:b/>
          <w:sz w:val="28"/>
          <w:szCs w:val="28"/>
          <w:lang w:val="az-Latn-AZ"/>
        </w:rPr>
      </w:pPr>
    </w:p>
    <w:p w:rsidR="001C601F" w:rsidRDefault="001C601F" w:rsidP="001C601F">
      <w:pPr>
        <w:ind w:right="-1"/>
        <w:jc w:val="center"/>
        <w:rPr>
          <w:b/>
          <w:sz w:val="32"/>
          <w:szCs w:val="32"/>
          <w:lang w:val="az-Latn-AZ"/>
        </w:rPr>
      </w:pPr>
      <w:r>
        <w:rPr>
          <w:b/>
          <w:sz w:val="32"/>
          <w:szCs w:val="32"/>
          <w:lang w:val="az-Latn-AZ"/>
        </w:rPr>
        <w:t xml:space="preserve">“Azərbaycan Respublikası Hökuməti ilə İran İslam Respublikası Hökuməti arasında fövqəladə halların nəticələrinin aradan qaldırılması, </w:t>
      </w:r>
      <w:proofErr w:type="spellStart"/>
      <w:r>
        <w:rPr>
          <w:b/>
          <w:sz w:val="32"/>
          <w:szCs w:val="32"/>
          <w:lang w:val="az-Latn-AZ"/>
        </w:rPr>
        <w:t>məhdudlaşdırılması</w:t>
      </w:r>
      <w:proofErr w:type="spellEnd"/>
      <w:r>
        <w:rPr>
          <w:b/>
          <w:sz w:val="32"/>
          <w:szCs w:val="32"/>
          <w:lang w:val="az-Latn-AZ"/>
        </w:rPr>
        <w:t xml:space="preserve"> və təsirinin azaldılması sahəsində əməkdaşlıq haqqında” Sazişin təsdiq edilməsi barədə</w:t>
      </w:r>
    </w:p>
    <w:p w:rsidR="001C601F" w:rsidRDefault="001C601F" w:rsidP="001C601F">
      <w:pPr>
        <w:ind w:right="-1"/>
        <w:jc w:val="center"/>
        <w:rPr>
          <w:b/>
          <w:sz w:val="32"/>
          <w:szCs w:val="32"/>
          <w:lang w:val="az-Latn-AZ"/>
        </w:rPr>
      </w:pPr>
    </w:p>
    <w:p w:rsidR="001C601F" w:rsidRDefault="001C601F" w:rsidP="001C601F">
      <w:pPr>
        <w:ind w:right="-1"/>
        <w:jc w:val="center"/>
        <w:rPr>
          <w:b/>
          <w:sz w:val="32"/>
          <w:szCs w:val="32"/>
          <w:lang w:val="az-Latn-AZ"/>
        </w:rPr>
      </w:pPr>
      <w:r>
        <w:rPr>
          <w:b/>
          <w:sz w:val="40"/>
          <w:szCs w:val="40"/>
          <w:lang w:val="az-Latn-AZ"/>
        </w:rPr>
        <w:t>AZƏRBAYCAN RESPUBLİKASININ QANUNU</w:t>
      </w:r>
    </w:p>
    <w:p w:rsidR="001C601F" w:rsidRDefault="001C601F" w:rsidP="001C601F">
      <w:pPr>
        <w:ind w:left="284" w:right="282"/>
        <w:jc w:val="center"/>
        <w:rPr>
          <w:b/>
          <w:sz w:val="32"/>
          <w:szCs w:val="32"/>
          <w:lang w:val="az-Latn-AZ"/>
        </w:rPr>
      </w:pPr>
    </w:p>
    <w:p w:rsidR="001C601F" w:rsidRDefault="001C601F" w:rsidP="001C601F">
      <w:pPr>
        <w:jc w:val="both"/>
        <w:rPr>
          <w:sz w:val="28"/>
          <w:szCs w:val="28"/>
          <w:lang w:val="az-Latn-AZ"/>
        </w:rPr>
      </w:pPr>
    </w:p>
    <w:p w:rsidR="001C601F" w:rsidRDefault="001C601F" w:rsidP="001C601F">
      <w:pPr>
        <w:ind w:firstLine="567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Azərbaycan Respublikasının Milli Məclisi Azərbaycan Respublikası Konstitusiyasının 95-ci maddəsinin I hissəsinin 4-cü bəndini rəhbər tutaraq                 q ə r a r a   </w:t>
      </w:r>
      <w:proofErr w:type="spellStart"/>
      <w:r>
        <w:rPr>
          <w:sz w:val="28"/>
          <w:szCs w:val="28"/>
          <w:lang w:val="az-Latn-AZ"/>
        </w:rPr>
        <w:t>a</w:t>
      </w:r>
      <w:proofErr w:type="spellEnd"/>
      <w:r>
        <w:rPr>
          <w:sz w:val="28"/>
          <w:szCs w:val="28"/>
          <w:lang w:val="az-Latn-AZ"/>
        </w:rPr>
        <w:t xml:space="preserve"> l ı r </w:t>
      </w:r>
      <w:r>
        <w:rPr>
          <w:sz w:val="28"/>
          <w:szCs w:val="28"/>
          <w:lang w:val="az-Latn-AZ" w:eastAsia="ja-JP"/>
        </w:rPr>
        <w:t>:</w:t>
      </w:r>
    </w:p>
    <w:p w:rsidR="001C601F" w:rsidRDefault="001C601F" w:rsidP="001C601F">
      <w:pPr>
        <w:ind w:firstLine="567"/>
        <w:rPr>
          <w:sz w:val="28"/>
          <w:szCs w:val="28"/>
          <w:lang w:val="az-Latn-AZ"/>
        </w:rPr>
      </w:pPr>
    </w:p>
    <w:p w:rsidR="001C601F" w:rsidRDefault="001C601F" w:rsidP="001C601F">
      <w:pPr>
        <w:ind w:right="-1" w:firstLine="567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“Azərbaycan Respublikası Hökuməti ilə İran İslam Respublikası Hökuməti arasında fövqəladə halların nəticələrinin aradan qaldırılması, </w:t>
      </w:r>
      <w:proofErr w:type="spellStart"/>
      <w:r>
        <w:rPr>
          <w:sz w:val="28"/>
          <w:szCs w:val="28"/>
          <w:lang w:val="az-Latn-AZ"/>
        </w:rPr>
        <w:t>məhdudlaşdırılması</w:t>
      </w:r>
      <w:proofErr w:type="spellEnd"/>
      <w:r>
        <w:rPr>
          <w:sz w:val="28"/>
          <w:szCs w:val="28"/>
          <w:lang w:val="az-Latn-AZ"/>
        </w:rPr>
        <w:t xml:space="preserve"> və təsirinin azaldılması sahəsində əməkdaşlıq haqqında” 2016-cı il fevralın 23-də Tehran şəhərində imzalanmış Saziş təsdiq edilsin.</w:t>
      </w:r>
    </w:p>
    <w:p w:rsidR="001C601F" w:rsidRDefault="001C601F" w:rsidP="001C601F">
      <w:pPr>
        <w:ind w:left="6663" w:firstLine="567"/>
        <w:outlineLvl w:val="0"/>
        <w:rPr>
          <w:b/>
          <w:sz w:val="28"/>
          <w:szCs w:val="28"/>
          <w:lang w:val="az-Latn-AZ"/>
        </w:rPr>
      </w:pPr>
    </w:p>
    <w:p w:rsidR="001C601F" w:rsidRDefault="001C601F" w:rsidP="001C601F">
      <w:pPr>
        <w:ind w:left="6663" w:firstLine="567"/>
        <w:outlineLvl w:val="0"/>
        <w:rPr>
          <w:b/>
          <w:sz w:val="28"/>
          <w:szCs w:val="28"/>
          <w:lang w:val="az-Latn-AZ"/>
        </w:rPr>
      </w:pPr>
    </w:p>
    <w:p w:rsidR="001C601F" w:rsidRDefault="001C601F" w:rsidP="001C601F">
      <w:pPr>
        <w:ind w:left="6663" w:firstLine="567"/>
        <w:outlineLvl w:val="0"/>
        <w:rPr>
          <w:b/>
          <w:sz w:val="28"/>
          <w:szCs w:val="28"/>
          <w:lang w:val="az-Latn-AZ"/>
        </w:rPr>
      </w:pPr>
    </w:p>
    <w:p w:rsidR="001C601F" w:rsidRDefault="001C601F" w:rsidP="001C601F">
      <w:pPr>
        <w:ind w:left="6663" w:firstLine="567"/>
        <w:outlineLvl w:val="0"/>
        <w:rPr>
          <w:b/>
          <w:sz w:val="28"/>
          <w:szCs w:val="28"/>
          <w:lang w:val="az-Latn-AZ"/>
        </w:rPr>
      </w:pPr>
    </w:p>
    <w:p w:rsidR="001C601F" w:rsidRDefault="001C601F" w:rsidP="001C601F">
      <w:pPr>
        <w:ind w:left="6663" w:firstLine="567"/>
        <w:outlineLvl w:val="0"/>
        <w:rPr>
          <w:b/>
          <w:sz w:val="28"/>
          <w:szCs w:val="28"/>
          <w:lang w:val="az-Latn-AZ"/>
        </w:rPr>
      </w:pPr>
    </w:p>
    <w:p w:rsidR="001C601F" w:rsidRDefault="001C601F" w:rsidP="001C601F">
      <w:pPr>
        <w:outlineLvl w:val="0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</w:t>
      </w: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  <w:t xml:space="preserve">       İlham Əliyev</w:t>
      </w:r>
    </w:p>
    <w:p w:rsidR="001C601F" w:rsidRDefault="001C601F" w:rsidP="001C601F">
      <w:pPr>
        <w:ind w:left="3540" w:firstLine="567"/>
        <w:jc w:val="center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     Azərbaycan Respublikasının Prezidenti</w:t>
      </w:r>
    </w:p>
    <w:p w:rsidR="001C601F" w:rsidRDefault="001C601F" w:rsidP="001C601F">
      <w:pPr>
        <w:ind w:right="158" w:firstLine="567"/>
        <w:jc w:val="both"/>
        <w:rPr>
          <w:b/>
          <w:sz w:val="28"/>
          <w:szCs w:val="28"/>
          <w:lang w:val="az-Latn-AZ"/>
        </w:rPr>
      </w:pPr>
    </w:p>
    <w:p w:rsidR="001C601F" w:rsidRDefault="001C601F" w:rsidP="001C601F">
      <w:pPr>
        <w:ind w:right="158" w:firstLine="567"/>
        <w:jc w:val="both"/>
        <w:rPr>
          <w:b/>
          <w:sz w:val="28"/>
          <w:szCs w:val="28"/>
          <w:lang w:val="az-Latn-AZ"/>
        </w:rPr>
      </w:pPr>
    </w:p>
    <w:p w:rsidR="001C601F" w:rsidRDefault="001C601F" w:rsidP="001C601F">
      <w:pPr>
        <w:ind w:right="158" w:firstLine="567"/>
        <w:jc w:val="both"/>
        <w:rPr>
          <w:color w:val="000000"/>
          <w:sz w:val="28"/>
          <w:szCs w:val="28"/>
          <w:lang w:val="az-Latn-AZ"/>
        </w:rPr>
      </w:pPr>
      <w:r>
        <w:rPr>
          <w:color w:val="000000"/>
          <w:sz w:val="28"/>
          <w:szCs w:val="28"/>
          <w:lang w:val="az-Latn-AZ"/>
        </w:rPr>
        <w:t>Bakı şəhəri, 14 iyun 2016-cı il</w:t>
      </w:r>
    </w:p>
    <w:p w:rsidR="001C601F" w:rsidRDefault="001C601F" w:rsidP="001C601F">
      <w:pPr>
        <w:ind w:firstLine="567"/>
        <w:jc w:val="both"/>
        <w:rPr>
          <w:color w:val="000000"/>
          <w:sz w:val="28"/>
          <w:szCs w:val="28"/>
          <w:lang w:val="az-Latn-AZ" w:eastAsia="ja-JP"/>
        </w:rPr>
      </w:pPr>
      <w:r>
        <w:rPr>
          <w:color w:val="000000"/>
          <w:sz w:val="28"/>
          <w:szCs w:val="28"/>
          <w:lang w:val="az-Latn-AZ"/>
        </w:rPr>
        <w:t>№ 273-VQ</w:t>
      </w:r>
    </w:p>
    <w:p w:rsidR="001C601F" w:rsidRDefault="001C601F" w:rsidP="001C601F">
      <w:pPr>
        <w:pStyle w:val="BodyTextIndent"/>
        <w:tabs>
          <w:tab w:val="clear" w:pos="0"/>
          <w:tab w:val="left" w:pos="720"/>
        </w:tabs>
        <w:ind w:left="120" w:right="158"/>
        <w:rPr>
          <w:sz w:val="28"/>
          <w:szCs w:val="28"/>
        </w:rPr>
      </w:pPr>
    </w:p>
    <w:p w:rsidR="001C601F" w:rsidRDefault="001C601F" w:rsidP="001C601F">
      <w:pPr>
        <w:ind w:firstLine="567"/>
        <w:jc w:val="both"/>
        <w:rPr>
          <w:b/>
          <w:sz w:val="28"/>
          <w:szCs w:val="28"/>
          <w:lang w:val="az-Latn-AZ"/>
        </w:rPr>
      </w:pPr>
    </w:p>
    <w:p w:rsidR="001C601F" w:rsidRDefault="001C601F" w:rsidP="001C601F">
      <w:pPr>
        <w:ind w:firstLine="567"/>
        <w:jc w:val="both"/>
        <w:rPr>
          <w:b/>
          <w:sz w:val="28"/>
          <w:szCs w:val="28"/>
          <w:lang w:val="az-Latn-AZ"/>
        </w:rPr>
      </w:pPr>
    </w:p>
    <w:p w:rsidR="002D2421" w:rsidRDefault="002D2421">
      <w:bookmarkStart w:id="0" w:name="_GoBack"/>
      <w:bookmarkEnd w:id="0"/>
    </w:p>
    <w:sectPr w:rsidR="002D24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01F"/>
    <w:rsid w:val="001C601F"/>
    <w:rsid w:val="002D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1C601F"/>
    <w:pPr>
      <w:tabs>
        <w:tab w:val="num" w:pos="0"/>
      </w:tabs>
      <w:ind w:firstLine="567"/>
      <w:jc w:val="both"/>
    </w:pPr>
    <w:rPr>
      <w:rFonts w:ascii="Arial" w:hAnsi="Arial" w:cs="Arial"/>
      <w:szCs w:val="20"/>
      <w:lang w:val="az-Latn-AZ"/>
    </w:rPr>
  </w:style>
  <w:style w:type="character" w:customStyle="1" w:styleId="BodyTextIndentChar">
    <w:name w:val="Body Text Indent Char"/>
    <w:basedOn w:val="DefaultParagraphFont"/>
    <w:link w:val="BodyTextIndent"/>
    <w:semiHidden/>
    <w:rsid w:val="001C601F"/>
    <w:rPr>
      <w:rFonts w:ascii="Arial" w:eastAsia="Times New Roman" w:hAnsi="Arial" w:cs="Arial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1C601F"/>
    <w:pPr>
      <w:tabs>
        <w:tab w:val="num" w:pos="0"/>
      </w:tabs>
      <w:ind w:firstLine="567"/>
      <w:jc w:val="both"/>
    </w:pPr>
    <w:rPr>
      <w:rFonts w:ascii="Arial" w:hAnsi="Arial" w:cs="Arial"/>
      <w:szCs w:val="20"/>
      <w:lang w:val="az-Latn-AZ"/>
    </w:rPr>
  </w:style>
  <w:style w:type="character" w:customStyle="1" w:styleId="BodyTextIndentChar">
    <w:name w:val="Body Text Indent Char"/>
    <w:basedOn w:val="DefaultParagraphFont"/>
    <w:link w:val="BodyTextIndent"/>
    <w:semiHidden/>
    <w:rsid w:val="001C601F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558</Words>
  <Characters>319</Characters>
  <Application>Microsoft Office Word</Application>
  <DocSecurity>0</DocSecurity>
  <Lines>2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2016-08-25T10:08:00Z</dcterms:created>
  <dcterms:modified xsi:type="dcterms:W3CDTF">2016-08-25T10:08:00Z</dcterms:modified>
</cp:coreProperties>
</file>