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50" w:rsidRPr="00FA2E27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Default="00EF6350" w:rsidP="00EF635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EF6350" w:rsidRDefault="00EF6350" w:rsidP="00EF6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FA2E27">
        <w:rPr>
          <w:b/>
          <w:bCs/>
          <w:sz w:val="32"/>
          <w:szCs w:val="32"/>
          <w:lang w:val="az-Latn-AZ"/>
        </w:rPr>
        <w:t>“Toxumçuluq haqqında” Azərb</w:t>
      </w:r>
      <w:r>
        <w:rPr>
          <w:b/>
          <w:bCs/>
          <w:sz w:val="32"/>
          <w:szCs w:val="32"/>
          <w:lang w:val="az-Latn-AZ"/>
        </w:rPr>
        <w:t xml:space="preserve">aycan Respublikasının Qanununda </w:t>
      </w:r>
      <w:r w:rsidRPr="00FA2E27">
        <w:rPr>
          <w:b/>
          <w:bCs/>
          <w:sz w:val="32"/>
          <w:szCs w:val="32"/>
          <w:lang w:val="az-Latn-AZ"/>
        </w:rPr>
        <w:t>dəyişiklik edilməsi barədə</w:t>
      </w:r>
    </w:p>
    <w:p w:rsidR="00EF6350" w:rsidRDefault="00EF6350" w:rsidP="00EF6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EF6350" w:rsidRPr="00FA2E27" w:rsidRDefault="00EF6350" w:rsidP="00EF6350">
      <w:pPr>
        <w:pStyle w:val="NormalWeb"/>
        <w:spacing w:before="0" w:beforeAutospacing="0" w:after="0" w:afterAutospacing="0"/>
        <w:ind w:firstLine="567"/>
        <w:jc w:val="center"/>
        <w:rPr>
          <w:bCs/>
          <w:sz w:val="32"/>
          <w:szCs w:val="32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az-Latn-AZ"/>
        </w:rPr>
      </w:pPr>
      <w:r w:rsidRPr="00FA2E27">
        <w:rPr>
          <w:sz w:val="28"/>
          <w:szCs w:val="28"/>
          <w:lang w:val="az-Latn-AZ"/>
        </w:rPr>
        <w:t>Azərbaycan Respublikasının Milli Məclisi Azərbaycan Respublikası Konstitusiyasının 94-cü maddəsinin I hissəsinin 24-cü bəndini rəhbər tutaraq</w:t>
      </w:r>
      <w:r w:rsidRPr="00FA2E27">
        <w:rPr>
          <w:b/>
          <w:sz w:val="28"/>
          <w:szCs w:val="28"/>
          <w:lang w:val="az-Latn-AZ"/>
        </w:rPr>
        <w:t xml:space="preserve"> qərara alır:</w:t>
      </w:r>
    </w:p>
    <w:p w:rsidR="00EF6350" w:rsidRPr="00FA2E27" w:rsidRDefault="00EF6350" w:rsidP="00EF6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FA2E27">
        <w:rPr>
          <w:sz w:val="28"/>
          <w:szCs w:val="28"/>
          <w:lang w:val="az-Latn-AZ"/>
        </w:rPr>
        <w:t xml:space="preserve">“Toxumçuluq haqqında” Azərbaycan Respublikası Qanununun (Azərbaycan Respublikasının Qanunvericilik Toplusu, 1997, № 5, maddə 354; 2001, № 12, maddə 736; 2002, № 5, maddə 241; 2003, № 1, maddə 7; 2005, № 11, maddə 997; 2007, </w:t>
      </w:r>
      <w:r>
        <w:rPr>
          <w:sz w:val="28"/>
          <w:szCs w:val="28"/>
          <w:lang w:val="az-Latn-AZ"/>
        </w:rPr>
        <w:t xml:space="preserve">   </w:t>
      </w:r>
      <w:r w:rsidRPr="00FA2E27">
        <w:rPr>
          <w:sz w:val="28"/>
          <w:szCs w:val="28"/>
          <w:lang w:val="az-Latn-AZ"/>
        </w:rPr>
        <w:t>№ 3, maddə 205, № 5, maddə 398; 2008, № 2, maddə 49; 2013, № 11, maddə 1289) 26-cı maddəsinə aşağıdakı məzmunda dördüncü hissə əlavə edilsin:</w:t>
      </w:r>
    </w:p>
    <w:p w:rsidR="00EF6350" w:rsidRPr="00FA2E27" w:rsidRDefault="00EF6350" w:rsidP="00EF6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2E27">
        <w:rPr>
          <w:rFonts w:ascii="Times New Roman" w:hAnsi="Times New Roman"/>
          <w:sz w:val="28"/>
          <w:szCs w:val="28"/>
          <w:lang w:val="az-Latn-AZ"/>
        </w:rPr>
        <w:t>“</w:t>
      </w:r>
      <w:r w:rsidRPr="005067CC">
        <w:rPr>
          <w:rFonts w:ascii="Times New Roman" w:hAnsi="Times New Roman"/>
          <w:sz w:val="28"/>
          <w:szCs w:val="28"/>
          <w:lang w:val="az-Latn-AZ"/>
        </w:rPr>
        <w:t>Toxumun istehsalında və dövriyyəsində genetik modifikasiya olunmuş bitkilərin, yaxud müasir biotexnoloji və gen mühəndisliyi metodları ilə yaradılmış kənd təsərrüfatı bitki materiallarının istifadəsinə yol verilmir.</w:t>
      </w:r>
      <w:r w:rsidRPr="00FA2E27">
        <w:rPr>
          <w:rFonts w:ascii="Times New Roman" w:hAnsi="Times New Roman"/>
          <w:sz w:val="28"/>
          <w:szCs w:val="28"/>
          <w:lang w:val="az-Latn-AZ"/>
        </w:rPr>
        <w:t>”.</w:t>
      </w:r>
    </w:p>
    <w:p w:rsidR="00EF6350" w:rsidRPr="00FA2E27" w:rsidRDefault="00EF6350" w:rsidP="00EF635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6350" w:rsidRDefault="00EF6350" w:rsidP="00EF635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6350" w:rsidRPr="00FA2E27" w:rsidRDefault="00EF6350" w:rsidP="00EF6350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FA2E27">
        <w:rPr>
          <w:rFonts w:ascii="Times New Roman" w:hAnsi="Times New Roman"/>
          <w:b/>
          <w:sz w:val="28"/>
          <w:szCs w:val="28"/>
          <w:lang w:val="az-Latn-AZ"/>
        </w:rPr>
        <w:t xml:space="preserve">    İlham Əliyev</w:t>
      </w:r>
    </w:p>
    <w:p w:rsidR="00EF6350" w:rsidRPr="00FA2E27" w:rsidRDefault="00EF6350" w:rsidP="00EF63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FA2E27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EF6350" w:rsidRPr="00FA2E27" w:rsidRDefault="00EF6350" w:rsidP="00EF635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A2E27">
        <w:rPr>
          <w:rFonts w:ascii="Times New Roman" w:hAnsi="Times New Roman"/>
          <w:sz w:val="28"/>
          <w:szCs w:val="28"/>
          <w:lang w:val="az-Latn-AZ"/>
        </w:rPr>
        <w:t xml:space="preserve">Bakı şəhəri, 14 iyun 2016-cı il              </w:t>
      </w:r>
    </w:p>
    <w:p w:rsidR="00EF6350" w:rsidRPr="00FA2E27" w:rsidRDefault="00EF6350" w:rsidP="00EF6350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ja-JP"/>
        </w:rPr>
      </w:pPr>
      <w:r w:rsidRPr="00FA2E27">
        <w:rPr>
          <w:rFonts w:ascii="Times New Roman" w:hAnsi="Times New Roman"/>
          <w:sz w:val="28"/>
          <w:szCs w:val="28"/>
          <w:lang w:val="az-Latn-AZ" w:eastAsia="ja-JP"/>
        </w:rPr>
        <w:t>№ 287-VQD</w:t>
      </w:r>
    </w:p>
    <w:p w:rsidR="00EF6350" w:rsidRPr="00FA2E27" w:rsidRDefault="00EF6350" w:rsidP="00EF6350">
      <w:pPr>
        <w:pStyle w:val="NormalWeb"/>
        <w:jc w:val="center"/>
        <w:rPr>
          <w:bCs/>
          <w:sz w:val="28"/>
          <w:szCs w:val="28"/>
          <w:lang w:val="az-Latn-AZ"/>
        </w:rPr>
      </w:pPr>
    </w:p>
    <w:p w:rsidR="00EF6350" w:rsidRPr="00FA2E27" w:rsidRDefault="00EF6350" w:rsidP="00EF635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EF6350" w:rsidRPr="00FA2E27" w:rsidRDefault="00EF6350" w:rsidP="00EF6350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EF6350" w:rsidRPr="00FA2E27" w:rsidRDefault="00EF6350" w:rsidP="00EF6350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2D2421" w:rsidRDefault="002D2421">
      <w:bookmarkStart w:id="0" w:name="_GoBack"/>
      <w:bookmarkEnd w:id="0"/>
    </w:p>
    <w:sectPr w:rsidR="002D2421" w:rsidSect="00FA2E27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50"/>
    <w:rsid w:val="002D2421"/>
    <w:rsid w:val="00E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2016-08-25T10:12:00Z</dcterms:created>
  <dcterms:modified xsi:type="dcterms:W3CDTF">2016-08-25T10:12:00Z</dcterms:modified>
</cp:coreProperties>
</file>