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FC6BF1">
        <w:rPr>
          <w:b/>
          <w:bCs/>
          <w:sz w:val="32"/>
          <w:szCs w:val="32"/>
          <w:lang w:val="az-Latn-AZ"/>
        </w:rPr>
        <w:t xml:space="preserve">“Yol hərəkəti haqqında” </w:t>
      </w:r>
    </w:p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FC6BF1">
        <w:rPr>
          <w:b/>
          <w:bCs/>
          <w:sz w:val="32"/>
          <w:szCs w:val="32"/>
          <w:lang w:val="az-Latn-AZ"/>
        </w:rPr>
        <w:t>Azərbaycan Respublikasının</w:t>
      </w:r>
      <w:r>
        <w:rPr>
          <w:b/>
          <w:bCs/>
          <w:sz w:val="32"/>
          <w:szCs w:val="32"/>
          <w:lang w:val="az-Latn-AZ"/>
        </w:rPr>
        <w:t xml:space="preserve"> </w:t>
      </w:r>
      <w:r w:rsidRPr="00FC6BF1">
        <w:rPr>
          <w:b/>
          <w:bCs/>
          <w:sz w:val="32"/>
          <w:szCs w:val="32"/>
          <w:lang w:val="az-Latn-AZ"/>
        </w:rPr>
        <w:t>Qanununda</w:t>
      </w:r>
      <w:r>
        <w:rPr>
          <w:b/>
          <w:bCs/>
          <w:sz w:val="32"/>
          <w:szCs w:val="32"/>
          <w:lang w:val="az-Latn-AZ"/>
        </w:rPr>
        <w:t xml:space="preserve"> </w:t>
      </w:r>
    </w:p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FC6BF1">
        <w:rPr>
          <w:b/>
          <w:bCs/>
          <w:sz w:val="32"/>
          <w:szCs w:val="32"/>
          <w:lang w:val="az-Latn-AZ"/>
        </w:rPr>
        <w:t>dəyişikliklər edilməsi barədə</w:t>
      </w:r>
    </w:p>
    <w:p w:rsidR="00580D10" w:rsidRDefault="00580D10" w:rsidP="00580D10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580D10" w:rsidRDefault="00580D10" w:rsidP="00580D10">
      <w:pPr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580D10" w:rsidRPr="00FC6BF1" w:rsidRDefault="00580D10" w:rsidP="00580D10">
      <w:pPr>
        <w:pStyle w:val="NormalWeb"/>
        <w:jc w:val="center"/>
        <w:rPr>
          <w:b/>
          <w:sz w:val="32"/>
          <w:szCs w:val="32"/>
          <w:lang w:val="az-Latn-AZ"/>
        </w:rPr>
      </w:pPr>
    </w:p>
    <w:p w:rsidR="00580D10" w:rsidRPr="00FC6BF1" w:rsidRDefault="00580D10" w:rsidP="00580D10">
      <w:pPr>
        <w:tabs>
          <w:tab w:val="left" w:pos="7380"/>
        </w:tabs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580D10" w:rsidRPr="00FC6BF1" w:rsidRDefault="00580D10" w:rsidP="00580D10">
      <w:pPr>
        <w:pStyle w:val="NormalWeb"/>
        <w:ind w:firstLine="709"/>
        <w:jc w:val="both"/>
        <w:rPr>
          <w:b/>
          <w:bCs/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>Azərbaycan Respublikasının Milli Məclisi Azərbaycan Respublikası Konstitusiyasının 94-cü maddəsinin I hissəsinin 23-cü bəndini rəhbər tutaraq,</w:t>
      </w:r>
      <w:r w:rsidRPr="00FC6BF1">
        <w:rPr>
          <w:bCs/>
          <w:sz w:val="28"/>
          <w:szCs w:val="28"/>
          <w:lang w:val="az-Latn-AZ"/>
        </w:rPr>
        <w:t xml:space="preserve"> “Yol hərəkəti haqqında” </w:t>
      </w:r>
      <w:r w:rsidRPr="00FC6BF1">
        <w:rPr>
          <w:sz w:val="28"/>
          <w:szCs w:val="28"/>
          <w:lang w:val="az-Latn-AZ"/>
        </w:rPr>
        <w:t xml:space="preserve">Azərbaycan Respublikasının Qanununu “Avtomobil nəqliyyatı haqqında” Azərbaycan Respublikasının Qanununda dəyişiklik edilməsi barədə” Azərbaycan Respublikasının 2016-cı il 12 fevral tarixli 127-VQD nömrəli Qanununa uyğunlaşdırmaq məqsədi ilə </w:t>
      </w:r>
      <w:r w:rsidRPr="00FC6BF1">
        <w:rPr>
          <w:b/>
          <w:bCs/>
          <w:sz w:val="28"/>
          <w:szCs w:val="28"/>
          <w:lang w:val="az-Latn-AZ"/>
        </w:rPr>
        <w:t>qərara alır:</w:t>
      </w:r>
    </w:p>
    <w:p w:rsidR="00580D10" w:rsidRPr="00FC6BF1" w:rsidRDefault="00580D10" w:rsidP="00580D10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FC6BF1">
        <w:rPr>
          <w:bCs/>
          <w:sz w:val="28"/>
          <w:szCs w:val="28"/>
          <w:lang w:val="az-Latn-AZ"/>
        </w:rPr>
        <w:t xml:space="preserve">“Yol hərəkəti haqqında” </w:t>
      </w:r>
      <w:r w:rsidRPr="00FC6BF1">
        <w:rPr>
          <w:sz w:val="28"/>
          <w:szCs w:val="28"/>
          <w:lang w:val="az-Latn-AZ"/>
        </w:rPr>
        <w:t xml:space="preserve">Azərbaycan Respublikası Qanununun (Azərbaycan Respublikasının Qanunvericilik Toplusu, 1998, № 9, maddə 564; 2001, № 5, maddə 298, № 11, maddələr 676, 698; 2002, № 1, maddə 9, № 8, maddə 463; 2003, № 8, maddə 424; 2004, № 2, maddə 57, № 11, maddə 901; 2005, № 4, maddə 277, № 10, maddə 874, № 11, maddə 993; 2006, № 12, maddə 1027; 2007, № 6, maddə 560, № 11, maddələr 1053, 1091; 2008, № 2, maddə 49, № 6, maddələr 453, 463, № 7, maddə 602; 2009, № 2, maddə 47, № 4, maddə 210, </w:t>
      </w:r>
      <w:r>
        <w:rPr>
          <w:sz w:val="28"/>
          <w:szCs w:val="28"/>
          <w:lang w:val="az-Latn-AZ"/>
        </w:rPr>
        <w:t xml:space="preserve">     </w:t>
      </w:r>
      <w:r w:rsidRPr="00FC6BF1">
        <w:rPr>
          <w:sz w:val="28"/>
          <w:szCs w:val="28"/>
          <w:lang w:val="az-Latn-AZ"/>
        </w:rPr>
        <w:t xml:space="preserve">№ 12, maddə 948; 2010, № 7, maddə 598; 2011, № 2, maddə 71, № 4, </w:t>
      </w:r>
      <w:r>
        <w:rPr>
          <w:sz w:val="28"/>
          <w:szCs w:val="28"/>
          <w:lang w:val="az-Latn-AZ"/>
        </w:rPr>
        <w:t xml:space="preserve">         </w:t>
      </w:r>
      <w:r w:rsidRPr="00FC6BF1">
        <w:rPr>
          <w:sz w:val="28"/>
          <w:szCs w:val="28"/>
          <w:lang w:val="az-Latn-AZ"/>
        </w:rPr>
        <w:t xml:space="preserve">maddə 255, № 6, maddə 469, № 12, maddə 1097; 2012, № 5, maddə 402, № 7, maddə 671; 2013, № 4, maddələr 362, 363, № 7, maddə 795, № 11, </w:t>
      </w:r>
      <w:r>
        <w:rPr>
          <w:sz w:val="28"/>
          <w:szCs w:val="28"/>
          <w:lang w:val="az-Latn-AZ"/>
        </w:rPr>
        <w:t xml:space="preserve">         </w:t>
      </w:r>
      <w:r w:rsidRPr="00FC6BF1">
        <w:rPr>
          <w:sz w:val="28"/>
          <w:szCs w:val="28"/>
          <w:lang w:val="az-Latn-AZ"/>
        </w:rPr>
        <w:t xml:space="preserve">maddələr 1295, 1298; 2014, № 4, maddələr 343, 346, № 5, maddə 467, № 11, maddə 1352; 2015, № 1, maddə 2, № 2, maddələr 76, 79, 105, № 5, maddə 502, </w:t>
      </w:r>
      <w:r>
        <w:rPr>
          <w:sz w:val="28"/>
          <w:szCs w:val="28"/>
          <w:lang w:val="az-Latn-AZ"/>
        </w:rPr>
        <w:t xml:space="preserve"> </w:t>
      </w:r>
      <w:r w:rsidRPr="00FC6BF1">
        <w:rPr>
          <w:sz w:val="28"/>
          <w:szCs w:val="28"/>
          <w:lang w:val="az-Latn-AZ"/>
        </w:rPr>
        <w:t>№ 6, maddə 686, № 11, maddələr 1256, 1276) 33-cü maddəsinin II hissəsində aşağıdakı dəyişikliklər edilsin:</w:t>
      </w:r>
    </w:p>
    <w:p w:rsidR="00580D10" w:rsidRPr="00FC6BF1" w:rsidRDefault="00580D10" w:rsidP="00580D10">
      <w:pPr>
        <w:pStyle w:val="NormalWe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>4-cü bəndə “19 yaşdan” sözlərindən sonra “(“B” kateqoriyasına daxil olan nəqliyyat vasitələrini idarə etmək sahəsində təcrübə bir ildən az olmamaq şərtilə)” sözləri əlavə edilsin.</w:t>
      </w:r>
    </w:p>
    <w:p w:rsidR="00580D10" w:rsidRPr="00FC6BF1" w:rsidRDefault="00580D10" w:rsidP="00580D10">
      <w:pPr>
        <w:pStyle w:val="NormalWe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>5-ci bənddən “, “CE” və “D” kateqoriyasına daxil olan nəqliyyat vasitələrini” sözləri çıxarılsın.</w:t>
      </w:r>
    </w:p>
    <w:p w:rsidR="00580D10" w:rsidRPr="00FC6BF1" w:rsidRDefault="00580D10" w:rsidP="00580D10">
      <w:pPr>
        <w:pStyle w:val="NormalWe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>Aşağıdakı məzmunda 5-1-ci və 5-2-ci bəndlər əlavə edilsin:</w:t>
      </w:r>
    </w:p>
    <w:p w:rsidR="00580D10" w:rsidRPr="00FC6BF1" w:rsidRDefault="00580D10" w:rsidP="00580D10">
      <w:pPr>
        <w:pStyle w:val="NormalWeb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>“5-1) “CE” kateqoriyasına daxil olan nəqliyyat vasitələrini idarəetmə hüququ - 21 yaşdan (“C” kateqoriyasına daxil olan nəqliyyat vasitələrini idarə etmək sahəsində təcrübə üç ildən az olmamaq şərtilə);</w:t>
      </w:r>
    </w:p>
    <w:p w:rsidR="00580D10" w:rsidRPr="00FC6BF1" w:rsidRDefault="00580D10" w:rsidP="00580D10">
      <w:pPr>
        <w:pStyle w:val="NormalWeb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 xml:space="preserve">5-2) “D” kateqoriyasına daxil olan nəqliyyat vasitələrini idarəetmə hüququ </w:t>
      </w:r>
      <w:r>
        <w:rPr>
          <w:sz w:val="28"/>
          <w:szCs w:val="28"/>
          <w:lang w:val="az-Latn-AZ"/>
        </w:rPr>
        <w:t xml:space="preserve">  </w:t>
      </w:r>
      <w:r w:rsidRPr="00FC6BF1">
        <w:rPr>
          <w:sz w:val="28"/>
          <w:szCs w:val="28"/>
          <w:lang w:val="az-Latn-AZ"/>
        </w:rPr>
        <w:t>- 23 yaşdan (65 yaşadək və avtonəqliyyat vasitələrini idarə etmək sahəsində təcrübə beş ildən az olmamaq şərtilə);”.</w:t>
      </w:r>
    </w:p>
    <w:p w:rsidR="00580D10" w:rsidRPr="00FC6BF1" w:rsidRDefault="00580D10" w:rsidP="00580D10">
      <w:pPr>
        <w:pStyle w:val="NormalWe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lastRenderedPageBreak/>
        <w:t>6-cı bənd aşağıdakı redaksiyada verilsin:</w:t>
      </w:r>
    </w:p>
    <w:p w:rsidR="00580D10" w:rsidRPr="00FC6BF1" w:rsidRDefault="00580D10" w:rsidP="00580D10">
      <w:pPr>
        <w:pStyle w:val="NormalWeb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>“6) “DE” kateqoriyasına daxil olan nəqliyyat vasitələrini idarəetmə hüququ - 26 yaşdan (65 yaşadək və “D” kateqoriyasına daxil olan nəqliyyat vasitələrini idarə etmək sahəsində təcrübə üç ildən az olmamaq şərtilə);”.</w:t>
      </w:r>
    </w:p>
    <w:p w:rsidR="00580D10" w:rsidRDefault="00580D10" w:rsidP="00580D10">
      <w:pPr>
        <w:pStyle w:val="NormalWe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az-Latn-AZ"/>
        </w:rPr>
      </w:pPr>
      <w:r w:rsidRPr="00FC6BF1">
        <w:rPr>
          <w:sz w:val="28"/>
          <w:szCs w:val="28"/>
          <w:lang w:val="az-Latn-AZ"/>
        </w:rPr>
        <w:t>Səkkizinci abzas ləğv edilsin və doqquzuncu abzas səkkizinci abzas hesab edilsin.</w:t>
      </w:r>
    </w:p>
    <w:p w:rsidR="00580D10" w:rsidRPr="00570731" w:rsidRDefault="00580D10" w:rsidP="00580D1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80D10" w:rsidRPr="005858F7" w:rsidRDefault="00580D10" w:rsidP="00580D1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80D10" w:rsidRPr="005858F7" w:rsidRDefault="00580D10" w:rsidP="00580D1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80D10" w:rsidRDefault="00580D10" w:rsidP="00580D1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80D10" w:rsidRPr="005858F7" w:rsidRDefault="00580D10" w:rsidP="00580D1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580D10" w:rsidRPr="00570731" w:rsidRDefault="00580D10" w:rsidP="00580D10">
      <w:pPr>
        <w:ind w:left="4956" w:firstLine="708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</w:t>
      </w:r>
      <w:r w:rsidRPr="00570731">
        <w:rPr>
          <w:b/>
          <w:sz w:val="28"/>
          <w:szCs w:val="28"/>
          <w:lang w:val="az-Latn-AZ"/>
        </w:rPr>
        <w:t>İlham Əliyev</w:t>
      </w:r>
    </w:p>
    <w:p w:rsidR="00580D10" w:rsidRPr="00570731" w:rsidRDefault="00580D10" w:rsidP="00580D10">
      <w:pPr>
        <w:jc w:val="right"/>
        <w:rPr>
          <w:b/>
          <w:sz w:val="28"/>
          <w:szCs w:val="28"/>
          <w:lang w:val="az-Latn-AZ"/>
        </w:rPr>
      </w:pPr>
      <w:r w:rsidRPr="00570731">
        <w:rPr>
          <w:b/>
          <w:sz w:val="28"/>
          <w:szCs w:val="28"/>
          <w:lang w:val="az-Latn-AZ"/>
        </w:rPr>
        <w:t>Azərbaycan Respublikasının Prezidenti</w:t>
      </w:r>
    </w:p>
    <w:p w:rsidR="00580D10" w:rsidRPr="00570731" w:rsidRDefault="00580D10" w:rsidP="00580D10">
      <w:pPr>
        <w:ind w:left="4480"/>
        <w:jc w:val="center"/>
        <w:rPr>
          <w:b/>
          <w:sz w:val="28"/>
          <w:szCs w:val="28"/>
          <w:lang w:val="az-Latn-AZ"/>
        </w:rPr>
      </w:pPr>
    </w:p>
    <w:p w:rsidR="00580D10" w:rsidRPr="00570731" w:rsidRDefault="00580D10" w:rsidP="00580D10">
      <w:pPr>
        <w:rPr>
          <w:sz w:val="28"/>
          <w:szCs w:val="28"/>
          <w:lang w:val="az-Latn-AZ"/>
        </w:rPr>
      </w:pPr>
      <w:r w:rsidRPr="00570731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30 sentyabr</w:t>
      </w:r>
      <w:r w:rsidRPr="00570731">
        <w:rPr>
          <w:sz w:val="28"/>
          <w:szCs w:val="28"/>
          <w:lang w:val="az-Latn-AZ"/>
        </w:rPr>
        <w:t xml:space="preserve"> 2016-cı il</w:t>
      </w:r>
    </w:p>
    <w:p w:rsidR="00580D10" w:rsidRPr="006C0884" w:rsidRDefault="00580D10" w:rsidP="00580D10">
      <w:pPr>
        <w:rPr>
          <w:sz w:val="28"/>
          <w:szCs w:val="28"/>
          <w:lang w:val="az-Latn-AZ"/>
        </w:rPr>
      </w:pPr>
      <w:r w:rsidRPr="006C0884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326</w:t>
      </w:r>
      <w:r w:rsidRPr="006C0884">
        <w:rPr>
          <w:sz w:val="28"/>
          <w:szCs w:val="28"/>
          <w:lang w:val="az-Latn-AZ"/>
        </w:rPr>
        <w:t>-VQD</w:t>
      </w:r>
    </w:p>
    <w:p w:rsidR="000E0D5E" w:rsidRDefault="000E0D5E">
      <w:bookmarkStart w:id="0" w:name="_GoBack"/>
      <w:bookmarkEnd w:id="0"/>
    </w:p>
    <w:sectPr w:rsidR="000E0D5E" w:rsidSect="00BC46F5">
      <w:headerReference w:type="even" r:id="rId6"/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580D10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580D10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F1" w:rsidRPr="00FC6BF1" w:rsidRDefault="00580D10">
    <w:pPr>
      <w:pStyle w:val="Header"/>
      <w:jc w:val="right"/>
      <w:rPr>
        <w:b/>
        <w:sz w:val="28"/>
        <w:szCs w:val="28"/>
      </w:rPr>
    </w:pPr>
    <w:r w:rsidRPr="00FC6BF1">
      <w:rPr>
        <w:b/>
        <w:sz w:val="28"/>
        <w:szCs w:val="28"/>
      </w:rPr>
      <w:fldChar w:fldCharType="begin"/>
    </w:r>
    <w:r w:rsidRPr="00FC6BF1">
      <w:rPr>
        <w:b/>
        <w:sz w:val="28"/>
        <w:szCs w:val="28"/>
      </w:rPr>
      <w:instrText xml:space="preserve"> PAGE   \* MERGEFORMAT </w:instrText>
    </w:r>
    <w:r w:rsidRPr="00FC6BF1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2</w:t>
    </w:r>
    <w:r w:rsidRPr="00FC6BF1">
      <w:rPr>
        <w:b/>
        <w:noProof/>
        <w:sz w:val="28"/>
        <w:szCs w:val="28"/>
      </w:rPr>
      <w:fldChar w:fldCharType="end"/>
    </w:r>
  </w:p>
  <w:p w:rsidR="0003383F" w:rsidRPr="00133DA5" w:rsidRDefault="00580D10" w:rsidP="001B2CD7">
    <w:pPr>
      <w:pStyle w:val="Header"/>
      <w:ind w:right="360"/>
      <w:rPr>
        <w:lang w:val="az-Latn-A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944"/>
    <w:multiLevelType w:val="hybridMultilevel"/>
    <w:tmpl w:val="E0A00C54"/>
    <w:lvl w:ilvl="0" w:tplc="2B7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0"/>
    <w:rsid w:val="000E0D5E"/>
    <w:rsid w:val="005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D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80D10"/>
  </w:style>
  <w:style w:type="paragraph" w:styleId="NormalWeb">
    <w:name w:val="Normal (Web)"/>
    <w:aliases w:val="Знак,Знак Знак Знак, Знак"/>
    <w:basedOn w:val="Normal"/>
    <w:link w:val="NormalWebChar"/>
    <w:uiPriority w:val="99"/>
    <w:qFormat/>
    <w:rsid w:val="00580D10"/>
    <w:rPr>
      <w:lang w:val="x-none" w:eastAsia="x-none"/>
    </w:rPr>
  </w:style>
  <w:style w:type="character" w:customStyle="1" w:styleId="NormalWebChar">
    <w:name w:val="Normal (Web) Char"/>
    <w:aliases w:val="Знак Char,Знак Знак Знак Char, Знак Char"/>
    <w:link w:val="NormalWeb"/>
    <w:uiPriority w:val="99"/>
    <w:locked/>
    <w:rsid w:val="00580D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D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80D10"/>
  </w:style>
  <w:style w:type="paragraph" w:styleId="NormalWeb">
    <w:name w:val="Normal (Web)"/>
    <w:aliases w:val="Знак,Знак Знак Знак, Знак"/>
    <w:basedOn w:val="Normal"/>
    <w:link w:val="NormalWebChar"/>
    <w:uiPriority w:val="99"/>
    <w:qFormat/>
    <w:rsid w:val="00580D10"/>
    <w:rPr>
      <w:lang w:val="x-none" w:eastAsia="x-none"/>
    </w:rPr>
  </w:style>
  <w:style w:type="character" w:customStyle="1" w:styleId="NormalWebChar">
    <w:name w:val="Normal (Web) Char"/>
    <w:aliases w:val="Знак Char,Знак Знак Знак Char, Знак Char"/>
    <w:link w:val="NormalWeb"/>
    <w:uiPriority w:val="99"/>
    <w:locked/>
    <w:rsid w:val="00580D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2016-12-15T10:25:00Z</dcterms:created>
  <dcterms:modified xsi:type="dcterms:W3CDTF">2016-12-15T10:25:00Z</dcterms:modified>
</cp:coreProperties>
</file>