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C7" w:rsidRPr="0071598F" w:rsidRDefault="006C55C7" w:rsidP="006C55C7">
      <w:pPr>
        <w:ind w:left="-283" w:right="-57"/>
        <w:jc w:val="right"/>
        <w:rPr>
          <w:b/>
          <w:sz w:val="28"/>
          <w:szCs w:val="28"/>
          <w:lang w:val="az-Latn-AZ"/>
        </w:rPr>
      </w:pPr>
    </w:p>
    <w:p w:rsidR="006C55C7" w:rsidRPr="0071598F" w:rsidRDefault="006C55C7" w:rsidP="006C55C7">
      <w:pPr>
        <w:pStyle w:val="BodyText"/>
        <w:spacing w:after="0" w:line="240" w:lineRule="atLeast"/>
        <w:ind w:right="-6"/>
        <w:jc w:val="center"/>
        <w:rPr>
          <w:b/>
          <w:sz w:val="28"/>
          <w:szCs w:val="28"/>
          <w:lang w:val="az-Latn-AZ"/>
        </w:rPr>
      </w:pPr>
    </w:p>
    <w:p w:rsidR="006C55C7" w:rsidRPr="0071598F" w:rsidRDefault="006C55C7" w:rsidP="006C55C7">
      <w:pPr>
        <w:pStyle w:val="BodyText"/>
        <w:spacing w:after="0" w:line="240" w:lineRule="atLeast"/>
        <w:ind w:right="-6"/>
        <w:jc w:val="center"/>
        <w:rPr>
          <w:b/>
          <w:sz w:val="28"/>
          <w:szCs w:val="28"/>
          <w:lang w:val="az-Latn-AZ"/>
        </w:rPr>
      </w:pPr>
    </w:p>
    <w:p w:rsidR="006C55C7" w:rsidRPr="0071598F" w:rsidRDefault="006C55C7" w:rsidP="006C55C7">
      <w:pPr>
        <w:pStyle w:val="BodyText"/>
        <w:spacing w:after="0" w:line="240" w:lineRule="atLeast"/>
        <w:ind w:right="-6"/>
        <w:jc w:val="center"/>
        <w:rPr>
          <w:b/>
          <w:sz w:val="28"/>
          <w:szCs w:val="28"/>
          <w:lang w:val="az-Latn-AZ"/>
        </w:rPr>
      </w:pPr>
    </w:p>
    <w:p w:rsidR="006C55C7" w:rsidRPr="0071598F" w:rsidRDefault="006C55C7" w:rsidP="006C55C7">
      <w:pPr>
        <w:pStyle w:val="BodyText"/>
        <w:spacing w:after="0" w:line="240" w:lineRule="atLeast"/>
        <w:ind w:left="-142" w:right="-6" w:firstLine="142"/>
        <w:jc w:val="center"/>
        <w:rPr>
          <w:b/>
          <w:sz w:val="28"/>
          <w:szCs w:val="28"/>
          <w:lang w:val="az-Latn-AZ"/>
        </w:rPr>
      </w:pPr>
    </w:p>
    <w:p w:rsidR="006C55C7" w:rsidRPr="0071598F" w:rsidRDefault="006C55C7" w:rsidP="006C55C7">
      <w:pPr>
        <w:pStyle w:val="BodyText"/>
        <w:spacing w:after="0" w:line="240" w:lineRule="atLeast"/>
        <w:ind w:right="-6"/>
        <w:jc w:val="center"/>
        <w:rPr>
          <w:b/>
          <w:sz w:val="28"/>
          <w:szCs w:val="28"/>
          <w:lang w:val="az-Latn-AZ"/>
        </w:rPr>
      </w:pPr>
    </w:p>
    <w:p w:rsidR="006C55C7" w:rsidRPr="00C21722" w:rsidRDefault="006C55C7" w:rsidP="006C55C7">
      <w:pPr>
        <w:pStyle w:val="Bodytext20"/>
        <w:shd w:val="clear" w:color="auto" w:fill="auto"/>
        <w:spacing w:after="120" w:line="264" w:lineRule="auto"/>
        <w:ind w:firstLine="0"/>
        <w:jc w:val="center"/>
        <w:rPr>
          <w:sz w:val="32"/>
          <w:szCs w:val="32"/>
        </w:rPr>
      </w:pPr>
      <w:r w:rsidRPr="00C21722">
        <w:rPr>
          <w:sz w:val="32"/>
          <w:szCs w:val="32"/>
        </w:rPr>
        <w:t xml:space="preserve">Azərbaycan Respublikasının Mülki Prosessual Məcəlləsində </w:t>
      </w:r>
    </w:p>
    <w:p w:rsidR="006C55C7" w:rsidRDefault="006C55C7" w:rsidP="006C55C7">
      <w:pPr>
        <w:pStyle w:val="Bodytext20"/>
        <w:shd w:val="clear" w:color="auto" w:fill="auto"/>
        <w:spacing w:after="300" w:line="264" w:lineRule="auto"/>
        <w:ind w:firstLine="0"/>
        <w:jc w:val="center"/>
        <w:rPr>
          <w:sz w:val="32"/>
          <w:szCs w:val="32"/>
        </w:rPr>
      </w:pPr>
      <w:r w:rsidRPr="00C21722">
        <w:rPr>
          <w:sz w:val="32"/>
          <w:szCs w:val="32"/>
        </w:rPr>
        <w:t>dəyişikliklər edilməsi haqqında</w:t>
      </w:r>
    </w:p>
    <w:p w:rsidR="006C55C7" w:rsidRDefault="006C55C7" w:rsidP="006C55C7">
      <w:pPr>
        <w:jc w:val="center"/>
        <w:rPr>
          <w:b/>
          <w:bCs/>
          <w:color w:val="000000"/>
          <w:sz w:val="32"/>
          <w:szCs w:val="32"/>
          <w:lang w:val="az-Latn-AZ"/>
        </w:rPr>
      </w:pPr>
      <w:r>
        <w:rPr>
          <w:b/>
          <w:sz w:val="40"/>
          <w:szCs w:val="40"/>
        </w:rPr>
        <w:t>AZƏRBAYCAN RESPUBLİKASININ QANUNU</w:t>
      </w:r>
    </w:p>
    <w:p w:rsidR="006C55C7" w:rsidRPr="00C21722" w:rsidRDefault="006C55C7" w:rsidP="006C55C7">
      <w:pPr>
        <w:pStyle w:val="Bodytext20"/>
        <w:shd w:val="clear" w:color="auto" w:fill="auto"/>
        <w:spacing w:after="300" w:line="264" w:lineRule="auto"/>
        <w:ind w:firstLine="0"/>
        <w:jc w:val="center"/>
        <w:rPr>
          <w:sz w:val="32"/>
          <w:szCs w:val="32"/>
        </w:rPr>
      </w:pPr>
    </w:p>
    <w:p w:rsidR="006C55C7" w:rsidRPr="00C21722" w:rsidRDefault="006C55C7" w:rsidP="006C55C7">
      <w:pPr>
        <w:pStyle w:val="Bodytext20"/>
        <w:shd w:val="clear" w:color="auto" w:fill="auto"/>
        <w:tabs>
          <w:tab w:val="left" w:pos="2406"/>
          <w:tab w:val="left" w:pos="7221"/>
        </w:tabs>
        <w:spacing w:after="0" w:line="264" w:lineRule="auto"/>
        <w:ind w:firstLine="700"/>
        <w:jc w:val="both"/>
        <w:rPr>
          <w:b w:val="0"/>
          <w:sz w:val="28"/>
          <w:szCs w:val="28"/>
        </w:rPr>
      </w:pPr>
      <w:r w:rsidRPr="00C21722">
        <w:rPr>
          <w:b w:val="0"/>
          <w:sz w:val="28"/>
          <w:szCs w:val="28"/>
        </w:rPr>
        <w:t>Azərbaycan Respublikasının Milli Məclisi Azərbaycan Respublikasının Konstitusiyasının 94-cü maddəsinin I hissəsinin 6-cı bəndini rəhbər tutaraq qərara alır:</w:t>
      </w:r>
    </w:p>
    <w:p w:rsidR="006C55C7" w:rsidRPr="00C21722" w:rsidRDefault="006C55C7" w:rsidP="006C55C7">
      <w:pPr>
        <w:spacing w:after="120" w:line="264" w:lineRule="auto"/>
        <w:ind w:firstLine="697"/>
        <w:jc w:val="both"/>
        <w:rPr>
          <w:sz w:val="28"/>
          <w:szCs w:val="28"/>
          <w:lang w:val="az-Latn-AZ"/>
        </w:rPr>
      </w:pPr>
      <w:r w:rsidRPr="00C21722">
        <w:rPr>
          <w:b/>
          <w:sz w:val="28"/>
          <w:szCs w:val="28"/>
          <w:lang w:val="az-Latn-AZ"/>
        </w:rPr>
        <w:t>Maddə 1.</w:t>
      </w:r>
      <w:r w:rsidRPr="00C21722">
        <w:rPr>
          <w:sz w:val="28"/>
          <w:szCs w:val="28"/>
          <w:lang w:val="az-Latn-AZ"/>
        </w:rPr>
        <w:t xml:space="preserve"> Azərbaycan Respublikasının Mülki Prosessual Məcəlləsinə (Azərbaycan Respublikasının Qanunvericilik Toplusu, 2000, № 1, maddə 17, № 5, maddə 323; 2002, № 5, maddə 236; 2003, № 1, maddələr 23, 24, № 6, maddə 279; 2004, № 7, maddə 505, № 8, maddə 598, № 10, maddə 761; 2005, № 4, maddələr 277, 278; 2006, № 2, maddə 64, № 12, maddə 1006; 2007, № 1, maddələr 3, 4, № 2, maddə 68, № 5, maddə 439, № 6, maddə 560, № 7, maddə 712, № 8, maddə 756; 2008, № 6, maddə 462, № 7, maddə 602, № 12, maddə 1046; 2009, № 6, maddə 402; 2010, № 2, maddə 75, № 4, maddə 276; 2011, № 6, maddələr 471, 476, № 7, maddələr 583, 619, № 12, maddələr 1096, 1105; 2012, № 5, maddə 411, № 6, maddə 511; 2013, № 5, maddə 472, № 6, maddə 625, № 11, maddələr 1266, 1307; 2015, № 6, maddə 677, № 12, maddə 1435;</w:t>
      </w:r>
      <w:r w:rsidRPr="009F22B1">
        <w:rPr>
          <w:sz w:val="28"/>
          <w:szCs w:val="28"/>
          <w:lang w:val="az-Latn-AZ"/>
        </w:rPr>
        <w:t xml:space="preserve"> </w:t>
      </w:r>
      <w:r w:rsidRPr="00C21722">
        <w:rPr>
          <w:sz w:val="28"/>
          <w:szCs w:val="28"/>
          <w:lang w:val="az-Latn-AZ"/>
        </w:rPr>
        <w:t>201</w:t>
      </w:r>
      <w:r>
        <w:rPr>
          <w:sz w:val="28"/>
          <w:szCs w:val="28"/>
          <w:lang w:val="az-Latn-AZ"/>
        </w:rPr>
        <w:t>6</w:t>
      </w:r>
      <w:r w:rsidRPr="00C21722">
        <w:rPr>
          <w:sz w:val="28"/>
          <w:szCs w:val="28"/>
          <w:lang w:val="az-Latn-AZ"/>
        </w:rPr>
        <w:t xml:space="preserve">, № </w:t>
      </w:r>
      <w:r>
        <w:rPr>
          <w:sz w:val="28"/>
          <w:szCs w:val="28"/>
          <w:lang w:val="az-Latn-AZ"/>
        </w:rPr>
        <w:t>5</w:t>
      </w:r>
      <w:r w:rsidRPr="00C21722">
        <w:rPr>
          <w:sz w:val="28"/>
          <w:szCs w:val="28"/>
          <w:lang w:val="az-Latn-AZ"/>
        </w:rPr>
        <w:t xml:space="preserve">, maddə </w:t>
      </w:r>
      <w:r>
        <w:rPr>
          <w:sz w:val="28"/>
          <w:szCs w:val="28"/>
          <w:lang w:val="az-Latn-AZ"/>
        </w:rPr>
        <w:t>836</w:t>
      </w:r>
      <w:r w:rsidRPr="00C21722">
        <w:rPr>
          <w:sz w:val="28"/>
          <w:szCs w:val="28"/>
          <w:lang w:val="az-Latn-AZ"/>
        </w:rPr>
        <w:t xml:space="preserve">; Azərbaycan Respublikasının 2016-cı il </w:t>
      </w:r>
      <w:r>
        <w:rPr>
          <w:sz w:val="28"/>
          <w:szCs w:val="28"/>
          <w:lang w:val="az-Latn-AZ"/>
        </w:rPr>
        <w:t>14</w:t>
      </w:r>
      <w:r w:rsidRPr="00C21722">
        <w:rPr>
          <w:sz w:val="28"/>
          <w:szCs w:val="28"/>
          <w:lang w:val="az-Latn-AZ"/>
        </w:rPr>
        <w:t xml:space="preserve"> </w:t>
      </w:r>
      <w:r>
        <w:rPr>
          <w:sz w:val="28"/>
          <w:szCs w:val="28"/>
          <w:lang w:val="az-Latn-AZ"/>
        </w:rPr>
        <w:t>iyun</w:t>
      </w:r>
      <w:r w:rsidRPr="00C21722">
        <w:rPr>
          <w:sz w:val="28"/>
          <w:szCs w:val="28"/>
          <w:lang w:val="az-Latn-AZ"/>
        </w:rPr>
        <w:t xml:space="preserve"> tarixli 2</w:t>
      </w:r>
      <w:r>
        <w:rPr>
          <w:sz w:val="28"/>
          <w:szCs w:val="28"/>
          <w:lang w:val="az-Latn-AZ"/>
        </w:rPr>
        <w:t>93</w:t>
      </w:r>
      <w:r w:rsidRPr="00C21722">
        <w:rPr>
          <w:sz w:val="28"/>
          <w:szCs w:val="28"/>
          <w:lang w:val="az-Latn-AZ"/>
        </w:rPr>
        <w:t>-VQD nömrəli Qanunu) aşağıdakı məzmunda 4.4-cü, 138.5-ci və 272.4-1-ci maddələr əlavə edilsin:</w:t>
      </w:r>
    </w:p>
    <w:p w:rsidR="006C55C7" w:rsidRPr="00C21722" w:rsidRDefault="006C55C7" w:rsidP="006C55C7">
      <w:pPr>
        <w:spacing w:after="120" w:line="264" w:lineRule="auto"/>
        <w:jc w:val="both"/>
        <w:rPr>
          <w:sz w:val="28"/>
          <w:szCs w:val="28"/>
          <w:lang w:val="az-Latn-AZ"/>
        </w:rPr>
      </w:pPr>
      <w:r w:rsidRPr="00C21722">
        <w:rPr>
          <w:sz w:val="28"/>
          <w:szCs w:val="28"/>
          <w:lang w:val="az-Latn-AZ"/>
        </w:rPr>
        <w:tab/>
        <w:t xml:space="preserve">“4.4. </w:t>
      </w:r>
      <w:r w:rsidRPr="00C21722">
        <w:rPr>
          <w:spacing w:val="2"/>
          <w:sz w:val="28"/>
          <w:szCs w:val="28"/>
          <w:shd w:val="clear" w:color="auto" w:fill="FFFFFF"/>
          <w:lang w:val="az-Latn-AZ"/>
        </w:rPr>
        <w:t xml:space="preserve">İqtisadi mübahisələr ilə bağlı iddia ərizələri, ərizələr, şikayətlər və digər sənədlər məhkəməyə yazılı formada və ya “Elektron məhkəmə” informasiya sistemində yaradılmış elektron kabinet vasitəsilə </w:t>
      </w:r>
      <w:r w:rsidRPr="00C21722">
        <w:rPr>
          <w:sz w:val="28"/>
          <w:szCs w:val="28"/>
          <w:lang w:val="az-Latn-AZ"/>
        </w:rPr>
        <w:t>“Elektron imza və elektron sənəd haqqında” Azərbaycan Respublikasının Qanununda nəzərdə tutulmuş elektron sənəd formasında verilə bilər.</w:t>
      </w:r>
    </w:p>
    <w:p w:rsidR="006C55C7" w:rsidRPr="00543699" w:rsidRDefault="006C55C7" w:rsidP="006C55C7">
      <w:pPr>
        <w:pStyle w:val="Bodytext20"/>
        <w:shd w:val="clear" w:color="auto" w:fill="auto"/>
        <w:spacing w:after="120" w:line="264" w:lineRule="auto"/>
        <w:ind w:firstLine="720"/>
        <w:jc w:val="both"/>
        <w:rPr>
          <w:b w:val="0"/>
          <w:sz w:val="28"/>
          <w:szCs w:val="28"/>
        </w:rPr>
      </w:pPr>
      <w:r w:rsidRPr="00543699">
        <w:rPr>
          <w:b w:val="0"/>
          <w:sz w:val="28"/>
          <w:szCs w:val="28"/>
        </w:rPr>
        <w:t xml:space="preserve">138.5. İqtisadi mübahisələr üzrə işdə iştirak edən şəxslər “Elektron məhkəmə” informasiya sistemində qeydiyyatdan keçmişlərsə, məhkəmə bildirişləri bu şəxslərin həmin sistemdə yaradılmış elektron kabinetlərində yerləşdirilir və onlara bu barədə məlumat elektron qaydada (elektron poçt və ya </w:t>
      </w:r>
      <w:r w:rsidRPr="00543699">
        <w:rPr>
          <w:b w:val="0"/>
          <w:sz w:val="28"/>
          <w:szCs w:val="28"/>
        </w:rPr>
        <w:lastRenderedPageBreak/>
        <w:t>SMS vasitəsilə) çatdırılır.</w:t>
      </w:r>
    </w:p>
    <w:p w:rsidR="006C55C7" w:rsidRPr="00C21722" w:rsidRDefault="006C55C7" w:rsidP="006C55C7">
      <w:pPr>
        <w:spacing w:after="120" w:line="264" w:lineRule="auto"/>
        <w:ind w:firstLine="709"/>
        <w:jc w:val="both"/>
        <w:rPr>
          <w:spacing w:val="2"/>
          <w:sz w:val="28"/>
          <w:szCs w:val="28"/>
          <w:shd w:val="clear" w:color="auto" w:fill="FFFFFF"/>
          <w:lang w:val="az-Latn-AZ"/>
        </w:rPr>
      </w:pPr>
      <w:r w:rsidRPr="00543699">
        <w:rPr>
          <w:sz w:val="28"/>
          <w:szCs w:val="28"/>
          <w:lang w:val="az-Latn-AZ"/>
        </w:rPr>
        <w:t>272.4-1. İqtisadi mübahisələr üzrə məhkəmə iclaslarının fasiləsiz video-audio yazısı aparılır. Məhkəmə iclasında sədrlik edən tərəfləri və işdə iştirak edən digər şəxsləri bu barədə xəbərdar edir. Məhkəmə iclasının video-audio yazısına dair məlumat məhkəmə iclasının protokolunda göstərilir və həmin yazı maddi daşıyıcıda protokola əlavə olunur. İşdə iştirak edən şəxslər məhkəmə iclasının video-audio yazısı ilə tanış olmaq hüququna malikdirlər</w:t>
      </w:r>
      <w:r w:rsidRPr="00543699">
        <w:rPr>
          <w:b/>
          <w:i/>
          <w:sz w:val="28"/>
          <w:szCs w:val="28"/>
          <w:lang w:val="az-Latn-AZ"/>
        </w:rPr>
        <w:t>.</w:t>
      </w:r>
      <w:r w:rsidRPr="00C21722">
        <w:rPr>
          <w:sz w:val="28"/>
          <w:szCs w:val="28"/>
          <w:lang w:val="az-Latn-AZ"/>
        </w:rPr>
        <w:t>”.</w:t>
      </w:r>
      <w:r w:rsidRPr="00C21722">
        <w:rPr>
          <w:spacing w:val="2"/>
          <w:sz w:val="28"/>
          <w:szCs w:val="28"/>
          <w:shd w:val="clear" w:color="auto" w:fill="FFFFFF"/>
          <w:lang w:val="az-Latn-AZ"/>
        </w:rPr>
        <w:t xml:space="preserve"> </w:t>
      </w:r>
    </w:p>
    <w:p w:rsidR="006C55C7" w:rsidRPr="00174A9D" w:rsidRDefault="006C55C7" w:rsidP="006C55C7">
      <w:pPr>
        <w:ind w:right="120" w:firstLine="709"/>
        <w:jc w:val="both"/>
        <w:rPr>
          <w:bCs/>
          <w:sz w:val="28"/>
          <w:szCs w:val="28"/>
          <w:lang w:val="az-Latn-AZ"/>
        </w:rPr>
      </w:pPr>
      <w:r w:rsidRPr="00C21722">
        <w:rPr>
          <w:b/>
          <w:spacing w:val="2"/>
          <w:sz w:val="28"/>
          <w:szCs w:val="28"/>
          <w:shd w:val="clear" w:color="auto" w:fill="FFFFFF"/>
          <w:lang w:val="az-Latn-AZ"/>
        </w:rPr>
        <w:t>Maddə 2.</w:t>
      </w:r>
      <w:r w:rsidRPr="00C21722">
        <w:rPr>
          <w:spacing w:val="2"/>
          <w:sz w:val="28"/>
          <w:szCs w:val="28"/>
          <w:shd w:val="clear" w:color="auto" w:fill="FFFFFF"/>
          <w:lang w:val="az-Latn-AZ"/>
        </w:rPr>
        <w:t xml:space="preserve"> Bu Qanun 2017-ci il yanvarın 1-dən qüvvəyə minir.</w:t>
      </w:r>
    </w:p>
    <w:p w:rsidR="006C55C7" w:rsidRDefault="006C55C7" w:rsidP="006C55C7">
      <w:pPr>
        <w:ind w:right="120" w:firstLine="709"/>
        <w:jc w:val="both"/>
        <w:rPr>
          <w:bCs/>
          <w:sz w:val="28"/>
          <w:szCs w:val="28"/>
          <w:lang w:val="az-Latn-AZ"/>
        </w:rPr>
      </w:pPr>
    </w:p>
    <w:p w:rsidR="006C55C7" w:rsidRDefault="006C55C7" w:rsidP="006C55C7">
      <w:pPr>
        <w:ind w:right="120" w:firstLine="709"/>
        <w:jc w:val="both"/>
        <w:rPr>
          <w:bCs/>
          <w:sz w:val="28"/>
          <w:szCs w:val="28"/>
          <w:lang w:val="az-Latn-AZ"/>
        </w:rPr>
      </w:pPr>
    </w:p>
    <w:p w:rsidR="006C55C7" w:rsidRPr="00995062" w:rsidRDefault="006C55C7" w:rsidP="006C55C7">
      <w:pPr>
        <w:ind w:right="120" w:firstLine="709"/>
        <w:jc w:val="both"/>
        <w:rPr>
          <w:bCs/>
          <w:sz w:val="28"/>
          <w:szCs w:val="28"/>
          <w:lang w:val="az-Latn-AZ"/>
        </w:rPr>
      </w:pPr>
    </w:p>
    <w:p w:rsidR="006C55C7" w:rsidRPr="00995062" w:rsidRDefault="006C55C7" w:rsidP="006C55C7">
      <w:pPr>
        <w:ind w:right="120" w:firstLine="709"/>
        <w:jc w:val="both"/>
        <w:rPr>
          <w:bCs/>
          <w:sz w:val="28"/>
          <w:szCs w:val="28"/>
          <w:lang w:val="az-Latn-AZ"/>
        </w:rPr>
      </w:pPr>
    </w:p>
    <w:p w:rsidR="006C55C7" w:rsidRPr="00995062" w:rsidRDefault="006C55C7" w:rsidP="006C55C7">
      <w:pPr>
        <w:pStyle w:val="NormalWeb"/>
        <w:spacing w:before="100" w:beforeAutospacing="1"/>
        <w:ind w:firstLine="567"/>
        <w:jc w:val="both"/>
        <w:rPr>
          <w:b/>
          <w:iCs/>
          <w:sz w:val="28"/>
          <w:szCs w:val="28"/>
          <w:lang w:val="az-Latn-AZ"/>
        </w:rPr>
      </w:pPr>
    </w:p>
    <w:p w:rsidR="006C55C7" w:rsidRPr="00995062" w:rsidRDefault="006C55C7" w:rsidP="006C55C7">
      <w:pPr>
        <w:ind w:right="120"/>
        <w:jc w:val="center"/>
        <w:rPr>
          <w:b/>
          <w:sz w:val="28"/>
          <w:szCs w:val="28"/>
          <w:lang w:val="az-Latn-AZ"/>
        </w:rPr>
      </w:pP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t xml:space="preserve">      </w:t>
      </w:r>
      <w:r>
        <w:rPr>
          <w:b/>
          <w:sz w:val="28"/>
          <w:szCs w:val="28"/>
          <w:lang w:val="az-Latn-AZ"/>
        </w:rPr>
        <w:t xml:space="preserve">          </w:t>
      </w:r>
      <w:r w:rsidRPr="00995062">
        <w:rPr>
          <w:b/>
          <w:sz w:val="28"/>
          <w:szCs w:val="28"/>
          <w:lang w:val="az-Latn-AZ"/>
        </w:rPr>
        <w:t>İlham Əliyev</w:t>
      </w:r>
    </w:p>
    <w:p w:rsidR="006C55C7" w:rsidRPr="00995062" w:rsidRDefault="006C55C7" w:rsidP="006C55C7">
      <w:pPr>
        <w:ind w:right="-30"/>
        <w:jc w:val="both"/>
        <w:rPr>
          <w:b/>
          <w:iCs/>
          <w:sz w:val="28"/>
          <w:szCs w:val="28"/>
          <w:lang w:val="az-Latn-AZ"/>
        </w:rPr>
      </w:pPr>
      <w:r w:rsidRPr="00995062">
        <w:rPr>
          <w:b/>
          <w:sz w:val="28"/>
          <w:szCs w:val="28"/>
          <w:lang w:val="az-Latn-AZ"/>
        </w:rPr>
        <w:t xml:space="preserve">                                  </w:t>
      </w:r>
      <w:r>
        <w:rPr>
          <w:b/>
          <w:sz w:val="28"/>
          <w:szCs w:val="28"/>
          <w:lang w:val="az-Latn-AZ"/>
        </w:rPr>
        <w:t xml:space="preserve">                              </w:t>
      </w:r>
      <w:r w:rsidRPr="00995062">
        <w:rPr>
          <w:b/>
          <w:iCs/>
          <w:sz w:val="28"/>
          <w:szCs w:val="28"/>
          <w:lang w:val="az-Latn-AZ"/>
        </w:rPr>
        <w:t>Azərbaycan Respublikasının Prezidenti</w:t>
      </w:r>
    </w:p>
    <w:p w:rsidR="006C55C7" w:rsidRPr="0071598F" w:rsidRDefault="006C55C7" w:rsidP="006C55C7">
      <w:pPr>
        <w:ind w:left="-720" w:right="-5"/>
        <w:jc w:val="both"/>
        <w:rPr>
          <w:b/>
          <w:sz w:val="28"/>
          <w:szCs w:val="28"/>
          <w:lang w:val="az-Latn-AZ"/>
        </w:rPr>
      </w:pPr>
      <w:r w:rsidRPr="00A849F6">
        <w:rPr>
          <w:sz w:val="28"/>
          <w:szCs w:val="28"/>
          <w:lang w:val="az-Latn-AZ"/>
        </w:rPr>
        <w:t xml:space="preserve">                                          </w:t>
      </w:r>
    </w:p>
    <w:p w:rsidR="006C55C7" w:rsidRPr="0071598F" w:rsidRDefault="006C55C7" w:rsidP="006C55C7">
      <w:pPr>
        <w:ind w:left="-720" w:right="-5" w:firstLine="720"/>
        <w:jc w:val="both"/>
        <w:outlineLvl w:val="0"/>
        <w:rPr>
          <w:b/>
          <w:sz w:val="28"/>
          <w:szCs w:val="28"/>
          <w:lang w:val="az-Latn-AZ"/>
        </w:rPr>
      </w:pPr>
    </w:p>
    <w:p w:rsidR="006C55C7" w:rsidRPr="00CB669D" w:rsidRDefault="006C55C7" w:rsidP="006C55C7">
      <w:pPr>
        <w:ind w:left="-142" w:right="-5" w:firstLine="142"/>
        <w:jc w:val="both"/>
        <w:outlineLvl w:val="0"/>
        <w:rPr>
          <w:sz w:val="28"/>
          <w:szCs w:val="28"/>
          <w:lang w:val="az-Latn-AZ"/>
        </w:rPr>
      </w:pPr>
      <w:r w:rsidRPr="00CB669D">
        <w:rPr>
          <w:sz w:val="28"/>
          <w:szCs w:val="28"/>
          <w:lang w:val="az-Latn-AZ"/>
        </w:rPr>
        <w:t>Bakı şəhəri, 30 sentyabr 2016-cı il</w:t>
      </w:r>
    </w:p>
    <w:p w:rsidR="006C55C7" w:rsidRPr="00174A9D" w:rsidRDefault="006C55C7" w:rsidP="006C55C7">
      <w:pPr>
        <w:ind w:left="-142" w:right="-82" w:firstLine="142"/>
        <w:outlineLvl w:val="0"/>
        <w:rPr>
          <w:color w:val="FF0000"/>
          <w:sz w:val="28"/>
          <w:szCs w:val="28"/>
          <w:lang w:val="az-Latn-AZ"/>
        </w:rPr>
      </w:pPr>
      <w:r w:rsidRPr="00CB669D">
        <w:rPr>
          <w:sz w:val="28"/>
          <w:szCs w:val="28"/>
          <w:lang w:val="az-Latn-AZ"/>
        </w:rPr>
        <w:t>№ 330-VQD</w:t>
      </w:r>
    </w:p>
    <w:p w:rsidR="006C55C7" w:rsidRPr="0071598F" w:rsidRDefault="006C55C7" w:rsidP="006C55C7">
      <w:pPr>
        <w:pStyle w:val="BodyTextIndent2"/>
        <w:tabs>
          <w:tab w:val="left" w:pos="5940"/>
        </w:tabs>
        <w:rPr>
          <w:rFonts w:ascii="Times New Roman" w:hAnsi="Times New Roman" w:cs="Times New Roman"/>
          <w:szCs w:val="28"/>
        </w:rPr>
      </w:pPr>
      <w:r w:rsidRPr="0071598F">
        <w:rPr>
          <w:rFonts w:ascii="Times New Roman" w:hAnsi="Times New Roman" w:cs="Times New Roman"/>
          <w:szCs w:val="28"/>
        </w:rPr>
        <w:t xml:space="preserve">   </w:t>
      </w:r>
    </w:p>
    <w:p w:rsidR="000E0D5E" w:rsidRDefault="000E0D5E">
      <w:bookmarkStart w:id="0" w:name="_GoBack"/>
      <w:bookmarkEnd w:id="0"/>
    </w:p>
    <w:sectPr w:rsidR="000E0D5E" w:rsidSect="00BA1DE4">
      <w:headerReference w:type="even" r:id="rId5"/>
      <w:headerReference w:type="default" r:id="rId6"/>
      <w:footerReference w:type="even" r:id="rId7"/>
      <w:footerReference w:type="default" r:id="rId8"/>
      <w:headerReference w:type="first" r:id="rId9"/>
      <w:footerReference w:type="first" r:id="rId10"/>
      <w:pgSz w:w="11906" w:h="16838"/>
      <w:pgMar w:top="1134" w:right="1418" w:bottom="1418"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C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C5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C55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6C55C7"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6C55C7"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C55C7">
    <w:pPr>
      <w:pStyle w:val="Header"/>
      <w:jc w:val="center"/>
    </w:pPr>
    <w:r>
      <w:fldChar w:fldCharType="begin"/>
    </w:r>
    <w:r>
      <w:instrText>PAGE   \* MERGEFORMAT</w:instrText>
    </w:r>
    <w:r>
      <w:fldChar w:fldCharType="separate"/>
    </w:r>
    <w:r>
      <w:rPr>
        <w:noProof/>
      </w:rPr>
      <w:t>2</w:t>
    </w:r>
    <w:r>
      <w:fldChar w:fldCharType="end"/>
    </w:r>
  </w:p>
  <w:p w:rsidR="00F276E7" w:rsidRPr="00F276E7" w:rsidRDefault="006C55C7" w:rsidP="001B2CD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6" w:rsidRDefault="006C55C7">
    <w:pPr>
      <w:pStyle w:val="Header"/>
      <w:jc w:val="right"/>
    </w:pPr>
  </w:p>
  <w:p w:rsidR="00195026" w:rsidRDefault="006C5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C7"/>
    <w:rsid w:val="000E0D5E"/>
    <w:rsid w:val="006C55C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C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C55C7"/>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6C55C7"/>
    <w:rPr>
      <w:rFonts w:ascii="Arial" w:eastAsia="Times New Roman" w:hAnsi="Arial" w:cs="Arial"/>
      <w:sz w:val="28"/>
      <w:szCs w:val="24"/>
      <w:lang w:eastAsia="ru-RU"/>
    </w:rPr>
  </w:style>
  <w:style w:type="paragraph" w:styleId="BodyText">
    <w:name w:val="Body Text"/>
    <w:basedOn w:val="Normal"/>
    <w:link w:val="BodyTextChar"/>
    <w:rsid w:val="006C55C7"/>
    <w:pPr>
      <w:spacing w:after="120"/>
    </w:pPr>
  </w:style>
  <w:style w:type="character" w:customStyle="1" w:styleId="BodyTextChar">
    <w:name w:val="Body Text Char"/>
    <w:basedOn w:val="DefaultParagraphFont"/>
    <w:link w:val="BodyText"/>
    <w:rsid w:val="006C55C7"/>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6C55C7"/>
    <w:pPr>
      <w:tabs>
        <w:tab w:val="center" w:pos="4677"/>
        <w:tab w:val="right" w:pos="9355"/>
      </w:tabs>
    </w:pPr>
  </w:style>
  <w:style w:type="character" w:customStyle="1" w:styleId="HeaderChar">
    <w:name w:val="Header Char"/>
    <w:basedOn w:val="DefaultParagraphFont"/>
    <w:link w:val="Header"/>
    <w:uiPriority w:val="99"/>
    <w:rsid w:val="006C55C7"/>
    <w:rPr>
      <w:rFonts w:ascii="Times New Roman" w:eastAsia="Times New Roman" w:hAnsi="Times New Roman" w:cs="Times New Roman"/>
      <w:sz w:val="24"/>
      <w:szCs w:val="24"/>
      <w:lang w:val="ru-RU" w:eastAsia="ru-RU"/>
    </w:rPr>
  </w:style>
  <w:style w:type="character" w:styleId="PageNumber">
    <w:name w:val="page number"/>
    <w:basedOn w:val="DefaultParagraphFont"/>
    <w:rsid w:val="006C55C7"/>
  </w:style>
  <w:style w:type="paragraph" w:styleId="NormalWeb">
    <w:name w:val="Normal (Web)"/>
    <w:aliases w:val="Знак,Знак Знак Знак"/>
    <w:basedOn w:val="Normal"/>
    <w:link w:val="NormalWebChar"/>
    <w:uiPriority w:val="99"/>
    <w:qFormat/>
    <w:rsid w:val="006C55C7"/>
  </w:style>
  <w:style w:type="paragraph" w:styleId="Footer">
    <w:name w:val="footer"/>
    <w:basedOn w:val="Normal"/>
    <w:link w:val="FooterChar"/>
    <w:rsid w:val="006C55C7"/>
    <w:pPr>
      <w:tabs>
        <w:tab w:val="center" w:pos="4844"/>
        <w:tab w:val="right" w:pos="9689"/>
      </w:tabs>
    </w:pPr>
  </w:style>
  <w:style w:type="character" w:customStyle="1" w:styleId="FooterChar">
    <w:name w:val="Footer Char"/>
    <w:basedOn w:val="DefaultParagraphFont"/>
    <w:link w:val="Footer"/>
    <w:rsid w:val="006C55C7"/>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6C55C7"/>
    <w:rPr>
      <w:rFonts w:ascii="Times New Roman" w:eastAsia="Times New Roman" w:hAnsi="Times New Roman" w:cs="Times New Roman"/>
      <w:sz w:val="24"/>
      <w:szCs w:val="24"/>
      <w:lang w:val="ru-RU" w:eastAsia="ru-RU"/>
    </w:rPr>
  </w:style>
  <w:style w:type="character" w:customStyle="1" w:styleId="Bodytext2">
    <w:name w:val="Body text (2)_"/>
    <w:link w:val="Bodytext20"/>
    <w:locked/>
    <w:rsid w:val="006C55C7"/>
    <w:rPr>
      <w:b/>
      <w:bCs/>
      <w:sz w:val="26"/>
      <w:szCs w:val="26"/>
      <w:shd w:val="clear" w:color="auto" w:fill="FFFFFF"/>
    </w:rPr>
  </w:style>
  <w:style w:type="paragraph" w:customStyle="1" w:styleId="Bodytext20">
    <w:name w:val="Body text (2)"/>
    <w:basedOn w:val="Normal"/>
    <w:link w:val="Bodytext2"/>
    <w:rsid w:val="006C55C7"/>
    <w:pPr>
      <w:widowControl w:val="0"/>
      <w:shd w:val="clear" w:color="auto" w:fill="FFFFFF"/>
      <w:spacing w:after="480" w:line="0" w:lineRule="atLeast"/>
      <w:ind w:hanging="1440"/>
      <w:jc w:val="right"/>
    </w:pPr>
    <w:rPr>
      <w:rFonts w:asciiTheme="minorHAnsi" w:eastAsiaTheme="minorHAnsi" w:hAnsiTheme="minorHAnsi" w:cstheme="minorBidi"/>
      <w:b/>
      <w:bCs/>
      <w:sz w:val="26"/>
      <w:szCs w:val="26"/>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C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C55C7"/>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6C55C7"/>
    <w:rPr>
      <w:rFonts w:ascii="Arial" w:eastAsia="Times New Roman" w:hAnsi="Arial" w:cs="Arial"/>
      <w:sz w:val="28"/>
      <w:szCs w:val="24"/>
      <w:lang w:eastAsia="ru-RU"/>
    </w:rPr>
  </w:style>
  <w:style w:type="paragraph" w:styleId="BodyText">
    <w:name w:val="Body Text"/>
    <w:basedOn w:val="Normal"/>
    <w:link w:val="BodyTextChar"/>
    <w:rsid w:val="006C55C7"/>
    <w:pPr>
      <w:spacing w:after="120"/>
    </w:pPr>
  </w:style>
  <w:style w:type="character" w:customStyle="1" w:styleId="BodyTextChar">
    <w:name w:val="Body Text Char"/>
    <w:basedOn w:val="DefaultParagraphFont"/>
    <w:link w:val="BodyText"/>
    <w:rsid w:val="006C55C7"/>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6C55C7"/>
    <w:pPr>
      <w:tabs>
        <w:tab w:val="center" w:pos="4677"/>
        <w:tab w:val="right" w:pos="9355"/>
      </w:tabs>
    </w:pPr>
  </w:style>
  <w:style w:type="character" w:customStyle="1" w:styleId="HeaderChar">
    <w:name w:val="Header Char"/>
    <w:basedOn w:val="DefaultParagraphFont"/>
    <w:link w:val="Header"/>
    <w:uiPriority w:val="99"/>
    <w:rsid w:val="006C55C7"/>
    <w:rPr>
      <w:rFonts w:ascii="Times New Roman" w:eastAsia="Times New Roman" w:hAnsi="Times New Roman" w:cs="Times New Roman"/>
      <w:sz w:val="24"/>
      <w:szCs w:val="24"/>
      <w:lang w:val="ru-RU" w:eastAsia="ru-RU"/>
    </w:rPr>
  </w:style>
  <w:style w:type="character" w:styleId="PageNumber">
    <w:name w:val="page number"/>
    <w:basedOn w:val="DefaultParagraphFont"/>
    <w:rsid w:val="006C55C7"/>
  </w:style>
  <w:style w:type="paragraph" w:styleId="NormalWeb">
    <w:name w:val="Normal (Web)"/>
    <w:aliases w:val="Знак,Знак Знак Знак"/>
    <w:basedOn w:val="Normal"/>
    <w:link w:val="NormalWebChar"/>
    <w:uiPriority w:val="99"/>
    <w:qFormat/>
    <w:rsid w:val="006C55C7"/>
  </w:style>
  <w:style w:type="paragraph" w:styleId="Footer">
    <w:name w:val="footer"/>
    <w:basedOn w:val="Normal"/>
    <w:link w:val="FooterChar"/>
    <w:rsid w:val="006C55C7"/>
    <w:pPr>
      <w:tabs>
        <w:tab w:val="center" w:pos="4844"/>
        <w:tab w:val="right" w:pos="9689"/>
      </w:tabs>
    </w:pPr>
  </w:style>
  <w:style w:type="character" w:customStyle="1" w:styleId="FooterChar">
    <w:name w:val="Footer Char"/>
    <w:basedOn w:val="DefaultParagraphFont"/>
    <w:link w:val="Footer"/>
    <w:rsid w:val="006C55C7"/>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6C55C7"/>
    <w:rPr>
      <w:rFonts w:ascii="Times New Roman" w:eastAsia="Times New Roman" w:hAnsi="Times New Roman" w:cs="Times New Roman"/>
      <w:sz w:val="24"/>
      <w:szCs w:val="24"/>
      <w:lang w:val="ru-RU" w:eastAsia="ru-RU"/>
    </w:rPr>
  </w:style>
  <w:style w:type="character" w:customStyle="1" w:styleId="Bodytext2">
    <w:name w:val="Body text (2)_"/>
    <w:link w:val="Bodytext20"/>
    <w:locked/>
    <w:rsid w:val="006C55C7"/>
    <w:rPr>
      <w:b/>
      <w:bCs/>
      <w:sz w:val="26"/>
      <w:szCs w:val="26"/>
      <w:shd w:val="clear" w:color="auto" w:fill="FFFFFF"/>
    </w:rPr>
  </w:style>
  <w:style w:type="paragraph" w:customStyle="1" w:styleId="Bodytext20">
    <w:name w:val="Body text (2)"/>
    <w:basedOn w:val="Normal"/>
    <w:link w:val="Bodytext2"/>
    <w:rsid w:val="006C55C7"/>
    <w:pPr>
      <w:widowControl w:val="0"/>
      <w:shd w:val="clear" w:color="auto" w:fill="FFFFFF"/>
      <w:spacing w:after="480" w:line="0" w:lineRule="atLeast"/>
      <w:ind w:hanging="1440"/>
      <w:jc w:val="right"/>
    </w:pPr>
    <w:rPr>
      <w:rFonts w:asciiTheme="minorHAnsi" w:eastAsiaTheme="minorHAnsi" w:hAnsiTheme="minorHAnsi" w:cstheme="minorBidi"/>
      <w:b/>
      <w:bCs/>
      <w:sz w:val="26"/>
      <w:szCs w:val="26"/>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1692</Words>
  <Characters>965</Characters>
  <Application>Microsoft Office Word</Application>
  <DocSecurity>0</DocSecurity>
  <Lines>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2016-12-15T10:16:00Z</dcterms:created>
  <dcterms:modified xsi:type="dcterms:W3CDTF">2016-12-15T10:16:00Z</dcterms:modified>
</cp:coreProperties>
</file>