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61" w:rsidRDefault="00EA6761" w:rsidP="00EA67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EA6761" w:rsidRDefault="00EA6761" w:rsidP="00EA67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EA6761" w:rsidRDefault="00EA6761" w:rsidP="00EA67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EA6761" w:rsidRDefault="00EA6761" w:rsidP="00EA6761">
      <w:pPr>
        <w:spacing w:after="0" w:line="240" w:lineRule="auto"/>
        <w:ind w:right="-432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 xml:space="preserve">“Şəhid adının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əbədiləşdirilməsi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 xml:space="preserve"> və şəhid ailələrinə edilən güzəştlər haqqında” Azərbaycan Respublikasının Qanununda</w:t>
      </w:r>
    </w:p>
    <w:p w:rsidR="00EA6761" w:rsidRDefault="00EA6761" w:rsidP="00EA6761">
      <w:pPr>
        <w:spacing w:after="0" w:line="240" w:lineRule="auto"/>
        <w:ind w:left="-288" w:right="-432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dəyişikliklər edilməsi barədə</w:t>
      </w:r>
    </w:p>
    <w:p w:rsidR="00EA6761" w:rsidRDefault="00EA6761" w:rsidP="00EA6761">
      <w:pPr>
        <w:spacing w:after="0" w:line="240" w:lineRule="auto"/>
        <w:ind w:left="-288" w:right="-432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</w:p>
    <w:p w:rsidR="00EA6761" w:rsidRPr="00EA6761" w:rsidRDefault="00EA6761" w:rsidP="00EA6761">
      <w:pPr>
        <w:spacing w:after="0"/>
        <w:jc w:val="center"/>
        <w:rPr>
          <w:rFonts w:ascii="Times New Roman" w:hAnsi="Times New Roman"/>
          <w:b/>
          <w:bCs/>
          <w:sz w:val="40"/>
          <w:szCs w:val="40"/>
          <w:lang w:val="az-Latn-AZ"/>
        </w:rPr>
      </w:pPr>
      <w:r w:rsidRPr="00EA6761">
        <w:rPr>
          <w:rFonts w:ascii="Times New Roman" w:hAnsi="Times New Roman"/>
          <w:b/>
          <w:bCs/>
          <w:sz w:val="40"/>
          <w:szCs w:val="40"/>
          <w:lang w:val="az-Latn-AZ"/>
        </w:rPr>
        <w:t>AZƏRBAYCAN RESPUBLİKASININ QANUNU</w:t>
      </w:r>
    </w:p>
    <w:p w:rsidR="00EA6761" w:rsidRDefault="00EA6761" w:rsidP="00EA6761">
      <w:pPr>
        <w:spacing w:after="0" w:line="240" w:lineRule="auto"/>
        <w:ind w:left="-288" w:right="-432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</w:p>
    <w:p w:rsidR="00EA6761" w:rsidRDefault="00EA6761" w:rsidP="00EA6761">
      <w:pPr>
        <w:spacing w:after="0" w:line="240" w:lineRule="auto"/>
        <w:ind w:left="-288" w:right="-432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A6761" w:rsidRDefault="00EA6761" w:rsidP="00EA6761">
      <w:pPr>
        <w:spacing w:line="240" w:lineRule="auto"/>
        <w:ind w:right="-185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16-cı bəndini rəhbər tutaraq 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qərara alır:</w:t>
      </w:r>
    </w:p>
    <w:p w:rsidR="00EA6761" w:rsidRDefault="00EA6761" w:rsidP="00EA6761">
      <w:pPr>
        <w:pStyle w:val="NormalWeb"/>
        <w:spacing w:before="60" w:beforeAutospacing="0" w:after="60" w:afterAutospacing="0"/>
        <w:ind w:right="-185" w:firstLine="54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“Şəhid adının </w:t>
      </w:r>
      <w:proofErr w:type="spellStart"/>
      <w:r>
        <w:rPr>
          <w:sz w:val="28"/>
          <w:szCs w:val="28"/>
          <w:lang w:val="az-Latn-AZ"/>
        </w:rPr>
        <w:t>əbədiləşdirilməsi</w:t>
      </w:r>
      <w:proofErr w:type="spellEnd"/>
      <w:r>
        <w:rPr>
          <w:sz w:val="28"/>
          <w:szCs w:val="28"/>
          <w:lang w:val="az-Latn-AZ"/>
        </w:rPr>
        <w:t xml:space="preserve"> və şəhid ailələrinə edilən güzəştlər haqqında” Azərbaycan Respublikasının Qanununda (Azərbaycan Respublikası Ali Sovetinin Məlumatı, 1993, № 21, maddə 590; Azərbaycan Respublikasının Qanunvericilik Toplusu, 1999, № 5, maddələr 282, 293; 2001, № 12, maddə 731; 2003, № 10, maddə 539; 2004, № 7, maddə 507; 2007, № 5, maddə 401, № 6, maddə 561; 2008, № 7, maddə 602) aşağıdakı dəyişikliklər edilsin:</w:t>
      </w:r>
    </w:p>
    <w:p w:rsidR="00EA6761" w:rsidRDefault="00EA6761" w:rsidP="00EA6761">
      <w:pPr>
        <w:pStyle w:val="NormalWeb"/>
        <w:spacing w:before="60" w:beforeAutospacing="0" w:after="60" w:afterAutospacing="0"/>
        <w:ind w:right="-185" w:firstLine="54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1. 1-ci maddənin ikinci hissəsinin ikinci abzasında “</w:t>
      </w:r>
      <w:r w:rsidRPr="009B01ED">
        <w:rPr>
          <w:sz w:val="28"/>
          <w:szCs w:val="28"/>
          <w:lang w:val="az-Latn-AZ"/>
        </w:rPr>
        <w:t>texniki peşə, orta ixtisas məktəblərində və ali təhsil məktəblərində təhsil alanlar isə bu məktəbləri</w:t>
      </w:r>
      <w:r>
        <w:rPr>
          <w:sz w:val="28"/>
          <w:szCs w:val="28"/>
          <w:lang w:val="az-Latn-AZ"/>
        </w:rPr>
        <w:t>” sözləri “</w:t>
      </w:r>
      <w:r w:rsidRPr="009B01ED">
        <w:rPr>
          <w:sz w:val="28"/>
          <w:szCs w:val="28"/>
          <w:lang w:val="az-Latn-AZ"/>
        </w:rPr>
        <w:t>ilk peşə-ixtisas</w:t>
      </w:r>
      <w:r>
        <w:rPr>
          <w:sz w:val="28"/>
          <w:szCs w:val="28"/>
          <w:lang w:val="az-Latn-AZ"/>
        </w:rPr>
        <w:t xml:space="preserve"> </w:t>
      </w:r>
      <w:r w:rsidRPr="009B01ED">
        <w:rPr>
          <w:sz w:val="28"/>
          <w:szCs w:val="28"/>
          <w:lang w:val="az-Latn-AZ"/>
        </w:rPr>
        <w:t>təhsili, orta ixtisas təhsili, ali təhsil müəssisələrində və müvafiq icra hakimiyyəti orqanının müəyyən etdiyi elmi təşkilatın magistratura səviyyəsində təhsil alanlar isə həmin təhsil müəssisələrini və elmi təşkilatın magistratura səviyyəsini</w:t>
      </w:r>
      <w:r>
        <w:rPr>
          <w:sz w:val="28"/>
          <w:szCs w:val="28"/>
          <w:lang w:val="az-Latn-AZ"/>
        </w:rPr>
        <w:t>” sözləri ilə əvəz edilsin.</w:t>
      </w:r>
    </w:p>
    <w:p w:rsidR="00EA6761" w:rsidRPr="006241F8" w:rsidRDefault="00EA6761" w:rsidP="00EA6761">
      <w:pPr>
        <w:pStyle w:val="NormalWeb"/>
        <w:spacing w:before="60" w:beforeAutospacing="0" w:after="60" w:afterAutospacing="0"/>
        <w:ind w:right="-185" w:firstLine="540"/>
        <w:jc w:val="both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2. 3-cü maddənin ikinci hissəsində “</w:t>
      </w:r>
      <w:r w:rsidRPr="00E40079">
        <w:rPr>
          <w:sz w:val="28"/>
          <w:szCs w:val="28"/>
          <w:lang w:val="az-Latn-AZ"/>
        </w:rPr>
        <w:t>orta peşə-ixtisas təhsili müəssisələrində</w:t>
      </w:r>
      <w:r>
        <w:rPr>
          <w:sz w:val="28"/>
          <w:szCs w:val="28"/>
          <w:lang w:val="az-Latn-AZ"/>
        </w:rPr>
        <w:t>” sözləri “</w:t>
      </w:r>
      <w:r w:rsidRPr="006241F8">
        <w:rPr>
          <w:sz w:val="28"/>
          <w:szCs w:val="28"/>
          <w:lang w:val="az-Latn-AZ"/>
        </w:rPr>
        <w:t>orta ixtisas təhsili müəssisələrində və müvafiq icra hakimiyyəti orqanının müəyyən etdiyi elmi təşkilatda</w:t>
      </w:r>
      <w:r>
        <w:rPr>
          <w:sz w:val="28"/>
          <w:szCs w:val="28"/>
          <w:lang w:val="az-Latn-AZ"/>
        </w:rPr>
        <w:t>” sözləri ilə əvəz edilsin.</w:t>
      </w:r>
    </w:p>
    <w:p w:rsidR="00EA6761" w:rsidRDefault="00EA6761" w:rsidP="00EA6761">
      <w:pPr>
        <w:spacing w:line="240" w:lineRule="auto"/>
        <w:ind w:left="-288" w:right="-432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A6761" w:rsidRDefault="00EA6761" w:rsidP="00EA6761">
      <w:pPr>
        <w:pStyle w:val="NormalWeb"/>
        <w:spacing w:before="60" w:beforeAutospacing="0" w:after="0" w:afterAutospacing="0"/>
        <w:ind w:left="-288" w:right="-432" w:firstLine="450"/>
        <w:jc w:val="center"/>
        <w:rPr>
          <w:b/>
          <w:bCs/>
          <w:sz w:val="28"/>
          <w:szCs w:val="28"/>
          <w:lang w:val="az-Latn-AZ"/>
        </w:rPr>
      </w:pPr>
    </w:p>
    <w:p w:rsidR="00EA6761" w:rsidRDefault="00EA6761" w:rsidP="00EA6761">
      <w:pPr>
        <w:spacing w:after="0" w:line="240" w:lineRule="auto"/>
        <w:ind w:left="-288" w:right="-432" w:firstLine="336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EA6761" w:rsidRDefault="00EA6761" w:rsidP="00EA6761">
      <w:pPr>
        <w:spacing w:after="0" w:line="240" w:lineRule="auto"/>
        <w:ind w:left="6192" w:right="-93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</w:t>
      </w:r>
    </w:p>
    <w:p w:rsidR="00EA6761" w:rsidRDefault="00EA6761" w:rsidP="00EA6761">
      <w:pPr>
        <w:spacing w:after="0" w:line="240" w:lineRule="auto"/>
        <w:ind w:left="6192" w:right="-93" w:firstLine="180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İlham Əliyev</w:t>
      </w:r>
    </w:p>
    <w:p w:rsidR="00EA6761" w:rsidRDefault="00EA6761" w:rsidP="00EA6761">
      <w:pPr>
        <w:spacing w:after="0" w:line="240" w:lineRule="auto"/>
        <w:ind w:left="-288" w:right="-93"/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         Azərbaycan Respublikasının Prezidenti</w:t>
      </w:r>
    </w:p>
    <w:p w:rsidR="00EA6761" w:rsidRDefault="00EA6761" w:rsidP="00EA6761">
      <w:pPr>
        <w:spacing w:after="0" w:line="240" w:lineRule="auto"/>
        <w:ind w:left="-288" w:right="-432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A6761" w:rsidRDefault="00EA6761" w:rsidP="00EA6761">
      <w:pPr>
        <w:spacing w:after="0" w:line="240" w:lineRule="auto"/>
        <w:ind w:right="-43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Bakı şəhəri, 14 oktyabr 2016-cı il</w:t>
      </w:r>
    </w:p>
    <w:p w:rsidR="00EA6761" w:rsidRPr="00AC1982" w:rsidRDefault="00EA6761" w:rsidP="00EA6761">
      <w:pPr>
        <w:spacing w:after="0" w:line="240" w:lineRule="auto"/>
        <w:ind w:right="-432"/>
        <w:rPr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№ 336</w:t>
      </w:r>
      <w:r>
        <w:rPr>
          <w:rFonts w:ascii="Times New Roman" w:hAnsi="Times New Roman" w:cs="Times New Roman"/>
          <w:sz w:val="28"/>
          <w:szCs w:val="28"/>
          <w:lang w:val="az-Latn-AZ" w:eastAsia="ja-JP"/>
        </w:rPr>
        <w:t>-VQD</w:t>
      </w:r>
    </w:p>
    <w:p w:rsidR="000E0D5E" w:rsidRDefault="000E0D5E">
      <w:bookmarkStart w:id="0" w:name="_GoBack"/>
      <w:bookmarkEnd w:id="0"/>
    </w:p>
    <w:sectPr w:rsidR="000E0D5E" w:rsidSect="009D27BF">
      <w:pgSz w:w="11906" w:h="16838"/>
      <w:pgMar w:top="1134" w:right="1021" w:bottom="284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61"/>
    <w:rsid w:val="000E0D5E"/>
    <w:rsid w:val="00EA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61"/>
    <w:rPr>
      <w:rFonts w:ascii="Calibri" w:eastAsia="Calibri" w:hAnsi="Calibri" w:cs="Calibri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EA67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61"/>
    <w:rPr>
      <w:rFonts w:ascii="Calibri" w:eastAsia="Calibri" w:hAnsi="Calibri" w:cs="Calibri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EA67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1000</Words>
  <Characters>571</Characters>
  <Application>Microsoft Office Word</Application>
  <DocSecurity>0</DocSecurity>
  <Lines>4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2016-12-15T10:33:00Z</dcterms:created>
  <dcterms:modified xsi:type="dcterms:W3CDTF">2016-12-15T10:33:00Z</dcterms:modified>
</cp:coreProperties>
</file>