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6C" w:rsidRDefault="00D7416C" w:rsidP="00D7416C">
      <w:pPr>
        <w:spacing w:after="0" w:line="240" w:lineRule="auto"/>
        <w:jc w:val="center"/>
        <w:rPr>
          <w:rFonts w:ascii="Times New Roman" w:eastAsia="Times New Roman" w:hAnsi="Times New Roman"/>
          <w:b/>
          <w:bCs/>
          <w:sz w:val="32"/>
          <w:szCs w:val="32"/>
          <w:lang w:eastAsia="az-Latn-AZ"/>
        </w:rPr>
      </w:pPr>
    </w:p>
    <w:p w:rsidR="00D7416C" w:rsidRDefault="00D7416C" w:rsidP="00D7416C">
      <w:pPr>
        <w:spacing w:after="0" w:line="240" w:lineRule="auto"/>
        <w:jc w:val="center"/>
        <w:rPr>
          <w:rFonts w:ascii="Times New Roman" w:eastAsia="Times New Roman" w:hAnsi="Times New Roman"/>
          <w:b/>
          <w:bCs/>
          <w:sz w:val="32"/>
          <w:szCs w:val="32"/>
          <w:lang w:eastAsia="az-Latn-AZ"/>
        </w:rPr>
      </w:pPr>
    </w:p>
    <w:p w:rsidR="00D7416C" w:rsidRDefault="00D7416C" w:rsidP="00D7416C">
      <w:pPr>
        <w:spacing w:after="0" w:line="240" w:lineRule="auto"/>
        <w:jc w:val="center"/>
        <w:rPr>
          <w:rFonts w:ascii="Times New Roman" w:eastAsia="Times New Roman" w:hAnsi="Times New Roman"/>
          <w:b/>
          <w:bCs/>
          <w:sz w:val="32"/>
          <w:szCs w:val="32"/>
          <w:lang w:eastAsia="az-Latn-AZ"/>
        </w:rPr>
      </w:pPr>
    </w:p>
    <w:p w:rsidR="00D7416C" w:rsidRDefault="00D7416C" w:rsidP="00D7416C">
      <w:pPr>
        <w:spacing w:after="0" w:line="240" w:lineRule="auto"/>
        <w:jc w:val="center"/>
        <w:rPr>
          <w:rFonts w:ascii="Times New Roman" w:eastAsia="Times New Roman" w:hAnsi="Times New Roman"/>
          <w:b/>
          <w:bCs/>
          <w:sz w:val="32"/>
          <w:szCs w:val="32"/>
          <w:lang w:eastAsia="az-Latn-AZ"/>
        </w:rPr>
      </w:pPr>
    </w:p>
    <w:p w:rsidR="00D7416C" w:rsidRDefault="00D7416C" w:rsidP="00D7416C">
      <w:pPr>
        <w:spacing w:after="0" w:line="240" w:lineRule="auto"/>
        <w:jc w:val="center"/>
        <w:rPr>
          <w:rFonts w:ascii="Times New Roman" w:eastAsia="Times New Roman" w:hAnsi="Times New Roman"/>
          <w:b/>
          <w:bCs/>
          <w:sz w:val="32"/>
          <w:szCs w:val="32"/>
          <w:lang w:eastAsia="az-Latn-AZ"/>
        </w:rPr>
      </w:pPr>
    </w:p>
    <w:p w:rsidR="00D7416C" w:rsidRPr="002630DB" w:rsidRDefault="00D7416C" w:rsidP="00D7416C">
      <w:pPr>
        <w:spacing w:after="0" w:line="240" w:lineRule="auto"/>
        <w:jc w:val="center"/>
        <w:rPr>
          <w:rFonts w:ascii="Times New Roman" w:eastAsia="Times New Roman" w:hAnsi="Times New Roman"/>
          <w:b/>
          <w:bCs/>
          <w:sz w:val="32"/>
          <w:szCs w:val="32"/>
          <w:lang w:eastAsia="az-Latn-AZ"/>
        </w:rPr>
      </w:pPr>
      <w:r w:rsidRPr="002630DB">
        <w:rPr>
          <w:rFonts w:ascii="Times New Roman" w:eastAsia="Times New Roman" w:hAnsi="Times New Roman"/>
          <w:b/>
          <w:bCs/>
          <w:sz w:val="32"/>
          <w:szCs w:val="32"/>
          <w:lang w:eastAsia="az-Latn-AZ"/>
        </w:rPr>
        <w:t>“Yol hərəkəti haqqında”</w:t>
      </w:r>
      <w:r>
        <w:rPr>
          <w:rFonts w:ascii="Times New Roman" w:eastAsia="Times New Roman" w:hAnsi="Times New Roman"/>
          <w:b/>
          <w:bCs/>
          <w:sz w:val="32"/>
          <w:szCs w:val="32"/>
          <w:lang w:eastAsia="az-Latn-AZ"/>
        </w:rPr>
        <w:t xml:space="preserve"> </w:t>
      </w:r>
      <w:r w:rsidRPr="002630DB">
        <w:rPr>
          <w:rFonts w:ascii="Times New Roman" w:eastAsia="Times New Roman" w:hAnsi="Times New Roman"/>
          <w:b/>
          <w:bCs/>
          <w:sz w:val="32"/>
          <w:szCs w:val="32"/>
          <w:lang w:eastAsia="az-Latn-AZ"/>
        </w:rPr>
        <w:t>Azərbaycan Respublikasının Qanununda</w:t>
      </w:r>
      <w:r>
        <w:rPr>
          <w:rFonts w:ascii="Times New Roman" w:eastAsia="Times New Roman" w:hAnsi="Times New Roman"/>
          <w:b/>
          <w:bCs/>
          <w:sz w:val="32"/>
          <w:szCs w:val="32"/>
          <w:lang w:eastAsia="az-Latn-AZ"/>
        </w:rPr>
        <w:t xml:space="preserve"> </w:t>
      </w:r>
    </w:p>
    <w:p w:rsidR="00D7416C" w:rsidRDefault="00D7416C" w:rsidP="00D7416C">
      <w:pPr>
        <w:spacing w:after="0" w:line="240" w:lineRule="auto"/>
        <w:ind w:firstLine="709"/>
        <w:jc w:val="center"/>
        <w:rPr>
          <w:rFonts w:ascii="Times New Roman" w:eastAsia="Times New Roman" w:hAnsi="Times New Roman"/>
          <w:b/>
          <w:bCs/>
          <w:sz w:val="32"/>
          <w:szCs w:val="32"/>
          <w:lang w:eastAsia="az-Latn-AZ"/>
        </w:rPr>
      </w:pPr>
      <w:r w:rsidRPr="002630DB">
        <w:rPr>
          <w:rFonts w:ascii="Times New Roman" w:eastAsia="Times New Roman" w:hAnsi="Times New Roman"/>
          <w:b/>
          <w:bCs/>
          <w:sz w:val="32"/>
          <w:szCs w:val="32"/>
          <w:lang w:eastAsia="az-Latn-AZ"/>
        </w:rPr>
        <w:t>dəyişikliklər edilməsi barədə</w:t>
      </w:r>
    </w:p>
    <w:p w:rsidR="00D7416C" w:rsidRDefault="00D7416C" w:rsidP="00D7416C">
      <w:pPr>
        <w:spacing w:after="0" w:line="240" w:lineRule="auto"/>
        <w:ind w:firstLine="709"/>
        <w:jc w:val="center"/>
        <w:rPr>
          <w:rFonts w:ascii="Times New Roman" w:eastAsia="Times New Roman" w:hAnsi="Times New Roman"/>
          <w:b/>
          <w:bCs/>
          <w:sz w:val="32"/>
          <w:szCs w:val="32"/>
          <w:lang w:eastAsia="az-Latn-AZ"/>
        </w:rPr>
      </w:pPr>
    </w:p>
    <w:p w:rsidR="00D7416C" w:rsidRPr="00A0229D" w:rsidRDefault="00D7416C" w:rsidP="00D7416C">
      <w:pPr>
        <w:spacing w:after="0" w:line="240" w:lineRule="auto"/>
        <w:ind w:firstLine="709"/>
        <w:jc w:val="center"/>
        <w:rPr>
          <w:rFonts w:ascii="Times New Roman" w:eastAsia="Times New Roman" w:hAnsi="Times New Roman"/>
          <w:sz w:val="32"/>
          <w:szCs w:val="32"/>
          <w:lang w:eastAsia="az-Latn-AZ"/>
        </w:rPr>
      </w:pPr>
      <w:r w:rsidRPr="00A0229D">
        <w:rPr>
          <w:rFonts w:ascii="Times New Roman" w:hAnsi="Times New Roman"/>
          <w:b/>
          <w:sz w:val="40"/>
          <w:szCs w:val="40"/>
        </w:rPr>
        <w:t>AZƏRBAYCAN RESPUBLİKASININ QANUNU</w:t>
      </w:r>
    </w:p>
    <w:p w:rsidR="00D7416C" w:rsidRPr="002630DB" w:rsidRDefault="00D7416C" w:rsidP="00D7416C">
      <w:pPr>
        <w:spacing w:after="0" w:line="240" w:lineRule="auto"/>
        <w:ind w:firstLine="709"/>
        <w:jc w:val="center"/>
        <w:rPr>
          <w:rFonts w:ascii="Times New Roman" w:eastAsia="Times New Roman" w:hAnsi="Times New Roman"/>
          <w:sz w:val="28"/>
          <w:szCs w:val="28"/>
          <w:lang w:eastAsia="az-Latn-AZ"/>
        </w:rPr>
      </w:pPr>
    </w:p>
    <w:p w:rsidR="00D7416C" w:rsidRPr="002630DB" w:rsidRDefault="00D7416C" w:rsidP="00D7416C">
      <w:pPr>
        <w:spacing w:after="0" w:line="240" w:lineRule="auto"/>
        <w:ind w:firstLine="709"/>
        <w:jc w:val="both"/>
        <w:rPr>
          <w:rFonts w:ascii="Times New Roman" w:eastAsia="Times New Roman" w:hAnsi="Times New Roman"/>
          <w:sz w:val="28"/>
          <w:szCs w:val="28"/>
          <w:lang w:eastAsia="az-Latn-AZ"/>
        </w:rPr>
      </w:pPr>
      <w:r w:rsidRPr="002630DB">
        <w:rPr>
          <w:rFonts w:ascii="Times New Roman" w:eastAsia="Times New Roman" w:hAnsi="Times New Roman"/>
          <w:sz w:val="28"/>
          <w:szCs w:val="28"/>
          <w:lang w:eastAsia="az-Latn-AZ"/>
        </w:rPr>
        <w:t xml:space="preserve">Azərbaycan Respublikasının Milli Məclisi Azərbaycan Respublikası Konstitusiyasının 94-cü maddəsinin I hissəsinin 23-cü bəndini rəhbər tutaraq </w:t>
      </w:r>
      <w:r w:rsidRPr="002630DB">
        <w:rPr>
          <w:rFonts w:ascii="Times New Roman" w:eastAsia="Times New Roman" w:hAnsi="Times New Roman"/>
          <w:b/>
          <w:bCs/>
          <w:sz w:val="28"/>
          <w:szCs w:val="28"/>
          <w:lang w:eastAsia="az-Latn-AZ"/>
        </w:rPr>
        <w:t>qərara alır:</w:t>
      </w:r>
    </w:p>
    <w:p w:rsidR="00D7416C" w:rsidRPr="002630DB" w:rsidRDefault="00D7416C" w:rsidP="00D7416C">
      <w:pPr>
        <w:spacing w:after="0" w:line="240" w:lineRule="auto"/>
        <w:ind w:firstLine="709"/>
        <w:jc w:val="both"/>
        <w:rPr>
          <w:rFonts w:ascii="Times New Roman" w:hAnsi="Times New Roman"/>
          <w:sz w:val="28"/>
          <w:szCs w:val="28"/>
        </w:rPr>
      </w:pPr>
      <w:hyperlink r:id="rId6" w:tgtFrame="_blank" w:tooltip="Azərbaycan Respublikasının 03 iyul fevral 1998-ci il tarixli 517-IQ nömrəli Qanunu" w:history="1">
        <w:r w:rsidRPr="002630DB">
          <w:rPr>
            <w:rFonts w:ascii="Times New Roman" w:eastAsia="Times New Roman" w:hAnsi="Times New Roman"/>
            <w:sz w:val="28"/>
            <w:szCs w:val="28"/>
            <w:lang w:eastAsia="az-Latn-AZ"/>
          </w:rPr>
          <w:t>“Yol hərəkəti haqqında”</w:t>
        </w:r>
      </w:hyperlink>
      <w:r w:rsidRPr="002630DB">
        <w:rPr>
          <w:rFonts w:ascii="Times New Roman" w:eastAsia="Times New Roman" w:hAnsi="Times New Roman"/>
          <w:sz w:val="28"/>
          <w:szCs w:val="28"/>
          <w:lang w:eastAsia="az-Latn-AZ"/>
        </w:rPr>
        <w:t xml:space="preserve"> Azərbaycan Respublikasının Qanununda (</w:t>
      </w:r>
      <w:r w:rsidRPr="002630DB">
        <w:rPr>
          <w:rFonts w:ascii="Times New Roman" w:hAnsi="Times New Roman"/>
          <w:color w:val="000000"/>
          <w:sz w:val="28"/>
          <w:szCs w:val="28"/>
        </w:rPr>
        <w:t xml:space="preserve">Azərbaycan Respublikasının Qanunvericilik Toplusu, 1998, № 9, maddə 564; 2001, № 5, maddə 298, № 11, maddələr 676, 698; 2002, № 1, maddə 9, № 8, maddə 463; 2003, № 8, maddə 424; 2004, № 2, maddə 57, № 11, maddə 901; 2005, № 4, maddə 277, № 10, maddə 874, № 11, maddə 993; 2006, № 12, maddə 1027; 2007, № 6, maddə 560, № 11, maddələr 1053, 1091; 2008, № 2, maddə 49, № 6, maddələr 453, 463, № 7, maddə 602; 2009, № 2, maddə 47, № 4, maddə 210, № 12, maddə 948; 2010, № 7, maddə 598; 2011, № 2, maddə 71, № 4, maddə 255, № 6, maddə 469, № 12, maddə 1097; 2012, № 5, maddə 402, № 7, maddə 671; 2013, № 4, maddələr 362, 363, № 7, maddə 795, № 11, maddələr 1295, 1298; 2014, № 4, maddələr 343, 346, № 5, maddə 467, № 11, maddə 1352; 2015, № 1, maddə 2, № 2, maddələr 76, 79, 105; № 5, maddə 502, № 6, maddə 686, </w:t>
      </w:r>
      <w:r w:rsidRPr="002630DB">
        <w:rPr>
          <w:rFonts w:ascii="Times New Roman" w:hAnsi="Times New Roman"/>
          <w:bCs/>
          <w:color w:val="000000"/>
          <w:sz w:val="28"/>
          <w:szCs w:val="28"/>
        </w:rPr>
        <w:t>№ 11, maddələr 1256, 1276</w:t>
      </w:r>
      <w:r w:rsidRPr="002630DB">
        <w:rPr>
          <w:rFonts w:ascii="Times New Roman" w:eastAsia="Times New Roman" w:hAnsi="Times New Roman"/>
          <w:sz w:val="28"/>
          <w:szCs w:val="28"/>
          <w:lang w:eastAsia="az-Latn-AZ"/>
        </w:rPr>
        <w:t>)</w:t>
      </w:r>
      <w:r w:rsidRPr="002630DB">
        <w:rPr>
          <w:rFonts w:ascii="Times New Roman" w:hAnsi="Times New Roman"/>
          <w:sz w:val="28"/>
          <w:szCs w:val="28"/>
        </w:rPr>
        <w:t xml:space="preserve"> aşağıdakı dəyişikliklər edilsin:</w:t>
      </w:r>
    </w:p>
    <w:p w:rsidR="00D7416C" w:rsidRPr="002630DB" w:rsidRDefault="00D7416C" w:rsidP="00D7416C">
      <w:pPr>
        <w:pStyle w:val="ListParagraph"/>
        <w:numPr>
          <w:ilvl w:val="0"/>
          <w:numId w:val="1"/>
        </w:numPr>
        <w:spacing w:after="0" w:line="240" w:lineRule="auto"/>
        <w:ind w:left="0" w:firstLine="709"/>
        <w:jc w:val="both"/>
        <w:rPr>
          <w:rFonts w:ascii="Times New Roman" w:eastAsia="Times New Roman" w:hAnsi="Times New Roman"/>
          <w:sz w:val="28"/>
          <w:szCs w:val="28"/>
          <w:lang w:eastAsia="az-Latn-AZ"/>
        </w:rPr>
      </w:pPr>
      <w:r w:rsidRPr="002630DB">
        <w:rPr>
          <w:rFonts w:ascii="Times New Roman" w:hAnsi="Times New Roman"/>
          <w:sz w:val="28"/>
          <w:szCs w:val="28"/>
        </w:rPr>
        <w:t>34-cü maddə üzrə:</w:t>
      </w:r>
    </w:p>
    <w:p w:rsidR="00D7416C" w:rsidRPr="002630DB" w:rsidRDefault="00D7416C" w:rsidP="00D7416C">
      <w:pPr>
        <w:pStyle w:val="ListParagraph"/>
        <w:numPr>
          <w:ilvl w:val="1"/>
          <w:numId w:val="1"/>
        </w:numPr>
        <w:tabs>
          <w:tab w:val="left" w:pos="1418"/>
          <w:tab w:val="left" w:pos="1701"/>
        </w:tabs>
        <w:spacing w:after="0" w:line="240" w:lineRule="auto"/>
        <w:ind w:left="0" w:firstLine="709"/>
        <w:jc w:val="both"/>
        <w:rPr>
          <w:rFonts w:ascii="Times New Roman" w:eastAsia="Times New Roman" w:hAnsi="Times New Roman"/>
          <w:sz w:val="28"/>
          <w:szCs w:val="28"/>
          <w:lang w:eastAsia="az-Latn-AZ"/>
        </w:rPr>
      </w:pPr>
      <w:r w:rsidRPr="002630DB">
        <w:rPr>
          <w:rFonts w:ascii="Times New Roman" w:eastAsia="Times New Roman" w:hAnsi="Times New Roman"/>
          <w:sz w:val="28"/>
          <w:szCs w:val="28"/>
          <w:lang w:eastAsia="az-Latn-AZ"/>
        </w:rPr>
        <w:t>III hissənin 11-ci bəndinin sonunda nöqtə işarəsi nöqtəli vergül işarəsi ilə əvəz edilsin və aşağıdakı məzmunda 12-ci bənd əlavə edilsin:</w:t>
      </w:r>
    </w:p>
    <w:p w:rsidR="00D7416C" w:rsidRPr="002630DB" w:rsidRDefault="00D7416C" w:rsidP="00D7416C">
      <w:pPr>
        <w:pStyle w:val="ListParagraph"/>
        <w:tabs>
          <w:tab w:val="left" w:pos="1418"/>
          <w:tab w:val="left" w:pos="1701"/>
        </w:tabs>
        <w:spacing w:after="0" w:line="240" w:lineRule="auto"/>
        <w:ind w:left="0" w:firstLine="709"/>
        <w:jc w:val="both"/>
        <w:rPr>
          <w:rFonts w:ascii="Times New Roman" w:hAnsi="Times New Roman"/>
          <w:color w:val="000000"/>
          <w:sz w:val="28"/>
          <w:szCs w:val="28"/>
        </w:rPr>
      </w:pPr>
      <w:r w:rsidRPr="002630DB">
        <w:rPr>
          <w:rFonts w:ascii="Times New Roman" w:eastAsia="Times New Roman" w:hAnsi="Times New Roman"/>
          <w:sz w:val="28"/>
          <w:szCs w:val="28"/>
          <w:lang w:eastAsia="az-Latn-AZ"/>
        </w:rPr>
        <w:t>“</w:t>
      </w:r>
      <w:r w:rsidRPr="00CF48FC">
        <w:rPr>
          <w:rFonts w:ascii="Times New Roman" w:eastAsia="Times New Roman" w:hAnsi="Times New Roman"/>
          <w:sz w:val="28"/>
          <w:szCs w:val="28"/>
          <w:lang w:eastAsia="az-Latn-AZ"/>
        </w:rPr>
        <w:t xml:space="preserve">12) bu Qanunun 35-ci maddəsinin IV-II hissəsinə müvafiq olaraq </w:t>
      </w:r>
      <w:r w:rsidRPr="00CF48FC">
        <w:rPr>
          <w:rFonts w:ascii="Times New Roman" w:hAnsi="Times New Roman"/>
          <w:color w:val="000000"/>
          <w:sz w:val="28"/>
          <w:szCs w:val="28"/>
        </w:rPr>
        <w:t>nəqliyyat vasitələrini idarəetmə vərdişləri üzrə təcrübi imtahan zamanı avtomatik transmissiyalı nəqliyyat vasitəsindən istifadə edilmişdirsə yalnız “B” kateqoriyasına aid avtomatik transmissiyalı nəqliyyat vasitələrini idarə etmək hüququnun verildiyinə dair qeyd.”;</w:t>
      </w:r>
    </w:p>
    <w:p w:rsidR="00D7416C" w:rsidRPr="002630DB" w:rsidRDefault="00D7416C" w:rsidP="00D7416C">
      <w:pPr>
        <w:pStyle w:val="ListParagraph"/>
        <w:numPr>
          <w:ilvl w:val="1"/>
          <w:numId w:val="1"/>
        </w:numPr>
        <w:tabs>
          <w:tab w:val="left" w:pos="1418"/>
        </w:tabs>
        <w:spacing w:after="0" w:line="240" w:lineRule="auto"/>
        <w:ind w:left="0" w:firstLine="709"/>
        <w:jc w:val="both"/>
        <w:rPr>
          <w:rFonts w:ascii="Times New Roman" w:eastAsia="Times New Roman" w:hAnsi="Times New Roman"/>
          <w:sz w:val="28"/>
          <w:szCs w:val="28"/>
          <w:lang w:eastAsia="az-Latn-AZ"/>
        </w:rPr>
      </w:pPr>
      <w:r w:rsidRPr="002630DB">
        <w:rPr>
          <w:rFonts w:ascii="Times New Roman" w:hAnsi="Times New Roman"/>
          <w:sz w:val="28"/>
          <w:szCs w:val="28"/>
        </w:rPr>
        <w:t>VIII hissə ləğv edilsin.</w:t>
      </w:r>
    </w:p>
    <w:p w:rsidR="00D7416C" w:rsidRPr="002630DB" w:rsidRDefault="00D7416C" w:rsidP="00D7416C">
      <w:pPr>
        <w:pStyle w:val="ListParagraph"/>
        <w:numPr>
          <w:ilvl w:val="0"/>
          <w:numId w:val="1"/>
        </w:numPr>
        <w:tabs>
          <w:tab w:val="left" w:pos="1418"/>
        </w:tabs>
        <w:spacing w:after="0" w:line="240" w:lineRule="auto"/>
        <w:ind w:left="1418" w:hanging="709"/>
        <w:jc w:val="both"/>
        <w:rPr>
          <w:rFonts w:ascii="Times New Roman" w:eastAsia="Times New Roman" w:hAnsi="Times New Roman"/>
          <w:sz w:val="28"/>
          <w:szCs w:val="28"/>
          <w:lang w:eastAsia="az-Latn-AZ"/>
        </w:rPr>
      </w:pPr>
      <w:r w:rsidRPr="002630DB">
        <w:rPr>
          <w:rFonts w:ascii="Times New Roman" w:eastAsia="Times New Roman" w:hAnsi="Times New Roman"/>
          <w:sz w:val="28"/>
          <w:szCs w:val="28"/>
          <w:lang w:eastAsia="az-Latn-AZ"/>
        </w:rPr>
        <w:t>35-ci maddə üzrə:</w:t>
      </w:r>
    </w:p>
    <w:p w:rsidR="00D7416C" w:rsidRPr="002630DB" w:rsidRDefault="00D7416C" w:rsidP="00D7416C">
      <w:pPr>
        <w:pStyle w:val="ListParagraph"/>
        <w:numPr>
          <w:ilvl w:val="1"/>
          <w:numId w:val="1"/>
        </w:numPr>
        <w:tabs>
          <w:tab w:val="left" w:pos="1418"/>
        </w:tabs>
        <w:spacing w:after="0" w:line="240" w:lineRule="auto"/>
        <w:ind w:left="0" w:firstLine="709"/>
        <w:jc w:val="both"/>
        <w:rPr>
          <w:rFonts w:ascii="Times New Roman" w:eastAsia="Times New Roman" w:hAnsi="Times New Roman"/>
          <w:sz w:val="28"/>
          <w:szCs w:val="28"/>
          <w:lang w:eastAsia="az-Latn-AZ"/>
        </w:rPr>
      </w:pPr>
      <w:r w:rsidRPr="002630DB">
        <w:rPr>
          <w:rFonts w:ascii="Times New Roman" w:eastAsia="Times New Roman" w:hAnsi="Times New Roman"/>
          <w:sz w:val="28"/>
          <w:szCs w:val="28"/>
          <w:lang w:eastAsia="az-Latn-AZ"/>
        </w:rPr>
        <w:t>IV-I hissəsinin 5-ci bəndində “</w:t>
      </w:r>
      <w:r w:rsidRPr="002630DB">
        <w:rPr>
          <w:rFonts w:ascii="Times New Roman" w:hAnsi="Times New Roman"/>
          <w:color w:val="000000"/>
          <w:sz w:val="28"/>
          <w:szCs w:val="28"/>
        </w:rPr>
        <w:t>artıq olmayan</w:t>
      </w:r>
      <w:r w:rsidRPr="002630DB">
        <w:rPr>
          <w:rFonts w:ascii="Times New Roman" w:eastAsia="Times New Roman" w:hAnsi="Times New Roman"/>
          <w:sz w:val="28"/>
          <w:szCs w:val="28"/>
          <w:lang w:eastAsia="az-Latn-AZ"/>
        </w:rPr>
        <w:t xml:space="preserve">” sözlərindən sonra “, imtahan prosesini </w:t>
      </w:r>
      <w:r w:rsidRPr="002630DB">
        <w:rPr>
          <w:rFonts w:ascii="Times New Roman" w:hAnsi="Times New Roman"/>
          <w:color w:val="000000"/>
          <w:sz w:val="28"/>
          <w:szCs w:val="28"/>
        </w:rPr>
        <w:t>qeydə alan videokameralarla təchiz edilmiş</w:t>
      </w:r>
      <w:r w:rsidRPr="002630DB">
        <w:rPr>
          <w:rFonts w:ascii="Times New Roman" w:eastAsia="Times New Roman" w:hAnsi="Times New Roman"/>
          <w:sz w:val="28"/>
          <w:szCs w:val="28"/>
          <w:lang w:eastAsia="az-Latn-AZ"/>
        </w:rPr>
        <w:t>” sözləri əlavə edilsin;</w:t>
      </w:r>
    </w:p>
    <w:p w:rsidR="00D7416C" w:rsidRDefault="00D7416C" w:rsidP="00D7416C">
      <w:pPr>
        <w:pStyle w:val="ListParagraph"/>
        <w:tabs>
          <w:tab w:val="left" w:pos="1418"/>
        </w:tabs>
        <w:spacing w:after="0" w:line="240" w:lineRule="auto"/>
        <w:ind w:left="709"/>
        <w:jc w:val="both"/>
        <w:rPr>
          <w:rFonts w:ascii="Times New Roman" w:eastAsia="Times New Roman" w:hAnsi="Times New Roman"/>
          <w:sz w:val="28"/>
          <w:szCs w:val="28"/>
          <w:lang w:eastAsia="az-Latn-AZ"/>
        </w:rPr>
      </w:pPr>
    </w:p>
    <w:p w:rsidR="00D7416C" w:rsidRPr="002630DB" w:rsidRDefault="00D7416C" w:rsidP="00D7416C">
      <w:pPr>
        <w:pStyle w:val="ListParagraph"/>
        <w:tabs>
          <w:tab w:val="left" w:pos="1418"/>
        </w:tabs>
        <w:spacing w:after="0" w:line="240" w:lineRule="auto"/>
        <w:ind w:left="709"/>
        <w:jc w:val="both"/>
        <w:rPr>
          <w:rFonts w:ascii="Times New Roman" w:eastAsia="Times New Roman" w:hAnsi="Times New Roman"/>
          <w:sz w:val="28"/>
          <w:szCs w:val="28"/>
          <w:lang w:eastAsia="az-Latn-AZ"/>
        </w:rPr>
      </w:pPr>
    </w:p>
    <w:p w:rsidR="00D7416C" w:rsidRPr="002630DB" w:rsidRDefault="00D7416C" w:rsidP="00D7416C">
      <w:pPr>
        <w:pStyle w:val="ListParagraph"/>
        <w:numPr>
          <w:ilvl w:val="1"/>
          <w:numId w:val="1"/>
        </w:numPr>
        <w:tabs>
          <w:tab w:val="left" w:pos="1418"/>
        </w:tabs>
        <w:spacing w:after="0" w:line="240" w:lineRule="auto"/>
        <w:ind w:left="0" w:firstLine="709"/>
        <w:jc w:val="both"/>
        <w:rPr>
          <w:rFonts w:ascii="Times New Roman" w:eastAsia="Times New Roman" w:hAnsi="Times New Roman"/>
          <w:sz w:val="28"/>
          <w:szCs w:val="28"/>
          <w:lang w:eastAsia="az-Latn-AZ"/>
        </w:rPr>
      </w:pPr>
      <w:r w:rsidRPr="002630DB">
        <w:rPr>
          <w:rFonts w:ascii="Times New Roman" w:eastAsia="Times New Roman" w:hAnsi="Times New Roman"/>
          <w:sz w:val="28"/>
          <w:szCs w:val="28"/>
          <w:lang w:eastAsia="az-Latn-AZ"/>
        </w:rPr>
        <w:t>aşağıdakı məzmunda IV-II hissə əlavə edilsin:</w:t>
      </w:r>
    </w:p>
    <w:p w:rsidR="00D7416C" w:rsidRPr="002630DB" w:rsidRDefault="00D7416C" w:rsidP="00D7416C">
      <w:pPr>
        <w:tabs>
          <w:tab w:val="left" w:pos="1418"/>
        </w:tabs>
        <w:spacing w:after="0" w:line="240" w:lineRule="auto"/>
        <w:ind w:firstLine="709"/>
        <w:jc w:val="both"/>
        <w:rPr>
          <w:rFonts w:ascii="Times New Roman" w:eastAsia="Times New Roman" w:hAnsi="Times New Roman"/>
          <w:sz w:val="28"/>
          <w:szCs w:val="28"/>
          <w:lang w:eastAsia="az-Latn-AZ"/>
        </w:rPr>
      </w:pPr>
      <w:r w:rsidRPr="002630DB">
        <w:rPr>
          <w:rFonts w:ascii="Times New Roman" w:eastAsia="Times New Roman" w:hAnsi="Times New Roman"/>
          <w:sz w:val="28"/>
          <w:szCs w:val="28"/>
          <w:lang w:eastAsia="az-Latn-AZ"/>
        </w:rPr>
        <w:lastRenderedPageBreak/>
        <w:t xml:space="preserve">“IV-II. </w:t>
      </w:r>
      <w:r w:rsidRPr="002630DB">
        <w:rPr>
          <w:rFonts w:ascii="Times New Roman" w:hAnsi="Times New Roman"/>
          <w:color w:val="000000"/>
          <w:sz w:val="28"/>
          <w:szCs w:val="28"/>
        </w:rPr>
        <w:t>“B” kateqoriyasına aid nəqliyyat vasitələrini idarə etmək hüququ verən sürücülük vəsiqəsini almaq istəyən şəxsin seçiminə əsasən nəqliyyat vasitələrini idarəetmə vərdişləri üzrə təcrübi imtahan mexaniki və ya avtomatik transmissiyalı nəqliyyat vasitəsində verilə bilər. Mexaniki transmissiyalı nəqliyyat vasitəsində idarəetmə vərdişləri üzrə təcrübi imtahanı müvəffəqiyyətlə vermiş şəxsə mexaniki və avtomatik transmissiyalı nəqliyyat vasitələrini idarə etmək hüququ verilir. Avtomatik transmissiyalı nəqliyyat vasitəsində idarəetmə vərdişləri üzrə təcrübi imtahanı müvəffəqiyyətlə vermiş şəxsə isə yalnız avtomatik transmissiyalı nəqliyyat vasitələrini idarə etmək hüququ verilir.</w:t>
      </w:r>
      <w:r w:rsidRPr="002630DB">
        <w:rPr>
          <w:rFonts w:ascii="Times New Roman" w:eastAsia="Times New Roman" w:hAnsi="Times New Roman"/>
          <w:sz w:val="28"/>
          <w:szCs w:val="28"/>
          <w:lang w:eastAsia="az-Latn-AZ"/>
        </w:rPr>
        <w:t>”;</w:t>
      </w:r>
    </w:p>
    <w:p w:rsidR="00D7416C" w:rsidRPr="002630DB" w:rsidRDefault="00D7416C" w:rsidP="00D7416C">
      <w:pPr>
        <w:pStyle w:val="ListParagraph"/>
        <w:numPr>
          <w:ilvl w:val="1"/>
          <w:numId w:val="1"/>
        </w:numPr>
        <w:spacing w:after="0" w:line="240" w:lineRule="auto"/>
        <w:ind w:left="0" w:firstLine="709"/>
        <w:jc w:val="both"/>
        <w:rPr>
          <w:rFonts w:ascii="Times New Roman" w:eastAsia="Times New Roman" w:hAnsi="Times New Roman"/>
          <w:sz w:val="28"/>
          <w:szCs w:val="28"/>
          <w:lang w:eastAsia="az-Latn-AZ"/>
        </w:rPr>
      </w:pPr>
      <w:r w:rsidRPr="002630DB">
        <w:rPr>
          <w:rFonts w:ascii="Times New Roman" w:eastAsia="Times New Roman" w:hAnsi="Times New Roman"/>
          <w:sz w:val="28"/>
          <w:szCs w:val="28"/>
          <w:lang w:eastAsia="az-Latn-AZ"/>
        </w:rPr>
        <w:t>VI hissənin 6-cı bəndinin sonunda nöqtə işarəsi nöqtəli vergül işarəsi ilə əvəz edilsin və aşağıdakı məzmunda 7-ci və 8-ci bəndlər əlavə edilsin:</w:t>
      </w:r>
    </w:p>
    <w:p w:rsidR="00D7416C" w:rsidRPr="002630DB" w:rsidRDefault="00D7416C" w:rsidP="00D7416C">
      <w:pPr>
        <w:pStyle w:val="ListParagraph"/>
        <w:tabs>
          <w:tab w:val="left" w:pos="1134"/>
        </w:tabs>
        <w:spacing w:after="0" w:line="240" w:lineRule="auto"/>
        <w:ind w:left="0" w:firstLine="709"/>
        <w:jc w:val="both"/>
        <w:rPr>
          <w:rFonts w:ascii="Times New Roman" w:hAnsi="Times New Roman"/>
          <w:sz w:val="28"/>
          <w:szCs w:val="28"/>
        </w:rPr>
      </w:pPr>
      <w:r w:rsidRPr="002630DB">
        <w:rPr>
          <w:rFonts w:ascii="Times New Roman" w:hAnsi="Times New Roman"/>
          <w:sz w:val="28"/>
          <w:szCs w:val="28"/>
        </w:rPr>
        <w:t>“7) yol hərəkətinin tənzimlənməsi sahəsində Azərbaycan Respublikasının tərəfdar çıxdığı beynəlxalq müqavilələrə uyğun olaraq xarici dövlətin səlahiyyətli orqanı tərəfindən verilmiş sürücülük vəsiqəsinə malik Azərbaycan Respublikasının vətəndaşının ölkə ərazisinə daxil olduğu vaxtdan bir aydan artıq müddətdə burada nəqliyyat vasitələrini idarə etmək niyyətində olması;</w:t>
      </w:r>
    </w:p>
    <w:p w:rsidR="00D7416C" w:rsidRPr="002630DB" w:rsidRDefault="00D7416C" w:rsidP="00D7416C">
      <w:pPr>
        <w:pStyle w:val="ListParagraph"/>
        <w:tabs>
          <w:tab w:val="left" w:pos="1134"/>
        </w:tabs>
        <w:spacing w:after="0" w:line="240" w:lineRule="auto"/>
        <w:ind w:left="0" w:firstLine="709"/>
        <w:jc w:val="both"/>
        <w:rPr>
          <w:rFonts w:ascii="Times New Roman" w:eastAsia="Times New Roman" w:hAnsi="Times New Roman"/>
          <w:sz w:val="28"/>
          <w:szCs w:val="28"/>
          <w:lang w:eastAsia="az-Latn-AZ"/>
        </w:rPr>
      </w:pPr>
      <w:r w:rsidRPr="002630DB">
        <w:rPr>
          <w:rFonts w:ascii="Times New Roman" w:hAnsi="Times New Roman"/>
          <w:sz w:val="28"/>
          <w:szCs w:val="28"/>
        </w:rPr>
        <w:t>8) yol hərəkətinin tənzimlənməsi sahəsində Azərbaycan Respublikasının tərəfdar çıxdığı beynəlxalq müqavilələrə uyğun olaraq xarici dövlətin səlahiyyətli orqanı tərəfindən verilmiş sürücülük vəsiqəsinə malik olan əcnəbi və ya vətəndaşlığı olmayan şəxsin Azərbaycan Respublikasında müvəqqəti və ya daimi</w:t>
      </w:r>
      <w:r w:rsidRPr="002630DB">
        <w:rPr>
          <w:rStyle w:val="apple-converted-space"/>
          <w:rFonts w:ascii="Times New Roman" w:hAnsi="Times New Roman"/>
          <w:sz w:val="28"/>
          <w:szCs w:val="28"/>
        </w:rPr>
        <w:t xml:space="preserve"> </w:t>
      </w:r>
      <w:r w:rsidRPr="002630DB">
        <w:rPr>
          <w:rFonts w:ascii="Times New Roman" w:hAnsi="Times New Roman"/>
          <w:sz w:val="28"/>
          <w:szCs w:val="28"/>
        </w:rPr>
        <w:t>yaşamaq üçün icazə alması.”;</w:t>
      </w:r>
    </w:p>
    <w:p w:rsidR="00D7416C" w:rsidRPr="002630DB" w:rsidRDefault="00D7416C" w:rsidP="00D7416C">
      <w:pPr>
        <w:pStyle w:val="ListParagraph"/>
        <w:numPr>
          <w:ilvl w:val="1"/>
          <w:numId w:val="1"/>
        </w:numPr>
        <w:spacing w:after="0" w:line="240" w:lineRule="auto"/>
        <w:ind w:left="0" w:firstLine="709"/>
        <w:jc w:val="both"/>
        <w:rPr>
          <w:rFonts w:ascii="Times New Roman" w:hAnsi="Times New Roman"/>
          <w:sz w:val="28"/>
          <w:szCs w:val="28"/>
        </w:rPr>
      </w:pPr>
      <w:r w:rsidRPr="002630DB">
        <w:rPr>
          <w:rFonts w:ascii="Times New Roman" w:hAnsi="Times New Roman"/>
          <w:sz w:val="28"/>
          <w:szCs w:val="28"/>
        </w:rPr>
        <w:t>Aşağıdakı məzmunda 35-1-ci maddə əlavə edilsin:</w:t>
      </w:r>
    </w:p>
    <w:p w:rsidR="00D7416C" w:rsidRPr="007E3621" w:rsidRDefault="00D7416C" w:rsidP="00D7416C">
      <w:pPr>
        <w:spacing w:after="0" w:line="240" w:lineRule="auto"/>
        <w:ind w:firstLine="708"/>
        <w:jc w:val="both"/>
        <w:rPr>
          <w:rFonts w:ascii="Times New Roman" w:hAnsi="Times New Roman"/>
          <w:b/>
          <w:sz w:val="28"/>
          <w:szCs w:val="28"/>
        </w:rPr>
      </w:pPr>
      <w:r w:rsidRPr="007E3621">
        <w:rPr>
          <w:rFonts w:ascii="Times New Roman" w:hAnsi="Times New Roman"/>
          <w:b/>
          <w:sz w:val="28"/>
          <w:szCs w:val="28"/>
        </w:rPr>
        <w:t>“Maddə 35-1.</w:t>
      </w:r>
      <w:r w:rsidRPr="007E3621">
        <w:rPr>
          <w:rFonts w:ascii="Times New Roman" w:hAnsi="Times New Roman"/>
          <w:b/>
          <w:sz w:val="28"/>
          <w:szCs w:val="28"/>
        </w:rPr>
        <w:tab/>
        <w:t xml:space="preserve">Xarici dövlətin səlahiyyətli orqanı tərəfindən </w:t>
      </w:r>
    </w:p>
    <w:p w:rsidR="00D7416C" w:rsidRPr="002630DB" w:rsidRDefault="00D7416C" w:rsidP="00D7416C">
      <w:pPr>
        <w:pStyle w:val="ListParagraph"/>
        <w:spacing w:after="0" w:line="240" w:lineRule="auto"/>
        <w:ind w:left="960"/>
        <w:jc w:val="both"/>
        <w:rPr>
          <w:rFonts w:ascii="Times New Roman" w:hAnsi="Times New Roman"/>
          <w:b/>
          <w:sz w:val="28"/>
          <w:szCs w:val="28"/>
        </w:rPr>
      </w:pPr>
      <w:r w:rsidRPr="002630DB">
        <w:rPr>
          <w:rFonts w:ascii="Times New Roman" w:hAnsi="Times New Roman"/>
          <w:b/>
          <w:sz w:val="28"/>
          <w:szCs w:val="28"/>
        </w:rPr>
        <w:tab/>
      </w:r>
      <w:r w:rsidRPr="002630DB">
        <w:rPr>
          <w:rFonts w:ascii="Times New Roman" w:hAnsi="Times New Roman"/>
          <w:b/>
          <w:sz w:val="28"/>
          <w:szCs w:val="28"/>
        </w:rPr>
        <w:tab/>
      </w:r>
      <w:r w:rsidRPr="002630DB">
        <w:rPr>
          <w:rFonts w:ascii="Times New Roman" w:hAnsi="Times New Roman"/>
          <w:b/>
          <w:sz w:val="28"/>
          <w:szCs w:val="28"/>
        </w:rPr>
        <w:tab/>
        <w:t>verilmiş sürücülük vəsiqəsi</w:t>
      </w:r>
      <w:r>
        <w:rPr>
          <w:rFonts w:ascii="Times New Roman" w:hAnsi="Times New Roman"/>
          <w:b/>
          <w:sz w:val="28"/>
          <w:szCs w:val="28"/>
        </w:rPr>
        <w:t xml:space="preserve"> </w:t>
      </w:r>
    </w:p>
    <w:p w:rsidR="00D7416C" w:rsidRPr="002630DB" w:rsidRDefault="00D7416C" w:rsidP="00D7416C">
      <w:pPr>
        <w:spacing w:after="0" w:line="240" w:lineRule="auto"/>
        <w:ind w:firstLine="708"/>
        <w:jc w:val="both"/>
        <w:rPr>
          <w:rFonts w:ascii="Times New Roman" w:hAnsi="Times New Roman"/>
          <w:sz w:val="28"/>
          <w:szCs w:val="28"/>
        </w:rPr>
      </w:pPr>
      <w:r w:rsidRPr="002630DB">
        <w:rPr>
          <w:rFonts w:ascii="Times New Roman" w:hAnsi="Times New Roman"/>
          <w:sz w:val="28"/>
          <w:szCs w:val="28"/>
        </w:rPr>
        <w:t xml:space="preserve">I. Azərbaycan Respublikasının vətəndaşı yol hərəkətinin tənzimlənməsi sahəsində Azərbaycan Respublikasının tərəfdar çıxdığı beynəlxalq müqavilələrə uyğun olaraq xarici dövlətin səlahiyyətli orqanı tərəfindən verilmiş və etibarlıq müddəti qurtarmamış sürücülük vəsiqəsi əsasında Azərbaycan Respublikası ərazisində nəqliyyat vasitələrini ölkə ərazisinə daxil olduğu gündən bir ay ərzində idarə etmək hüququna malikdir. Azərbaycan Respublikasının vətəndaşı ölkə ərazisində nəqliyyat vasitələrini həmin müddətdən artıq idarə etmək üçün sürücülük vəsiqəsini bu Qanunun 35-ci maddəsinin VI </w:t>
      </w:r>
      <w:r>
        <w:rPr>
          <w:rFonts w:ascii="Times New Roman" w:hAnsi="Times New Roman"/>
          <w:sz w:val="28"/>
          <w:szCs w:val="28"/>
        </w:rPr>
        <w:t>-</w:t>
      </w:r>
      <w:r w:rsidRPr="002630DB">
        <w:rPr>
          <w:rFonts w:ascii="Times New Roman" w:hAnsi="Times New Roman"/>
          <w:sz w:val="28"/>
          <w:szCs w:val="28"/>
        </w:rPr>
        <w:t xml:space="preserve"> VIII hissələrində müəyyən edilmiş qaydada dəyişdirməlidir.</w:t>
      </w:r>
    </w:p>
    <w:p w:rsidR="00D7416C" w:rsidRPr="002630DB" w:rsidRDefault="00D7416C" w:rsidP="00D7416C">
      <w:pPr>
        <w:spacing w:after="0" w:line="240" w:lineRule="auto"/>
        <w:ind w:firstLine="708"/>
        <w:jc w:val="both"/>
        <w:rPr>
          <w:rFonts w:ascii="Times New Roman" w:hAnsi="Times New Roman"/>
          <w:sz w:val="28"/>
          <w:szCs w:val="28"/>
        </w:rPr>
      </w:pPr>
      <w:r w:rsidRPr="002630DB">
        <w:rPr>
          <w:rFonts w:ascii="Times New Roman" w:hAnsi="Times New Roman"/>
          <w:sz w:val="28"/>
          <w:szCs w:val="28"/>
        </w:rPr>
        <w:t xml:space="preserve">II. Azərbaycan Respublikasında müvəqqəti olan əcnəbi və </w:t>
      </w:r>
      <w:r>
        <w:rPr>
          <w:rFonts w:ascii="Times New Roman" w:hAnsi="Times New Roman"/>
          <w:sz w:val="28"/>
          <w:szCs w:val="28"/>
        </w:rPr>
        <w:t xml:space="preserve">ya </w:t>
      </w:r>
      <w:r w:rsidRPr="002630DB">
        <w:rPr>
          <w:rFonts w:ascii="Times New Roman" w:hAnsi="Times New Roman"/>
          <w:sz w:val="28"/>
          <w:szCs w:val="28"/>
        </w:rPr>
        <w:t>vətəndaşlığı olmayan şəxs yol hərəkətinin tənzimlənməsi sahəsində Azərbaycan Respublikasının tərəfdar çıxdığı beynəlxalq müqavilələrə uyğun olaraq xarici dövlətin səlahiyyətli orqanı tərəfindən verilmiş və etibarlıq müddəti qurtarmamış sürücülük vəsiqəsi əsasında Azərbaycan Respublikası ərazisində nəqliyyat vasitələrini idarə etmək hüququna malikdir. Əcnəbi və ya vətəndaşlığı olmayan şəxs Azərbaycan Respublikasında müvəqqəti və ya daimi</w:t>
      </w:r>
      <w:r w:rsidRPr="002630DB">
        <w:rPr>
          <w:rStyle w:val="apple-converted-space"/>
          <w:rFonts w:ascii="Times New Roman" w:hAnsi="Times New Roman"/>
          <w:sz w:val="28"/>
          <w:szCs w:val="28"/>
        </w:rPr>
        <w:t xml:space="preserve"> </w:t>
      </w:r>
      <w:r w:rsidRPr="002630DB">
        <w:rPr>
          <w:rFonts w:ascii="Times New Roman" w:hAnsi="Times New Roman"/>
          <w:sz w:val="28"/>
          <w:szCs w:val="28"/>
        </w:rPr>
        <w:t xml:space="preserve">yaşamaq üçün icazə aldıqda, ölkə ərazisində nəqliyyat vasitələrini idarə etmək üçün sürücülük vəsiqəsini həmin icazəni aldığı gündən bir ay müddətində bu Qanunun 35-ci maddəsinin VI </w:t>
      </w:r>
      <w:r>
        <w:rPr>
          <w:rFonts w:ascii="Times New Roman" w:hAnsi="Times New Roman"/>
          <w:sz w:val="28"/>
          <w:szCs w:val="28"/>
        </w:rPr>
        <w:t>-</w:t>
      </w:r>
      <w:r w:rsidRPr="002630DB">
        <w:rPr>
          <w:rFonts w:ascii="Times New Roman" w:hAnsi="Times New Roman"/>
          <w:sz w:val="28"/>
          <w:szCs w:val="28"/>
        </w:rPr>
        <w:t xml:space="preserve"> VIII hissələrində müəyyən edilmiş qaydada dəyişdirməlidir. </w:t>
      </w:r>
    </w:p>
    <w:p w:rsidR="00D7416C" w:rsidRPr="002630DB" w:rsidRDefault="00D7416C" w:rsidP="00D7416C">
      <w:pPr>
        <w:pStyle w:val="ListParagraph"/>
        <w:tabs>
          <w:tab w:val="left" w:pos="1134"/>
        </w:tabs>
        <w:spacing w:after="0" w:line="240" w:lineRule="auto"/>
        <w:ind w:left="0" w:firstLine="709"/>
        <w:jc w:val="both"/>
        <w:rPr>
          <w:rFonts w:ascii="Times New Roman" w:eastAsia="Times New Roman" w:hAnsi="Times New Roman"/>
          <w:sz w:val="28"/>
          <w:szCs w:val="28"/>
          <w:lang w:eastAsia="az-Latn-AZ"/>
        </w:rPr>
      </w:pPr>
      <w:r w:rsidRPr="002630DB">
        <w:rPr>
          <w:rFonts w:ascii="Times New Roman" w:hAnsi="Times New Roman"/>
          <w:sz w:val="28"/>
          <w:szCs w:val="28"/>
        </w:rPr>
        <w:lastRenderedPageBreak/>
        <w:t>III. Bu Qanunun 35-1-ci maddəsinin I və II hissələrində nəzərdə tutulmuş hallarda sürücülük vəsiqəsi dəyişdirildikdə, xarici dövlətin səlahiyyətli orqanı tərəfindən verilmiş sürücülük vəsiqəsi yeni sürücülük vəsiqəsi ilə birlikdə həmin şəxsə qaytarılır.</w:t>
      </w:r>
      <w:r w:rsidRPr="002630DB">
        <w:rPr>
          <w:rFonts w:ascii="Times New Roman" w:eastAsia="Times New Roman" w:hAnsi="Times New Roman"/>
          <w:sz w:val="28"/>
          <w:szCs w:val="28"/>
          <w:lang w:eastAsia="az-Latn-AZ"/>
        </w:rPr>
        <w:t>”.</w:t>
      </w:r>
    </w:p>
    <w:p w:rsidR="00D7416C" w:rsidRPr="002630DB" w:rsidRDefault="00D7416C" w:rsidP="00D7416C">
      <w:pPr>
        <w:pStyle w:val="NormalWeb"/>
        <w:spacing w:line="276" w:lineRule="auto"/>
        <w:ind w:firstLine="708"/>
        <w:jc w:val="both"/>
        <w:rPr>
          <w:rFonts w:ascii="Times New Roman" w:hAnsi="Times New Roman"/>
          <w:sz w:val="28"/>
          <w:szCs w:val="28"/>
        </w:rPr>
      </w:pPr>
    </w:p>
    <w:p w:rsidR="00D7416C" w:rsidRPr="002630DB" w:rsidRDefault="00D7416C" w:rsidP="00D7416C">
      <w:pPr>
        <w:pStyle w:val="NormalWeb"/>
        <w:spacing w:line="276" w:lineRule="auto"/>
        <w:ind w:firstLine="708"/>
        <w:jc w:val="both"/>
        <w:rPr>
          <w:rFonts w:ascii="Times New Roman" w:hAnsi="Times New Roman"/>
          <w:sz w:val="28"/>
          <w:szCs w:val="28"/>
        </w:rPr>
      </w:pPr>
    </w:p>
    <w:p w:rsidR="00D7416C" w:rsidRPr="002630DB" w:rsidRDefault="00D7416C" w:rsidP="00D7416C">
      <w:pPr>
        <w:pStyle w:val="NormalWeb"/>
        <w:spacing w:line="276" w:lineRule="auto"/>
        <w:ind w:firstLine="708"/>
        <w:jc w:val="both"/>
        <w:rPr>
          <w:rFonts w:ascii="Times New Roman" w:hAnsi="Times New Roman"/>
          <w:sz w:val="28"/>
          <w:szCs w:val="28"/>
        </w:rPr>
      </w:pPr>
    </w:p>
    <w:p w:rsidR="00D7416C" w:rsidRPr="002630DB" w:rsidRDefault="00D7416C" w:rsidP="00D7416C">
      <w:pPr>
        <w:pStyle w:val="NormalWeb"/>
        <w:spacing w:line="276" w:lineRule="auto"/>
        <w:ind w:firstLine="708"/>
        <w:jc w:val="both"/>
        <w:rPr>
          <w:rFonts w:ascii="Times New Roman" w:hAnsi="Times New Roman"/>
          <w:sz w:val="28"/>
          <w:szCs w:val="28"/>
        </w:rPr>
      </w:pPr>
    </w:p>
    <w:p w:rsidR="00D7416C" w:rsidRPr="002630DB" w:rsidRDefault="00D7416C" w:rsidP="00D7416C">
      <w:pPr>
        <w:pStyle w:val="NormalWeb"/>
        <w:spacing w:line="276" w:lineRule="auto"/>
        <w:ind w:firstLine="708"/>
        <w:jc w:val="both"/>
        <w:rPr>
          <w:rFonts w:ascii="Times New Roman" w:hAnsi="Times New Roman"/>
          <w:sz w:val="28"/>
          <w:szCs w:val="28"/>
        </w:rPr>
      </w:pPr>
    </w:p>
    <w:p w:rsidR="00D7416C" w:rsidRPr="002630DB" w:rsidRDefault="00D7416C" w:rsidP="00D7416C">
      <w:pPr>
        <w:spacing w:after="0"/>
        <w:ind w:left="4956" w:firstLine="708"/>
        <w:rPr>
          <w:rFonts w:ascii="Times New Roman" w:hAnsi="Times New Roman"/>
          <w:b/>
          <w:sz w:val="28"/>
          <w:szCs w:val="28"/>
        </w:rPr>
      </w:pPr>
      <w:r w:rsidRPr="002630DB">
        <w:rPr>
          <w:rFonts w:ascii="Times New Roman" w:hAnsi="Times New Roman"/>
          <w:b/>
          <w:sz w:val="28"/>
          <w:szCs w:val="28"/>
        </w:rPr>
        <w:t xml:space="preserve">         İlham Əliyev</w:t>
      </w:r>
    </w:p>
    <w:p w:rsidR="00D7416C" w:rsidRPr="002630DB" w:rsidRDefault="00D7416C" w:rsidP="00D7416C">
      <w:pPr>
        <w:spacing w:after="0"/>
        <w:jc w:val="right"/>
        <w:rPr>
          <w:rFonts w:ascii="Times New Roman" w:hAnsi="Times New Roman"/>
          <w:b/>
          <w:sz w:val="28"/>
          <w:szCs w:val="28"/>
        </w:rPr>
      </w:pPr>
      <w:r w:rsidRPr="002630DB">
        <w:rPr>
          <w:rFonts w:ascii="Times New Roman" w:hAnsi="Times New Roman"/>
          <w:b/>
          <w:sz w:val="28"/>
          <w:szCs w:val="28"/>
        </w:rPr>
        <w:t>Azərbaycan Respublikasının Prezidenti</w:t>
      </w:r>
    </w:p>
    <w:p w:rsidR="00D7416C" w:rsidRPr="002630DB" w:rsidRDefault="00D7416C" w:rsidP="00D7416C">
      <w:pPr>
        <w:spacing w:after="0"/>
        <w:ind w:left="4480"/>
        <w:jc w:val="center"/>
        <w:rPr>
          <w:rFonts w:ascii="Times New Roman" w:hAnsi="Times New Roman"/>
          <w:b/>
          <w:sz w:val="28"/>
          <w:szCs w:val="28"/>
        </w:rPr>
      </w:pPr>
    </w:p>
    <w:p w:rsidR="00D7416C" w:rsidRPr="002630DB" w:rsidRDefault="00D7416C" w:rsidP="00D7416C">
      <w:pPr>
        <w:spacing w:after="0"/>
        <w:rPr>
          <w:rFonts w:ascii="Times New Roman" w:hAnsi="Times New Roman"/>
          <w:sz w:val="28"/>
          <w:szCs w:val="28"/>
        </w:rPr>
      </w:pPr>
      <w:r w:rsidRPr="002630DB">
        <w:rPr>
          <w:rFonts w:ascii="Times New Roman" w:hAnsi="Times New Roman"/>
          <w:sz w:val="28"/>
          <w:szCs w:val="28"/>
        </w:rPr>
        <w:t>Bakı şəhəri, 11 noyabr 2016-cı il</w:t>
      </w:r>
    </w:p>
    <w:p w:rsidR="00D7416C" w:rsidRPr="002630DB" w:rsidRDefault="00D7416C" w:rsidP="00D7416C">
      <w:pPr>
        <w:spacing w:after="0"/>
        <w:rPr>
          <w:rFonts w:ascii="Times New Roman" w:hAnsi="Times New Roman"/>
          <w:sz w:val="28"/>
          <w:szCs w:val="28"/>
        </w:rPr>
      </w:pPr>
      <w:r w:rsidRPr="002630DB">
        <w:rPr>
          <w:rFonts w:ascii="Times New Roman" w:hAnsi="Times New Roman"/>
          <w:sz w:val="28"/>
          <w:szCs w:val="28"/>
        </w:rPr>
        <w:t>№ 407-VQD</w:t>
      </w:r>
    </w:p>
    <w:p w:rsidR="00D7416C" w:rsidRPr="002630DB" w:rsidRDefault="00D7416C" w:rsidP="00D7416C">
      <w:pPr>
        <w:spacing w:after="0" w:line="240" w:lineRule="auto"/>
        <w:ind w:firstLine="709"/>
        <w:jc w:val="both"/>
        <w:rPr>
          <w:rFonts w:ascii="Times New Roman" w:eastAsia="Times New Roman" w:hAnsi="Times New Roman"/>
          <w:sz w:val="28"/>
          <w:szCs w:val="28"/>
          <w:lang w:eastAsia="ja-JP"/>
        </w:rPr>
      </w:pPr>
    </w:p>
    <w:p w:rsidR="000E0D5E" w:rsidRDefault="000E0D5E">
      <w:bookmarkStart w:id="0" w:name="_GoBack"/>
      <w:bookmarkEnd w:id="0"/>
    </w:p>
    <w:sectPr w:rsidR="000E0D5E" w:rsidSect="007E3621">
      <w:headerReference w:type="defaul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95" w:rsidRPr="002066C0" w:rsidRDefault="00D7416C">
    <w:pPr>
      <w:pStyle w:val="Header"/>
      <w:jc w:val="right"/>
      <w:rPr>
        <w:rFonts w:ascii="Times New Roman" w:hAnsi="Times New Roman"/>
        <w:b/>
        <w:sz w:val="28"/>
        <w:szCs w:val="28"/>
      </w:rPr>
    </w:pPr>
    <w:r w:rsidRPr="002066C0">
      <w:rPr>
        <w:rFonts w:ascii="Times New Roman" w:hAnsi="Times New Roman"/>
        <w:b/>
        <w:sz w:val="28"/>
        <w:szCs w:val="28"/>
      </w:rPr>
      <w:fldChar w:fldCharType="begin"/>
    </w:r>
    <w:r w:rsidRPr="002066C0">
      <w:rPr>
        <w:rFonts w:ascii="Times New Roman" w:hAnsi="Times New Roman"/>
        <w:b/>
        <w:sz w:val="28"/>
        <w:szCs w:val="28"/>
      </w:rPr>
      <w:instrText>PAGE   \* MERGEFORMAT</w:instrText>
    </w:r>
    <w:r w:rsidRPr="002066C0">
      <w:rPr>
        <w:rFonts w:ascii="Times New Roman" w:hAnsi="Times New Roman"/>
        <w:b/>
        <w:sz w:val="28"/>
        <w:szCs w:val="28"/>
      </w:rPr>
      <w:fldChar w:fldCharType="separate"/>
    </w:r>
    <w:r>
      <w:rPr>
        <w:rFonts w:ascii="Times New Roman" w:hAnsi="Times New Roman"/>
        <w:b/>
        <w:noProof/>
        <w:sz w:val="28"/>
        <w:szCs w:val="28"/>
      </w:rPr>
      <w:t>3</w:t>
    </w:r>
    <w:r w:rsidRPr="002066C0">
      <w:rPr>
        <w:rFonts w:ascii="Times New Roman" w:hAnsi="Times New Roman"/>
        <w:b/>
        <w:noProof/>
        <w:sz w:val="28"/>
        <w:szCs w:val="28"/>
      </w:rPr>
      <w:fldChar w:fldCharType="end"/>
    </w:r>
  </w:p>
  <w:p w:rsidR="003C7F95" w:rsidRDefault="00D74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461D4"/>
    <w:multiLevelType w:val="multilevel"/>
    <w:tmpl w:val="15FCEC86"/>
    <w:lvl w:ilvl="0">
      <w:start w:val="1"/>
      <w:numFmt w:val="decimal"/>
      <w:lvlText w:val="%1."/>
      <w:lvlJc w:val="left"/>
      <w:pPr>
        <w:ind w:left="960" w:hanging="360"/>
      </w:pPr>
      <w:rPr>
        <w:rFonts w:eastAsia="Calibri" w:hint="default"/>
      </w:rPr>
    </w:lvl>
    <w:lvl w:ilvl="1">
      <w:start w:val="1"/>
      <w:numFmt w:val="decimal"/>
      <w:isLgl/>
      <w:lvlText w:val="%1.%2."/>
      <w:lvlJc w:val="left"/>
      <w:pPr>
        <w:ind w:left="1680" w:hanging="720"/>
      </w:pPr>
      <w:rPr>
        <w:rFonts w:eastAsia="Calibri" w:hint="default"/>
      </w:rPr>
    </w:lvl>
    <w:lvl w:ilvl="2">
      <w:start w:val="1"/>
      <w:numFmt w:val="decimal"/>
      <w:isLgl/>
      <w:lvlText w:val="%1.%2.%3."/>
      <w:lvlJc w:val="left"/>
      <w:pPr>
        <w:ind w:left="2040" w:hanging="720"/>
      </w:pPr>
      <w:rPr>
        <w:rFonts w:eastAsia="Calibri" w:hint="default"/>
      </w:rPr>
    </w:lvl>
    <w:lvl w:ilvl="3">
      <w:start w:val="1"/>
      <w:numFmt w:val="decimal"/>
      <w:isLgl/>
      <w:lvlText w:val="%1.%2.%3.%4."/>
      <w:lvlJc w:val="left"/>
      <w:pPr>
        <w:ind w:left="2760" w:hanging="1080"/>
      </w:pPr>
      <w:rPr>
        <w:rFonts w:eastAsia="Calibri" w:hint="default"/>
      </w:rPr>
    </w:lvl>
    <w:lvl w:ilvl="4">
      <w:start w:val="1"/>
      <w:numFmt w:val="decimal"/>
      <w:isLgl/>
      <w:lvlText w:val="%1.%2.%3.%4.%5."/>
      <w:lvlJc w:val="left"/>
      <w:pPr>
        <w:ind w:left="3120" w:hanging="1080"/>
      </w:pPr>
      <w:rPr>
        <w:rFonts w:eastAsia="Calibri" w:hint="default"/>
      </w:rPr>
    </w:lvl>
    <w:lvl w:ilvl="5">
      <w:start w:val="1"/>
      <w:numFmt w:val="decimal"/>
      <w:isLgl/>
      <w:lvlText w:val="%1.%2.%3.%4.%5.%6."/>
      <w:lvlJc w:val="left"/>
      <w:pPr>
        <w:ind w:left="3840" w:hanging="1440"/>
      </w:pPr>
      <w:rPr>
        <w:rFonts w:eastAsia="Calibri" w:hint="default"/>
      </w:rPr>
    </w:lvl>
    <w:lvl w:ilvl="6">
      <w:start w:val="1"/>
      <w:numFmt w:val="decimal"/>
      <w:isLgl/>
      <w:lvlText w:val="%1.%2.%3.%4.%5.%6.%7."/>
      <w:lvlJc w:val="left"/>
      <w:pPr>
        <w:ind w:left="4200" w:hanging="1440"/>
      </w:pPr>
      <w:rPr>
        <w:rFonts w:eastAsia="Calibri" w:hint="default"/>
      </w:rPr>
    </w:lvl>
    <w:lvl w:ilvl="7">
      <w:start w:val="1"/>
      <w:numFmt w:val="decimal"/>
      <w:isLgl/>
      <w:lvlText w:val="%1.%2.%3.%4.%5.%6.%7.%8."/>
      <w:lvlJc w:val="left"/>
      <w:pPr>
        <w:ind w:left="4920" w:hanging="1800"/>
      </w:pPr>
      <w:rPr>
        <w:rFonts w:eastAsia="Calibri" w:hint="default"/>
      </w:rPr>
    </w:lvl>
    <w:lvl w:ilvl="8">
      <w:start w:val="1"/>
      <w:numFmt w:val="decimal"/>
      <w:isLgl/>
      <w:lvlText w:val="%1.%2.%3.%4.%5.%6.%7.%8.%9."/>
      <w:lvlJc w:val="left"/>
      <w:pPr>
        <w:ind w:left="5640" w:hanging="2160"/>
      </w:pPr>
      <w:rPr>
        <w:rFonts w:eastAsia="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6C"/>
    <w:rsid w:val="000E0D5E"/>
    <w:rsid w:val="00D7416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416C"/>
  </w:style>
  <w:style w:type="paragraph" w:styleId="ListParagraph">
    <w:name w:val="List Paragraph"/>
    <w:basedOn w:val="Normal"/>
    <w:uiPriority w:val="34"/>
    <w:qFormat/>
    <w:rsid w:val="00D7416C"/>
    <w:pPr>
      <w:ind w:left="720"/>
      <w:contextualSpacing/>
    </w:pPr>
  </w:style>
  <w:style w:type="paragraph" w:styleId="Header">
    <w:name w:val="header"/>
    <w:basedOn w:val="Normal"/>
    <w:link w:val="HeaderChar"/>
    <w:uiPriority w:val="99"/>
    <w:unhideWhenUsed/>
    <w:rsid w:val="00D7416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7416C"/>
    <w:rPr>
      <w:rFonts w:ascii="Calibri" w:eastAsia="Calibri" w:hAnsi="Calibri" w:cs="Times New Roman"/>
    </w:rPr>
  </w:style>
  <w:style w:type="character" w:customStyle="1" w:styleId="NormalWebChar">
    <w:name w:val="Normal (Web) Char"/>
    <w:aliases w:val="Знак Char,Знак Знак Знак Char"/>
    <w:link w:val="NormalWeb"/>
    <w:uiPriority w:val="99"/>
    <w:semiHidden/>
    <w:locked/>
    <w:rsid w:val="00D7416C"/>
    <w:rPr>
      <w:sz w:val="24"/>
      <w:szCs w:val="24"/>
      <w:lang w:eastAsia="ru-RU"/>
    </w:rPr>
  </w:style>
  <w:style w:type="paragraph" w:styleId="NormalWeb">
    <w:name w:val="Normal (Web)"/>
    <w:aliases w:val="Знак,Знак Знак Знак"/>
    <w:basedOn w:val="Normal"/>
    <w:link w:val="NormalWebChar"/>
    <w:uiPriority w:val="99"/>
    <w:semiHidden/>
    <w:unhideWhenUsed/>
    <w:qFormat/>
    <w:rsid w:val="00D7416C"/>
    <w:pPr>
      <w:tabs>
        <w:tab w:val="center" w:pos="4677"/>
        <w:tab w:val="right" w:pos="9355"/>
      </w:tabs>
      <w:spacing w:after="0" w:line="240" w:lineRule="auto"/>
    </w:pPr>
    <w:rPr>
      <w:rFonts w:asciiTheme="minorHAnsi" w:eastAsiaTheme="minorHAnsi" w:hAnsiTheme="minorHAnsi" w:cstheme="minorBid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416C"/>
  </w:style>
  <w:style w:type="paragraph" w:styleId="ListParagraph">
    <w:name w:val="List Paragraph"/>
    <w:basedOn w:val="Normal"/>
    <w:uiPriority w:val="34"/>
    <w:qFormat/>
    <w:rsid w:val="00D7416C"/>
    <w:pPr>
      <w:ind w:left="720"/>
      <w:contextualSpacing/>
    </w:pPr>
  </w:style>
  <w:style w:type="paragraph" w:styleId="Header">
    <w:name w:val="header"/>
    <w:basedOn w:val="Normal"/>
    <w:link w:val="HeaderChar"/>
    <w:uiPriority w:val="99"/>
    <w:unhideWhenUsed/>
    <w:rsid w:val="00D7416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7416C"/>
    <w:rPr>
      <w:rFonts w:ascii="Calibri" w:eastAsia="Calibri" w:hAnsi="Calibri" w:cs="Times New Roman"/>
    </w:rPr>
  </w:style>
  <w:style w:type="character" w:customStyle="1" w:styleId="NormalWebChar">
    <w:name w:val="Normal (Web) Char"/>
    <w:aliases w:val="Знак Char,Знак Знак Знак Char"/>
    <w:link w:val="NormalWeb"/>
    <w:uiPriority w:val="99"/>
    <w:semiHidden/>
    <w:locked/>
    <w:rsid w:val="00D7416C"/>
    <w:rPr>
      <w:sz w:val="24"/>
      <w:szCs w:val="24"/>
      <w:lang w:eastAsia="ru-RU"/>
    </w:rPr>
  </w:style>
  <w:style w:type="paragraph" w:styleId="NormalWeb">
    <w:name w:val="Normal (Web)"/>
    <w:aliases w:val="Знак,Знак Знак Знак"/>
    <w:basedOn w:val="Normal"/>
    <w:link w:val="NormalWebChar"/>
    <w:uiPriority w:val="99"/>
    <w:semiHidden/>
    <w:unhideWhenUsed/>
    <w:qFormat/>
    <w:rsid w:val="00D7416C"/>
    <w:pPr>
      <w:tabs>
        <w:tab w:val="center" w:pos="4677"/>
        <w:tab w:val="right" w:pos="9355"/>
      </w:tabs>
      <w:spacing w:after="0" w:line="240" w:lineRule="auto"/>
    </w:pPr>
    <w:rPr>
      <w:rFonts w:asciiTheme="minorHAnsi" w:eastAsiaTheme="minorHAnsi" w:hAnsiTheme="minorHAnsi" w:cstheme="minorBid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34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3524</Words>
  <Characters>2009</Characters>
  <Application>Microsoft Office Word</Application>
  <DocSecurity>0</DocSecurity>
  <Lines>16</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2016-12-15T10:45:00Z</dcterms:created>
  <dcterms:modified xsi:type="dcterms:W3CDTF">2016-12-15T10:45:00Z</dcterms:modified>
</cp:coreProperties>
</file>