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7" w:rsidRDefault="00C611C7" w:rsidP="00C611C7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Pr="007978C4" w:rsidRDefault="00C611C7" w:rsidP="00C611C7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  <w:r w:rsidRPr="007978C4">
        <w:rPr>
          <w:rFonts w:ascii="Times New Roman" w:eastAsia="Times New Roman" w:hAnsi="Times New Roman"/>
          <w:b/>
          <w:sz w:val="32"/>
          <w:szCs w:val="32"/>
          <w:lang w:val="az-Latn-AZ" w:eastAsia="ru-RU"/>
        </w:rPr>
        <w:t>“Çayçılıq haqqında” Azərbaycan Respublikasının Qanununda dəyişiklik edilməsi barədə</w:t>
      </w:r>
    </w:p>
    <w:p w:rsidR="00C611C7" w:rsidRPr="007978C4" w:rsidRDefault="00C611C7" w:rsidP="00C611C7">
      <w:pPr>
        <w:shd w:val="clear" w:color="auto" w:fill="FFFFFF"/>
        <w:spacing w:after="0" w:line="240" w:lineRule="auto"/>
        <w:ind w:left="567" w:right="521"/>
        <w:jc w:val="center"/>
        <w:rPr>
          <w:rFonts w:ascii="Times New Roman" w:eastAsia="Times New Roman" w:hAnsi="Times New Roman"/>
          <w:b/>
          <w:sz w:val="32"/>
          <w:szCs w:val="32"/>
          <w:lang w:val="az-Latn-AZ" w:eastAsia="ru-RU"/>
        </w:rPr>
      </w:pPr>
    </w:p>
    <w:p w:rsidR="00C611C7" w:rsidRPr="007751D6" w:rsidRDefault="00C611C7" w:rsidP="00C611C7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az-Latn-AZ" w:eastAsia="ru-RU"/>
        </w:rPr>
      </w:pPr>
      <w:r w:rsidRPr="007751D6">
        <w:rPr>
          <w:rFonts w:ascii="Times New Roman" w:eastAsia="Times New Roman" w:hAnsi="Times New Roman"/>
          <w:b/>
          <w:sz w:val="40"/>
          <w:szCs w:val="40"/>
          <w:lang w:val="az-Latn-AZ" w:eastAsia="ru-RU"/>
        </w:rPr>
        <w:t>AZƏRBAYCAN RESPUBLİKASININ QANUNU</w:t>
      </w:r>
    </w:p>
    <w:p w:rsidR="00C611C7" w:rsidRPr="007978C4" w:rsidRDefault="00C611C7" w:rsidP="00C611C7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7978C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Azərbaycan Respublikasının Milli Məclisi Azərbaycan Respublikası Konstitusiyasının 94-cü maddəsinin I hissəsinin 24-cü bəndini rəhbər tutaraq, “Çayçılıq haqqında” Azərbaycan Respublikasının Qanununu “Reklam haqqında” Azərbaycan Respublikasının 2015-ci il 15 may tarixli 1281-IVQ nömrəli Qanununa </w:t>
      </w:r>
      <w:proofErr w:type="spellStart"/>
      <w:r w:rsidRPr="007978C4">
        <w:rPr>
          <w:rFonts w:ascii="Times New Roman" w:eastAsia="Times New Roman" w:hAnsi="Times New Roman"/>
          <w:sz w:val="28"/>
          <w:szCs w:val="28"/>
          <w:lang w:val="az-Latn-AZ" w:eastAsia="ru-RU"/>
        </w:rPr>
        <w:t>uyğunlaşdırmaq</w:t>
      </w:r>
      <w:proofErr w:type="spellEnd"/>
      <w:r w:rsidRPr="007978C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məqsədi ilə</w:t>
      </w:r>
      <w:r w:rsidRPr="007978C4">
        <w:rPr>
          <w:rFonts w:ascii="Times New Roman" w:eastAsia="Times New Roman" w:hAnsi="Times New Roman"/>
          <w:b/>
          <w:sz w:val="28"/>
          <w:szCs w:val="28"/>
          <w:lang w:val="az-Latn-AZ" w:eastAsia="ru-RU"/>
        </w:rPr>
        <w:t xml:space="preserve"> qərara alır:   </w:t>
      </w:r>
    </w:p>
    <w:p w:rsidR="00C611C7" w:rsidRPr="007978C4" w:rsidRDefault="00C611C7" w:rsidP="00C611C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  <w:r w:rsidRPr="007978C4">
        <w:rPr>
          <w:rFonts w:ascii="Times New Roman" w:eastAsia="Times New Roman" w:hAnsi="Times New Roman"/>
          <w:sz w:val="28"/>
          <w:szCs w:val="28"/>
          <w:lang w:val="az-Latn-AZ" w:eastAsia="ru-RU"/>
        </w:rPr>
        <w:t>“Çayçılıq haqqında” Azərbaycan Respublikası Qanununun (Azərbaycan Respublikasının Qanunvericilik Toplusu, 2004, № 11, maddə 881; 2007, № 12, maddə 1218; 2016, № 7, maddə 1242) 17.3-cü maddəsində “Azərbaycan Respublikasının qanunvericiliyinə” sözləri “Reklam haqqında” Azərbaycan Respublikasının Qanun</w:t>
      </w:r>
      <w:r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una” sözləri ilə əvəz edilsin. </w:t>
      </w:r>
    </w:p>
    <w:p w:rsidR="00C611C7" w:rsidRDefault="00C611C7" w:rsidP="00C61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611C7" w:rsidRDefault="00C611C7" w:rsidP="00C61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611C7" w:rsidRPr="007978C4" w:rsidRDefault="00C611C7" w:rsidP="00C611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611C7" w:rsidRPr="007978C4" w:rsidRDefault="00C611C7" w:rsidP="00C611C7">
      <w:pPr>
        <w:spacing w:after="0" w:line="240" w:lineRule="auto"/>
        <w:ind w:right="-46" w:firstLine="567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C611C7" w:rsidRPr="007978C4" w:rsidRDefault="00C611C7" w:rsidP="00C611C7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978C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7978C4">
        <w:rPr>
          <w:rFonts w:ascii="Times New Roman" w:hAnsi="Times New Roman"/>
          <w:b/>
          <w:sz w:val="28"/>
          <w:szCs w:val="28"/>
          <w:lang w:val="az-Latn-AZ"/>
        </w:rPr>
        <w:t xml:space="preserve"> İlham Əliyev</w:t>
      </w:r>
    </w:p>
    <w:p w:rsidR="00C611C7" w:rsidRPr="007978C4" w:rsidRDefault="00C611C7" w:rsidP="00C611C7">
      <w:pPr>
        <w:spacing w:after="0" w:line="240" w:lineRule="auto"/>
        <w:ind w:right="-46"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978C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7978C4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C611C7" w:rsidRDefault="00C611C7" w:rsidP="00C611C7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C611C7" w:rsidRDefault="00C611C7" w:rsidP="00C611C7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</w:p>
    <w:p w:rsidR="00C611C7" w:rsidRPr="007978C4" w:rsidRDefault="00C611C7" w:rsidP="00C611C7">
      <w:pPr>
        <w:pStyle w:val="BodyText"/>
        <w:spacing w:after="0"/>
        <w:ind w:right="-93"/>
        <w:jc w:val="both"/>
        <w:rPr>
          <w:bCs/>
          <w:sz w:val="28"/>
          <w:szCs w:val="28"/>
          <w:lang w:val="az-Latn-AZ"/>
        </w:rPr>
      </w:pPr>
      <w:r w:rsidRPr="007978C4">
        <w:rPr>
          <w:bCs/>
          <w:sz w:val="28"/>
          <w:szCs w:val="28"/>
          <w:lang w:val="az-Latn-AZ"/>
        </w:rPr>
        <w:t xml:space="preserve">Bakı şəhəri, </w:t>
      </w:r>
      <w:r>
        <w:rPr>
          <w:bCs/>
          <w:sz w:val="28"/>
          <w:szCs w:val="28"/>
          <w:lang w:val="az-Latn-AZ"/>
        </w:rPr>
        <w:t xml:space="preserve">29 noyabr </w:t>
      </w:r>
      <w:r w:rsidRPr="007978C4">
        <w:rPr>
          <w:bCs/>
          <w:sz w:val="28"/>
          <w:szCs w:val="28"/>
          <w:lang w:val="az-Latn-AZ"/>
        </w:rPr>
        <w:t>2016-cı il</w:t>
      </w:r>
    </w:p>
    <w:p w:rsidR="00C611C7" w:rsidRPr="007978C4" w:rsidRDefault="00C611C7" w:rsidP="00C611C7">
      <w:pPr>
        <w:pStyle w:val="BodyText"/>
        <w:spacing w:after="0"/>
        <w:ind w:right="-93"/>
        <w:jc w:val="both"/>
        <w:rPr>
          <w:sz w:val="28"/>
          <w:szCs w:val="28"/>
          <w:lang w:val="az-Latn-AZ"/>
        </w:rPr>
      </w:pPr>
      <w:r w:rsidRPr="007978C4">
        <w:rPr>
          <w:bCs/>
          <w:sz w:val="28"/>
          <w:szCs w:val="28"/>
          <w:lang w:val="az-Latn-AZ"/>
        </w:rPr>
        <w:t xml:space="preserve">№ </w:t>
      </w:r>
      <w:r>
        <w:rPr>
          <w:bCs/>
          <w:sz w:val="28"/>
          <w:szCs w:val="28"/>
          <w:lang w:val="az-Latn-AZ"/>
        </w:rPr>
        <w:t>419-VQD</w:t>
      </w:r>
    </w:p>
    <w:p w:rsidR="00C611C7" w:rsidRPr="007978C4" w:rsidRDefault="00C611C7" w:rsidP="00C611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az-Latn-AZ" w:eastAsia="ru-RU"/>
        </w:rPr>
      </w:pPr>
    </w:p>
    <w:p w:rsidR="00C611C7" w:rsidRPr="007978C4" w:rsidRDefault="00C611C7" w:rsidP="00C61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az-Latn-AZ" w:eastAsia="ru-RU"/>
        </w:rPr>
      </w:pPr>
      <w:r w:rsidRPr="007978C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C611C7" w:rsidRPr="007978C4" w:rsidRDefault="00C611C7" w:rsidP="00C611C7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7978C4">
        <w:rPr>
          <w:rFonts w:ascii="Times New Roman" w:eastAsia="Times New Roman" w:hAnsi="Times New Roman"/>
          <w:sz w:val="28"/>
          <w:szCs w:val="28"/>
          <w:lang w:val="az-Latn-AZ" w:eastAsia="ru-RU"/>
        </w:rPr>
        <w:t xml:space="preserve"> </w:t>
      </w:r>
    </w:p>
    <w:p w:rsidR="008B63CB" w:rsidRPr="00C611C7" w:rsidRDefault="008B63CB">
      <w:pPr>
        <w:rPr>
          <w:lang w:val="az-Latn-AZ"/>
        </w:rPr>
      </w:pPr>
      <w:bookmarkStart w:id="0" w:name="_GoBack"/>
      <w:bookmarkEnd w:id="0"/>
    </w:p>
    <w:sectPr w:rsidR="008B63CB" w:rsidRPr="00C611C7" w:rsidSect="00EA7D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7"/>
    <w:rsid w:val="008B63CB"/>
    <w:rsid w:val="00C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C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1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C611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C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11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C611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2017-01-31T11:36:00Z</dcterms:created>
  <dcterms:modified xsi:type="dcterms:W3CDTF">2017-01-31T11:36:00Z</dcterms:modified>
</cp:coreProperties>
</file>