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8F" w:rsidRPr="00C46CC0" w:rsidRDefault="00CB088F" w:rsidP="00CB088F">
      <w:pPr>
        <w:spacing w:line="276" w:lineRule="auto"/>
        <w:jc w:val="center"/>
        <w:rPr>
          <w:b/>
          <w:sz w:val="28"/>
          <w:szCs w:val="28"/>
          <w:lang w:val="az-Latn-AZ"/>
        </w:rPr>
      </w:pPr>
    </w:p>
    <w:p w:rsidR="00CB088F" w:rsidRPr="00C46CC0" w:rsidRDefault="00CB088F" w:rsidP="00CB088F">
      <w:pPr>
        <w:spacing w:line="276" w:lineRule="auto"/>
        <w:jc w:val="center"/>
        <w:rPr>
          <w:b/>
          <w:sz w:val="28"/>
          <w:szCs w:val="28"/>
          <w:lang w:val="az-Latn-AZ"/>
        </w:rPr>
      </w:pPr>
    </w:p>
    <w:p w:rsidR="00CB088F" w:rsidRPr="00C46CC0" w:rsidRDefault="00CB088F" w:rsidP="00CB088F">
      <w:pPr>
        <w:spacing w:line="276" w:lineRule="auto"/>
        <w:jc w:val="center"/>
        <w:rPr>
          <w:b/>
          <w:sz w:val="28"/>
          <w:szCs w:val="28"/>
          <w:lang w:val="az-Latn-AZ"/>
        </w:rPr>
      </w:pPr>
    </w:p>
    <w:p w:rsidR="00CB088F" w:rsidRPr="00C46CC0" w:rsidRDefault="00CB088F" w:rsidP="00CB088F">
      <w:pPr>
        <w:spacing w:line="276" w:lineRule="auto"/>
        <w:jc w:val="center"/>
        <w:rPr>
          <w:b/>
          <w:sz w:val="28"/>
          <w:szCs w:val="28"/>
          <w:lang w:val="az-Latn-AZ"/>
        </w:rPr>
      </w:pPr>
    </w:p>
    <w:p w:rsidR="00CB088F" w:rsidRPr="00C46CC0" w:rsidRDefault="00CB088F" w:rsidP="00CB088F">
      <w:pPr>
        <w:spacing w:line="276" w:lineRule="auto"/>
        <w:jc w:val="center"/>
        <w:rPr>
          <w:b/>
          <w:sz w:val="28"/>
          <w:szCs w:val="28"/>
          <w:lang w:val="az-Latn-AZ"/>
        </w:rPr>
      </w:pPr>
    </w:p>
    <w:p w:rsidR="00CB088F" w:rsidRPr="00C46CC0" w:rsidRDefault="00CB088F" w:rsidP="00CB088F">
      <w:pPr>
        <w:spacing w:line="276" w:lineRule="auto"/>
        <w:jc w:val="center"/>
        <w:rPr>
          <w:b/>
          <w:sz w:val="28"/>
          <w:szCs w:val="28"/>
          <w:lang w:val="az-Latn-AZ"/>
        </w:rPr>
      </w:pPr>
    </w:p>
    <w:p w:rsidR="00CB088F" w:rsidRPr="009D58D0" w:rsidRDefault="00CB088F" w:rsidP="00CB088F">
      <w:pPr>
        <w:spacing w:line="276" w:lineRule="auto"/>
        <w:jc w:val="center"/>
        <w:rPr>
          <w:b/>
          <w:sz w:val="32"/>
          <w:szCs w:val="28"/>
          <w:lang w:val="az-Latn-AZ"/>
        </w:rPr>
      </w:pPr>
      <w:r w:rsidRPr="009D58D0">
        <w:rPr>
          <w:b/>
          <w:sz w:val="32"/>
          <w:szCs w:val="28"/>
          <w:lang w:val="az-Latn-AZ"/>
        </w:rPr>
        <w:t>Azərbaycan Respublikasının İnzibati Xətalar Məcəlləsində</w:t>
      </w:r>
    </w:p>
    <w:p w:rsidR="00CB088F" w:rsidRDefault="00CB088F" w:rsidP="00CB088F">
      <w:pPr>
        <w:spacing w:line="276" w:lineRule="auto"/>
        <w:jc w:val="center"/>
        <w:rPr>
          <w:b/>
          <w:sz w:val="32"/>
          <w:szCs w:val="28"/>
          <w:lang w:val="az-Latn-AZ"/>
        </w:rPr>
      </w:pPr>
      <w:r w:rsidRPr="009D58D0">
        <w:rPr>
          <w:b/>
          <w:sz w:val="32"/>
          <w:szCs w:val="28"/>
          <w:lang w:val="az-Latn-AZ"/>
        </w:rPr>
        <w:t>dəyişikliklər edilməsi haqqında</w:t>
      </w:r>
    </w:p>
    <w:p w:rsidR="00CB088F" w:rsidRDefault="00CB088F" w:rsidP="00CB088F">
      <w:pPr>
        <w:spacing w:line="276" w:lineRule="auto"/>
        <w:jc w:val="center"/>
        <w:rPr>
          <w:b/>
          <w:sz w:val="32"/>
          <w:szCs w:val="28"/>
          <w:lang w:val="az-Latn-AZ"/>
        </w:rPr>
      </w:pPr>
    </w:p>
    <w:p w:rsidR="00CB088F" w:rsidRPr="009D58D0" w:rsidRDefault="00CB088F" w:rsidP="00CB088F">
      <w:pPr>
        <w:spacing w:line="276" w:lineRule="auto"/>
        <w:jc w:val="center"/>
        <w:rPr>
          <w:b/>
          <w:sz w:val="32"/>
          <w:szCs w:val="28"/>
          <w:lang w:val="az-Latn-AZ"/>
        </w:rPr>
      </w:pPr>
      <w:r>
        <w:rPr>
          <w:b/>
          <w:sz w:val="40"/>
          <w:szCs w:val="40"/>
        </w:rPr>
        <w:t>AZƏRBAYCAN RESPUBLİKASININ QANUNU</w:t>
      </w:r>
    </w:p>
    <w:p w:rsidR="00CB088F" w:rsidRPr="009D58D0" w:rsidRDefault="00CB088F" w:rsidP="00CB088F">
      <w:pPr>
        <w:spacing w:line="276" w:lineRule="auto"/>
        <w:jc w:val="both"/>
        <w:rPr>
          <w:sz w:val="28"/>
          <w:szCs w:val="28"/>
          <w:lang w:val="az-Latn-AZ"/>
        </w:rPr>
      </w:pPr>
    </w:p>
    <w:p w:rsidR="00CB088F" w:rsidRPr="009D58D0" w:rsidRDefault="00CB088F" w:rsidP="00CB088F">
      <w:pPr>
        <w:spacing w:line="276" w:lineRule="auto"/>
        <w:ind w:firstLine="567"/>
        <w:jc w:val="both"/>
        <w:rPr>
          <w:sz w:val="28"/>
          <w:szCs w:val="28"/>
          <w:lang w:val="az-Latn-AZ"/>
        </w:rPr>
      </w:pPr>
      <w:r w:rsidRPr="009D58D0">
        <w:rPr>
          <w:sz w:val="28"/>
          <w:szCs w:val="28"/>
          <w:lang w:val="az-Latn-AZ"/>
        </w:rPr>
        <w:t>Azərbaycan Respublikasının Milli Məclisi Azərbaycan Respublikası Konstitusiyasının 94-cü maddəsinin I hissəsinin 17-ci bəndini rəhbər tutaraq qərara alır:</w:t>
      </w:r>
    </w:p>
    <w:p w:rsidR="00CB088F" w:rsidRDefault="00CB088F" w:rsidP="00CB088F">
      <w:pPr>
        <w:spacing w:line="276" w:lineRule="auto"/>
        <w:ind w:firstLine="567"/>
        <w:jc w:val="both"/>
        <w:rPr>
          <w:sz w:val="28"/>
          <w:szCs w:val="28"/>
          <w:lang w:val="az-Latn-AZ"/>
        </w:rPr>
      </w:pPr>
      <w:r w:rsidRPr="009D58D0">
        <w:rPr>
          <w:sz w:val="28"/>
          <w:szCs w:val="28"/>
          <w:lang w:val="az-Latn-AZ"/>
        </w:rPr>
        <w:t xml:space="preserve">Azərbaycan Respublikasının İnzibati Xətalar Məcəlləsinə </w:t>
      </w:r>
      <w:r w:rsidRPr="009D58D0">
        <w:rPr>
          <w:color w:val="000000"/>
          <w:sz w:val="28"/>
          <w:szCs w:val="28"/>
          <w:lang w:val="az-Latn-AZ"/>
        </w:rPr>
        <w:t xml:space="preserve">(Azərbaycan Respublikasının Qanunvericilik Toplusu, 2016, № 2, I kitab, maddə 202, № 3 maddələr 397, 403, 429, № 4, maddələr 631, 647, 654, № 5, maddələr 835, 846,    № 6, maddələr 997, 1010, № 7, maddələr 1247, 1249; Azərbaycan Respublikasının 2016-cı il 30 sentyabr tarixli 331-VQD nömrəli Qanunu) </w:t>
      </w:r>
      <w:r w:rsidRPr="009D58D0">
        <w:rPr>
          <w:sz w:val="28"/>
          <w:szCs w:val="28"/>
          <w:lang w:val="az-Latn-AZ"/>
        </w:rPr>
        <w:t>aşağıdakı məzmunda      362-1-ci və 362-2-ci maddələr əlavə edilsin:</w:t>
      </w:r>
    </w:p>
    <w:p w:rsidR="00CB088F" w:rsidRPr="009D58D0" w:rsidRDefault="00CB088F" w:rsidP="00CB088F">
      <w:pPr>
        <w:spacing w:line="276" w:lineRule="auto"/>
        <w:ind w:firstLine="567"/>
        <w:jc w:val="both"/>
        <w:rPr>
          <w:sz w:val="28"/>
          <w:szCs w:val="28"/>
          <w:lang w:val="az-Latn-AZ"/>
        </w:rPr>
      </w:pPr>
    </w:p>
    <w:p w:rsidR="00CB088F" w:rsidRPr="005956CF" w:rsidRDefault="00CB088F" w:rsidP="00CB088F">
      <w:pPr>
        <w:spacing w:line="276" w:lineRule="auto"/>
        <w:ind w:left="2410" w:hanging="1843"/>
        <w:jc w:val="both"/>
        <w:rPr>
          <w:b/>
          <w:sz w:val="28"/>
          <w:szCs w:val="28"/>
          <w:lang w:val="az-Latn-AZ"/>
        </w:rPr>
      </w:pPr>
      <w:r w:rsidRPr="009D58D0">
        <w:rPr>
          <w:sz w:val="28"/>
          <w:szCs w:val="28"/>
          <w:lang w:val="az-Latn-AZ"/>
        </w:rPr>
        <w:t>“</w:t>
      </w:r>
      <w:r w:rsidRPr="005956CF">
        <w:rPr>
          <w:b/>
          <w:sz w:val="28"/>
          <w:szCs w:val="28"/>
          <w:lang w:val="az-Latn-AZ"/>
        </w:rPr>
        <w:t>Maddə 362-1. Rabitə müəssisələri (operatorlar), həmçinin onların diler və distribüterləri tərəfindən rabitə vasitələrinin satışı və istifadəsi zamanı xidmət göstərilən fiziki və hüquqi şəxslərlə bağlanılan müqavilələrdə və abunəçilərə dair məlumat bazalarında nəzərdə tutulması vacib olan məlumatların daxil edilməməsi</w:t>
      </w:r>
    </w:p>
    <w:p w:rsidR="00CB088F" w:rsidRPr="009D58D0" w:rsidRDefault="00CB088F" w:rsidP="00CB088F">
      <w:pPr>
        <w:spacing w:line="276" w:lineRule="auto"/>
        <w:ind w:firstLine="567"/>
        <w:jc w:val="both"/>
        <w:rPr>
          <w:sz w:val="28"/>
          <w:szCs w:val="28"/>
          <w:lang w:val="az-Latn-AZ"/>
        </w:rPr>
      </w:pPr>
    </w:p>
    <w:p w:rsidR="00CB088F" w:rsidRPr="009D58D0" w:rsidRDefault="00CB088F" w:rsidP="00CB088F">
      <w:pPr>
        <w:spacing w:line="276" w:lineRule="auto"/>
        <w:ind w:firstLine="567"/>
        <w:jc w:val="both"/>
        <w:rPr>
          <w:sz w:val="28"/>
          <w:szCs w:val="28"/>
          <w:lang w:val="az-Latn-AZ"/>
        </w:rPr>
      </w:pPr>
      <w:r w:rsidRPr="009D58D0">
        <w:rPr>
          <w:sz w:val="28"/>
          <w:szCs w:val="28"/>
          <w:lang w:val="az-Latn-AZ"/>
        </w:rPr>
        <w:t>362-1.1. Rabitə müəssisələri (operatorlar), həmçinin onların diler və distribüterləri tərəfindən rabitə vasitələrinin satışı və istifadəsi zamanı xidmət göstərilən fiziki və hüquqi şəxslərlə bağlanılan müqavilələrdə və abunəçilərə dair məlumat bazalarında nəzərdə tutulması vacib olan məlumatların daxil edilməməsinə görə -</w:t>
      </w:r>
    </w:p>
    <w:p w:rsidR="00CB088F" w:rsidRPr="009D58D0" w:rsidRDefault="00CB088F" w:rsidP="00CB088F">
      <w:pPr>
        <w:spacing w:line="276" w:lineRule="auto"/>
        <w:ind w:firstLine="567"/>
        <w:jc w:val="both"/>
        <w:rPr>
          <w:sz w:val="28"/>
          <w:szCs w:val="28"/>
          <w:lang w:val="az-Latn-AZ"/>
        </w:rPr>
      </w:pPr>
      <w:r w:rsidRPr="009D58D0">
        <w:rPr>
          <w:sz w:val="28"/>
          <w:szCs w:val="28"/>
          <w:lang w:val="az-Latn-AZ"/>
        </w:rPr>
        <w:lastRenderedPageBreak/>
        <w:t>vəzifəli şəxslər iki min manat miqdarında, hüquqi şəxslər üç min manat miqdarında cərimə edilir.</w:t>
      </w:r>
    </w:p>
    <w:p w:rsidR="00CB088F" w:rsidRPr="009D58D0" w:rsidRDefault="00CB088F" w:rsidP="00CB088F">
      <w:pPr>
        <w:spacing w:line="276" w:lineRule="auto"/>
        <w:ind w:firstLine="567"/>
        <w:jc w:val="both"/>
        <w:rPr>
          <w:sz w:val="28"/>
          <w:szCs w:val="28"/>
          <w:lang w:val="az-Latn-AZ"/>
        </w:rPr>
      </w:pPr>
      <w:r w:rsidRPr="009D58D0">
        <w:rPr>
          <w:sz w:val="28"/>
          <w:szCs w:val="28"/>
          <w:lang w:val="az-Latn-AZ"/>
        </w:rPr>
        <w:t xml:space="preserve">362-1.2. Bu Məcəllənin 362-1.1-ci </w:t>
      </w:r>
      <w:r w:rsidRPr="009D58D0">
        <w:rPr>
          <w:color w:val="000000"/>
          <w:sz w:val="28"/>
          <w:szCs w:val="28"/>
          <w:lang w:val="az-Latn-AZ"/>
        </w:rPr>
        <w:t>maddəsində nəzərdə tutulmuş xətanın inzibati tənbeh almış şəxs tərəfindən inzibati tənbeh vermə haqqında qərar qüvvəyə mindiyi gündən bir il ərzində təkrar törədilməsinə görə -</w:t>
      </w:r>
      <w:r w:rsidRPr="009D58D0">
        <w:rPr>
          <w:sz w:val="28"/>
          <w:szCs w:val="28"/>
          <w:lang w:val="az-Latn-AZ"/>
        </w:rPr>
        <w:t xml:space="preserve"> </w:t>
      </w:r>
    </w:p>
    <w:p w:rsidR="00CB088F" w:rsidRDefault="00CB088F" w:rsidP="00CB088F">
      <w:pPr>
        <w:spacing w:line="276" w:lineRule="auto"/>
        <w:ind w:firstLine="567"/>
        <w:jc w:val="both"/>
        <w:rPr>
          <w:sz w:val="28"/>
          <w:szCs w:val="28"/>
          <w:lang w:val="az-Latn-AZ"/>
        </w:rPr>
      </w:pPr>
      <w:r w:rsidRPr="009D58D0">
        <w:rPr>
          <w:sz w:val="28"/>
          <w:szCs w:val="28"/>
          <w:lang w:val="az-Latn-AZ"/>
        </w:rPr>
        <w:t>vəzifəli şəxslər dörd min manat miqdarında, hüquqi şəxslər altı min manat miqdarında cərimə edilir.</w:t>
      </w:r>
    </w:p>
    <w:p w:rsidR="00CB088F" w:rsidRDefault="00CB088F" w:rsidP="00CB088F">
      <w:pPr>
        <w:spacing w:line="276" w:lineRule="auto"/>
        <w:ind w:firstLine="567"/>
        <w:jc w:val="both"/>
        <w:rPr>
          <w:sz w:val="28"/>
          <w:szCs w:val="28"/>
          <w:lang w:val="az-Latn-AZ"/>
        </w:rPr>
      </w:pPr>
    </w:p>
    <w:p w:rsidR="00CB088F" w:rsidRPr="005956CF" w:rsidRDefault="00CB088F" w:rsidP="00CB088F">
      <w:pPr>
        <w:spacing w:line="276" w:lineRule="auto"/>
        <w:ind w:left="2410" w:hanging="1843"/>
        <w:jc w:val="both"/>
        <w:rPr>
          <w:b/>
          <w:sz w:val="28"/>
          <w:szCs w:val="28"/>
          <w:lang w:val="az-Latn-AZ"/>
        </w:rPr>
      </w:pPr>
      <w:r w:rsidRPr="005956CF">
        <w:rPr>
          <w:b/>
          <w:sz w:val="28"/>
          <w:szCs w:val="28"/>
          <w:lang w:val="az-Latn-AZ"/>
        </w:rPr>
        <w:t>Maddə 362-2. Ərizəçiyə dair məlumatların vahid məlumat bazasına onlayn rejimdə elektron formada daxil edilmədən telefon nömrələrinin (sabit, mobil) operatorların şəbəkəsində aktivləşdirilməsi</w:t>
      </w:r>
    </w:p>
    <w:p w:rsidR="00CB088F" w:rsidRPr="009D58D0" w:rsidRDefault="00CB088F" w:rsidP="00CB088F">
      <w:pPr>
        <w:spacing w:line="276" w:lineRule="auto"/>
        <w:ind w:firstLine="567"/>
        <w:jc w:val="both"/>
        <w:rPr>
          <w:sz w:val="28"/>
          <w:szCs w:val="28"/>
          <w:lang w:val="az-Latn-AZ"/>
        </w:rPr>
      </w:pPr>
    </w:p>
    <w:p w:rsidR="00CB088F" w:rsidRPr="009D58D0" w:rsidRDefault="00CB088F" w:rsidP="00CB088F">
      <w:pPr>
        <w:spacing w:line="276" w:lineRule="auto"/>
        <w:ind w:firstLine="567"/>
        <w:jc w:val="both"/>
        <w:rPr>
          <w:sz w:val="28"/>
          <w:szCs w:val="28"/>
          <w:lang w:val="az-Latn-AZ"/>
        </w:rPr>
      </w:pPr>
      <w:r w:rsidRPr="009D58D0">
        <w:rPr>
          <w:sz w:val="28"/>
          <w:szCs w:val="28"/>
          <w:lang w:val="az-Latn-AZ"/>
        </w:rPr>
        <w:t>362-2.1. Ərizəçiyə dair məlumatların vahid məlumat bazasına onlayn rejimdə elektron formada daxil edilmədən telefon nömrələrinin (sabit, mobil) operatorların şəbəkəsində aktivləşdirilməsinə görə -</w:t>
      </w:r>
    </w:p>
    <w:p w:rsidR="00CB088F" w:rsidRPr="009D58D0" w:rsidRDefault="00CB088F" w:rsidP="00CB088F">
      <w:pPr>
        <w:spacing w:line="276" w:lineRule="auto"/>
        <w:ind w:firstLine="567"/>
        <w:jc w:val="both"/>
        <w:rPr>
          <w:sz w:val="28"/>
          <w:szCs w:val="28"/>
          <w:lang w:val="az-Latn-AZ"/>
        </w:rPr>
      </w:pPr>
      <w:r w:rsidRPr="009D58D0">
        <w:rPr>
          <w:sz w:val="28"/>
          <w:szCs w:val="28"/>
          <w:lang w:val="az-Latn-AZ"/>
        </w:rPr>
        <w:t>vəzifəli şəxslər iki min manat miqdarında, hüquqi şəxslər üç min manat miqdarında cərimə edilir.</w:t>
      </w:r>
    </w:p>
    <w:p w:rsidR="00CB088F" w:rsidRPr="009D58D0" w:rsidRDefault="00CB088F" w:rsidP="00CB088F">
      <w:pPr>
        <w:spacing w:line="276" w:lineRule="auto"/>
        <w:ind w:firstLine="567"/>
        <w:jc w:val="both"/>
        <w:rPr>
          <w:sz w:val="28"/>
          <w:szCs w:val="28"/>
          <w:lang w:val="az-Latn-AZ"/>
        </w:rPr>
      </w:pPr>
      <w:r w:rsidRPr="009D58D0">
        <w:rPr>
          <w:sz w:val="28"/>
          <w:szCs w:val="28"/>
          <w:lang w:val="az-Latn-AZ"/>
        </w:rPr>
        <w:t xml:space="preserve">362-2.2. Bu Məcəllənin 362-2.1-ci </w:t>
      </w:r>
      <w:r w:rsidRPr="009D58D0">
        <w:rPr>
          <w:color w:val="000000"/>
          <w:sz w:val="28"/>
          <w:szCs w:val="28"/>
          <w:lang w:val="az-Latn-AZ"/>
        </w:rPr>
        <w:t>maddəsində nəzərdə tutulmuş xətanın inzibati tənbeh almış şəxs tərəfindən inzibati tənbeh vermə haqqında qərar qüvvəyə mindiyi gündən bir il ərzində təkrar törədilməsinə görə -</w:t>
      </w:r>
    </w:p>
    <w:p w:rsidR="00CB088F" w:rsidRPr="009D58D0" w:rsidRDefault="00CB088F" w:rsidP="00CB088F">
      <w:pPr>
        <w:spacing w:line="276" w:lineRule="auto"/>
        <w:ind w:firstLine="567"/>
        <w:jc w:val="both"/>
        <w:rPr>
          <w:sz w:val="28"/>
          <w:szCs w:val="28"/>
          <w:lang w:val="az-Latn-AZ"/>
        </w:rPr>
      </w:pPr>
      <w:r w:rsidRPr="009D58D0">
        <w:rPr>
          <w:sz w:val="28"/>
          <w:szCs w:val="28"/>
          <w:lang w:val="az-Latn-AZ"/>
        </w:rPr>
        <w:t>vəzifəli şəxslər dörd min manat miqdarında, hüquqi şəxslər altı min manat miqdarında cərimə edilir.”.</w:t>
      </w:r>
    </w:p>
    <w:p w:rsidR="00CB088F" w:rsidRPr="005956CF" w:rsidRDefault="00CB088F" w:rsidP="00CB088F">
      <w:pPr>
        <w:spacing w:line="276" w:lineRule="auto"/>
        <w:jc w:val="both"/>
        <w:rPr>
          <w:sz w:val="24"/>
          <w:szCs w:val="28"/>
          <w:lang w:val="az-Latn-AZ"/>
        </w:rPr>
      </w:pPr>
    </w:p>
    <w:p w:rsidR="00CB088F" w:rsidRPr="005956CF" w:rsidRDefault="00CB088F" w:rsidP="00CB088F">
      <w:pPr>
        <w:spacing w:line="276" w:lineRule="auto"/>
        <w:jc w:val="both"/>
        <w:rPr>
          <w:sz w:val="24"/>
          <w:szCs w:val="28"/>
          <w:lang w:val="az-Latn-AZ"/>
        </w:rPr>
      </w:pPr>
    </w:p>
    <w:p w:rsidR="00CB088F" w:rsidRPr="005956CF" w:rsidRDefault="00CB088F" w:rsidP="00CB088F">
      <w:pPr>
        <w:spacing w:line="276" w:lineRule="auto"/>
        <w:jc w:val="both"/>
        <w:rPr>
          <w:sz w:val="22"/>
          <w:szCs w:val="28"/>
          <w:lang w:val="az-Latn-AZ"/>
        </w:rPr>
      </w:pPr>
    </w:p>
    <w:p w:rsidR="00CB088F" w:rsidRPr="005956CF" w:rsidRDefault="00CB088F" w:rsidP="00CB088F">
      <w:pPr>
        <w:spacing w:line="276" w:lineRule="auto"/>
        <w:jc w:val="both"/>
        <w:rPr>
          <w:sz w:val="22"/>
          <w:szCs w:val="28"/>
          <w:lang w:val="az-Latn-AZ"/>
        </w:rPr>
      </w:pPr>
    </w:p>
    <w:p w:rsidR="00CB088F" w:rsidRPr="005956CF" w:rsidRDefault="00CB088F" w:rsidP="00CB088F">
      <w:pPr>
        <w:spacing w:line="276" w:lineRule="auto"/>
        <w:jc w:val="both"/>
        <w:rPr>
          <w:sz w:val="22"/>
          <w:szCs w:val="28"/>
          <w:lang w:val="az-Latn-AZ"/>
        </w:rPr>
      </w:pPr>
    </w:p>
    <w:p w:rsidR="00CB088F" w:rsidRPr="009D58D0" w:rsidRDefault="00CB088F" w:rsidP="00CB088F">
      <w:pPr>
        <w:spacing w:line="276" w:lineRule="auto"/>
        <w:ind w:left="4536"/>
        <w:jc w:val="center"/>
        <w:rPr>
          <w:b/>
          <w:sz w:val="28"/>
          <w:szCs w:val="28"/>
          <w:lang w:val="az-Latn-AZ"/>
        </w:rPr>
      </w:pPr>
      <w:r>
        <w:rPr>
          <w:b/>
          <w:sz w:val="28"/>
          <w:szCs w:val="28"/>
          <w:lang w:val="az-Latn-AZ"/>
        </w:rPr>
        <w:t xml:space="preserve">   </w:t>
      </w:r>
      <w:r w:rsidRPr="009D58D0">
        <w:rPr>
          <w:b/>
          <w:sz w:val="28"/>
          <w:szCs w:val="28"/>
          <w:lang w:val="az-Latn-AZ"/>
        </w:rPr>
        <w:t>İlham Əliyev</w:t>
      </w:r>
    </w:p>
    <w:p w:rsidR="00CB088F" w:rsidRPr="009D58D0" w:rsidRDefault="00CB088F" w:rsidP="00CB088F">
      <w:pPr>
        <w:spacing w:line="276" w:lineRule="auto"/>
        <w:ind w:left="4536"/>
        <w:jc w:val="center"/>
        <w:rPr>
          <w:b/>
          <w:sz w:val="28"/>
          <w:szCs w:val="28"/>
          <w:lang w:val="az-Latn-AZ"/>
        </w:rPr>
      </w:pPr>
      <w:r w:rsidRPr="009D58D0">
        <w:rPr>
          <w:b/>
          <w:sz w:val="28"/>
          <w:szCs w:val="28"/>
          <w:lang w:val="az-Latn-AZ"/>
        </w:rPr>
        <w:t>Azərbaycan Respublikasının Prezidenti</w:t>
      </w:r>
    </w:p>
    <w:p w:rsidR="00CB088F" w:rsidRDefault="00CB088F" w:rsidP="00CB088F">
      <w:pPr>
        <w:spacing w:line="276" w:lineRule="auto"/>
        <w:jc w:val="both"/>
        <w:rPr>
          <w:sz w:val="28"/>
          <w:szCs w:val="28"/>
          <w:lang w:val="az-Latn-AZ"/>
        </w:rPr>
      </w:pPr>
    </w:p>
    <w:p w:rsidR="00CB088F" w:rsidRPr="009D58D0" w:rsidRDefault="00CB088F" w:rsidP="00CB088F">
      <w:pPr>
        <w:spacing w:line="276" w:lineRule="auto"/>
        <w:jc w:val="both"/>
        <w:rPr>
          <w:sz w:val="28"/>
          <w:szCs w:val="28"/>
          <w:lang w:val="az-Latn-AZ"/>
        </w:rPr>
      </w:pPr>
    </w:p>
    <w:p w:rsidR="00CB088F" w:rsidRPr="009D58D0" w:rsidRDefault="00CB088F" w:rsidP="00CB088F">
      <w:pPr>
        <w:spacing w:line="276" w:lineRule="auto"/>
        <w:jc w:val="both"/>
        <w:rPr>
          <w:sz w:val="28"/>
          <w:szCs w:val="28"/>
          <w:lang w:val="az-Latn-AZ"/>
        </w:rPr>
      </w:pPr>
      <w:r w:rsidRPr="009D58D0">
        <w:rPr>
          <w:sz w:val="28"/>
          <w:szCs w:val="28"/>
          <w:lang w:val="az-Latn-AZ"/>
        </w:rPr>
        <w:t xml:space="preserve">Bakı şəhəri, </w:t>
      </w:r>
      <w:r>
        <w:rPr>
          <w:sz w:val="28"/>
          <w:szCs w:val="28"/>
          <w:lang w:val="az-Latn-AZ"/>
        </w:rPr>
        <w:t xml:space="preserve">29 noyabr </w:t>
      </w:r>
      <w:r w:rsidRPr="009D58D0">
        <w:rPr>
          <w:sz w:val="28"/>
          <w:szCs w:val="28"/>
          <w:lang w:val="az-Latn-AZ"/>
        </w:rPr>
        <w:t>2016-cı il</w:t>
      </w:r>
    </w:p>
    <w:p w:rsidR="00CB088F" w:rsidRPr="00F34828" w:rsidRDefault="00CB088F" w:rsidP="00CB088F">
      <w:pPr>
        <w:spacing w:line="276" w:lineRule="auto"/>
        <w:jc w:val="both"/>
        <w:rPr>
          <w:sz w:val="28"/>
          <w:szCs w:val="28"/>
          <w:lang w:val="az-Latn-AZ"/>
        </w:rPr>
      </w:pPr>
      <w:r w:rsidRPr="009D58D0">
        <w:rPr>
          <w:sz w:val="28"/>
          <w:szCs w:val="28"/>
          <w:lang w:val="az-Latn-AZ"/>
        </w:rPr>
        <w:t xml:space="preserve">№ </w:t>
      </w:r>
      <w:r>
        <w:rPr>
          <w:sz w:val="28"/>
          <w:szCs w:val="28"/>
          <w:lang w:val="az-Latn-AZ"/>
        </w:rPr>
        <w:t>429-VQD</w:t>
      </w:r>
    </w:p>
    <w:p w:rsidR="008B63CB" w:rsidRDefault="008B63CB">
      <w:bookmarkStart w:id="0" w:name="_GoBack"/>
      <w:bookmarkEnd w:id="0"/>
    </w:p>
    <w:sectPr w:rsidR="008B63CB" w:rsidSect="00355475">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75" w:rsidRDefault="00CB088F">
    <w:pPr>
      <w:pStyle w:val="Header"/>
      <w:jc w:val="right"/>
    </w:pPr>
    <w:r>
      <w:fldChar w:fldCharType="begin"/>
    </w:r>
    <w:r>
      <w:instrText xml:space="preserve"> PAGE   \* MERGEFORMAT </w:instrText>
    </w:r>
    <w:r>
      <w:fldChar w:fldCharType="separate"/>
    </w:r>
    <w:r>
      <w:rPr>
        <w:noProof/>
      </w:rPr>
      <w:t>2</w:t>
    </w:r>
    <w:r>
      <w:rPr>
        <w:noProof/>
      </w:rPr>
      <w:fldChar w:fldCharType="end"/>
    </w:r>
  </w:p>
  <w:p w:rsidR="00355475" w:rsidRDefault="00CB0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8F"/>
    <w:rsid w:val="008B63CB"/>
    <w:rsid w:val="00CB088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8F"/>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8F"/>
    <w:pPr>
      <w:tabs>
        <w:tab w:val="center" w:pos="4680"/>
        <w:tab w:val="right" w:pos="9360"/>
      </w:tabs>
    </w:pPr>
  </w:style>
  <w:style w:type="character" w:customStyle="1" w:styleId="HeaderChar">
    <w:name w:val="Header Char"/>
    <w:basedOn w:val="DefaultParagraphFont"/>
    <w:link w:val="Header"/>
    <w:uiPriority w:val="99"/>
    <w:rsid w:val="00CB088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8F"/>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8F"/>
    <w:pPr>
      <w:tabs>
        <w:tab w:val="center" w:pos="4680"/>
        <w:tab w:val="right" w:pos="9360"/>
      </w:tabs>
    </w:pPr>
  </w:style>
  <w:style w:type="character" w:customStyle="1" w:styleId="HeaderChar">
    <w:name w:val="Header Char"/>
    <w:basedOn w:val="DefaultParagraphFont"/>
    <w:link w:val="Header"/>
    <w:uiPriority w:val="99"/>
    <w:rsid w:val="00CB088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971</Characters>
  <Application>Microsoft Office Word</Application>
  <DocSecurity>0</DocSecurity>
  <Lines>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2017-01-31T11:39:00Z</dcterms:created>
  <dcterms:modified xsi:type="dcterms:W3CDTF">2017-01-31T11:39:00Z</dcterms:modified>
</cp:coreProperties>
</file>