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7A8" w:rsidRDefault="00F907A8" w:rsidP="00F907A8">
      <w:pPr>
        <w:spacing w:after="0" w:line="240" w:lineRule="auto"/>
        <w:jc w:val="center"/>
        <w:rPr>
          <w:rFonts w:ascii="Times New Roman" w:hAnsi="Times New Roman"/>
          <w:b/>
          <w:sz w:val="28"/>
          <w:szCs w:val="28"/>
          <w:lang w:val="az-Latn-AZ"/>
        </w:rPr>
      </w:pPr>
    </w:p>
    <w:p w:rsidR="00F907A8" w:rsidRDefault="00F907A8" w:rsidP="00F907A8">
      <w:pPr>
        <w:spacing w:after="0" w:line="240" w:lineRule="auto"/>
        <w:jc w:val="center"/>
        <w:rPr>
          <w:rFonts w:ascii="Times New Roman" w:hAnsi="Times New Roman"/>
          <w:b/>
          <w:sz w:val="28"/>
          <w:szCs w:val="28"/>
          <w:lang w:val="az-Latn-AZ"/>
        </w:rPr>
      </w:pPr>
    </w:p>
    <w:p w:rsidR="00F907A8" w:rsidRDefault="00F907A8" w:rsidP="00F907A8">
      <w:pPr>
        <w:spacing w:after="0" w:line="240" w:lineRule="auto"/>
        <w:jc w:val="center"/>
        <w:rPr>
          <w:rFonts w:ascii="Times New Roman" w:hAnsi="Times New Roman"/>
          <w:b/>
          <w:sz w:val="28"/>
          <w:szCs w:val="28"/>
          <w:lang w:val="az-Latn-AZ"/>
        </w:rPr>
      </w:pPr>
    </w:p>
    <w:p w:rsidR="00F907A8" w:rsidRDefault="00F907A8" w:rsidP="00F907A8">
      <w:pPr>
        <w:spacing w:after="0" w:line="240" w:lineRule="auto"/>
        <w:jc w:val="center"/>
        <w:rPr>
          <w:rFonts w:ascii="Times New Roman" w:hAnsi="Times New Roman"/>
          <w:b/>
          <w:sz w:val="28"/>
          <w:szCs w:val="28"/>
          <w:lang w:val="az-Latn-AZ"/>
        </w:rPr>
      </w:pPr>
    </w:p>
    <w:p w:rsidR="00F907A8" w:rsidRDefault="00F907A8" w:rsidP="00F907A8">
      <w:pPr>
        <w:spacing w:after="0" w:line="240" w:lineRule="auto"/>
        <w:jc w:val="center"/>
        <w:rPr>
          <w:rFonts w:ascii="Times New Roman" w:hAnsi="Times New Roman"/>
          <w:b/>
          <w:sz w:val="28"/>
          <w:szCs w:val="28"/>
          <w:lang w:val="az-Latn-AZ"/>
        </w:rPr>
      </w:pPr>
    </w:p>
    <w:p w:rsidR="00F907A8" w:rsidRDefault="00F907A8" w:rsidP="00F907A8">
      <w:pPr>
        <w:spacing w:after="0" w:line="240" w:lineRule="auto"/>
        <w:jc w:val="center"/>
        <w:rPr>
          <w:rFonts w:ascii="Times New Roman" w:hAnsi="Times New Roman"/>
          <w:b/>
          <w:sz w:val="28"/>
          <w:szCs w:val="28"/>
          <w:lang w:val="az-Latn-AZ"/>
        </w:rPr>
      </w:pPr>
    </w:p>
    <w:p w:rsidR="00F907A8" w:rsidRDefault="00F907A8" w:rsidP="00F907A8">
      <w:pPr>
        <w:spacing w:after="0" w:line="240" w:lineRule="auto"/>
        <w:jc w:val="center"/>
        <w:rPr>
          <w:rFonts w:ascii="Times New Roman" w:hAnsi="Times New Roman"/>
          <w:b/>
          <w:sz w:val="28"/>
          <w:szCs w:val="28"/>
          <w:lang w:val="az-Latn-AZ"/>
        </w:rPr>
      </w:pPr>
    </w:p>
    <w:p w:rsidR="00F907A8" w:rsidRPr="00574DC8" w:rsidRDefault="00F907A8" w:rsidP="00F907A8">
      <w:pPr>
        <w:spacing w:after="0" w:line="240" w:lineRule="auto"/>
        <w:jc w:val="center"/>
        <w:rPr>
          <w:rFonts w:ascii="Times New Roman" w:hAnsi="Times New Roman"/>
          <w:b/>
          <w:sz w:val="32"/>
          <w:szCs w:val="28"/>
          <w:lang w:val="az-Latn-AZ"/>
        </w:rPr>
      </w:pPr>
      <w:r w:rsidRPr="00574DC8">
        <w:rPr>
          <w:rFonts w:ascii="Times New Roman" w:hAnsi="Times New Roman"/>
          <w:b/>
          <w:sz w:val="32"/>
          <w:szCs w:val="28"/>
          <w:lang w:val="az-Latn-AZ"/>
        </w:rPr>
        <w:t>Azərbaycan Respublikasının İnzibati Xətalar Məcəlləsində</w:t>
      </w:r>
    </w:p>
    <w:p w:rsidR="00F907A8" w:rsidRDefault="00F907A8" w:rsidP="00F907A8">
      <w:pPr>
        <w:spacing w:after="0" w:line="240" w:lineRule="auto"/>
        <w:jc w:val="center"/>
        <w:rPr>
          <w:rFonts w:ascii="Times New Roman" w:hAnsi="Times New Roman"/>
          <w:b/>
          <w:sz w:val="32"/>
          <w:szCs w:val="28"/>
          <w:lang w:val="az-Latn-AZ"/>
        </w:rPr>
      </w:pPr>
      <w:r w:rsidRPr="00574DC8">
        <w:rPr>
          <w:rFonts w:ascii="Times New Roman" w:hAnsi="Times New Roman"/>
          <w:b/>
          <w:sz w:val="32"/>
          <w:szCs w:val="28"/>
          <w:lang w:val="az-Latn-AZ"/>
        </w:rPr>
        <w:t>dəyişikliklər edilməsi haqqında</w:t>
      </w:r>
    </w:p>
    <w:p w:rsidR="00F907A8" w:rsidRDefault="00F907A8" w:rsidP="00F907A8">
      <w:pPr>
        <w:spacing w:after="0" w:line="240" w:lineRule="auto"/>
        <w:jc w:val="center"/>
        <w:rPr>
          <w:rFonts w:ascii="Times New Roman" w:hAnsi="Times New Roman"/>
          <w:b/>
          <w:sz w:val="32"/>
          <w:szCs w:val="28"/>
          <w:lang w:val="az-Latn-AZ"/>
        </w:rPr>
      </w:pPr>
    </w:p>
    <w:p w:rsidR="00F907A8" w:rsidRPr="007C2A47" w:rsidRDefault="00F907A8" w:rsidP="00F907A8">
      <w:pPr>
        <w:spacing w:after="0" w:line="240" w:lineRule="auto"/>
        <w:jc w:val="center"/>
        <w:rPr>
          <w:rFonts w:ascii="Times New Roman" w:hAnsi="Times New Roman"/>
          <w:b/>
          <w:sz w:val="32"/>
          <w:szCs w:val="28"/>
          <w:lang w:val="az-Latn-AZ"/>
        </w:rPr>
      </w:pPr>
      <w:r w:rsidRPr="007C2A47">
        <w:rPr>
          <w:rFonts w:ascii="Times New Roman" w:hAnsi="Times New Roman"/>
          <w:b/>
          <w:sz w:val="40"/>
          <w:szCs w:val="40"/>
          <w:lang w:val="az-Latn-AZ"/>
        </w:rPr>
        <w:t>AZƏRBAYCAN  RESPUBLİKASININ  QANUNU</w:t>
      </w:r>
    </w:p>
    <w:p w:rsidR="00F907A8" w:rsidRPr="00DF7183" w:rsidRDefault="00F907A8" w:rsidP="00F907A8">
      <w:pPr>
        <w:spacing w:after="0" w:line="240" w:lineRule="auto"/>
        <w:jc w:val="both"/>
        <w:rPr>
          <w:rFonts w:ascii="Times New Roman" w:hAnsi="Times New Roman"/>
          <w:b/>
          <w:sz w:val="28"/>
          <w:szCs w:val="28"/>
          <w:lang w:val="az-Latn-AZ"/>
        </w:rPr>
      </w:pPr>
    </w:p>
    <w:p w:rsidR="00F907A8" w:rsidRPr="00DF7183" w:rsidRDefault="00F907A8" w:rsidP="00F907A8">
      <w:pPr>
        <w:spacing w:after="0" w:line="240" w:lineRule="auto"/>
        <w:ind w:firstLine="851"/>
        <w:jc w:val="both"/>
        <w:rPr>
          <w:rFonts w:ascii="Times New Roman" w:hAnsi="Times New Roman"/>
          <w:sz w:val="28"/>
          <w:szCs w:val="28"/>
          <w:lang w:val="az-Latn-AZ"/>
        </w:rPr>
      </w:pPr>
      <w:r w:rsidRPr="00DF7183">
        <w:rPr>
          <w:rFonts w:ascii="Times New Roman" w:hAnsi="Times New Roman"/>
          <w:sz w:val="28"/>
          <w:szCs w:val="28"/>
          <w:lang w:val="az-Latn-AZ"/>
        </w:rPr>
        <w:t>Azərbaycan Respublikasının Milli Məclisi Azərbaycan Respublikası Konstitusiyasının 94-cü maddəsinin I hissəsinin 17-ci bəndini rəhbər tutaraq, “Lisenziyalar və icazələr haqqında” Azə</w:t>
      </w:r>
      <w:r>
        <w:rPr>
          <w:rFonts w:ascii="Times New Roman" w:hAnsi="Times New Roman"/>
          <w:sz w:val="28"/>
          <w:szCs w:val="28"/>
          <w:lang w:val="az-Latn-AZ"/>
        </w:rPr>
        <w:t xml:space="preserve">rbaycan Respublikası </w:t>
      </w:r>
      <w:r w:rsidRPr="00DF7183">
        <w:rPr>
          <w:rFonts w:ascii="Times New Roman" w:hAnsi="Times New Roman"/>
          <w:sz w:val="28"/>
          <w:szCs w:val="28"/>
          <w:lang w:val="az-Latn-AZ"/>
        </w:rPr>
        <w:t xml:space="preserve">Qanununun tətbiqi ilə əlaqədar </w:t>
      </w:r>
      <w:r w:rsidRPr="00DF7183">
        <w:rPr>
          <w:rFonts w:ascii="Times New Roman" w:hAnsi="Times New Roman"/>
          <w:b/>
          <w:sz w:val="28"/>
          <w:szCs w:val="28"/>
          <w:lang w:val="az-Latn-AZ"/>
        </w:rPr>
        <w:t>qərara alır:</w:t>
      </w:r>
    </w:p>
    <w:p w:rsidR="00F907A8" w:rsidRPr="00DF7183" w:rsidRDefault="00F907A8" w:rsidP="00F907A8">
      <w:pPr>
        <w:pStyle w:val="NormalWeb"/>
        <w:tabs>
          <w:tab w:val="left" w:pos="1134"/>
        </w:tabs>
        <w:spacing w:after="0" w:line="240" w:lineRule="auto"/>
        <w:ind w:left="0" w:firstLine="851"/>
        <w:jc w:val="both"/>
        <w:rPr>
          <w:color w:val="000000"/>
          <w:sz w:val="28"/>
          <w:szCs w:val="28"/>
        </w:rPr>
      </w:pPr>
      <w:r w:rsidRPr="00DF7183">
        <w:rPr>
          <w:sz w:val="28"/>
          <w:szCs w:val="28"/>
        </w:rPr>
        <w:t xml:space="preserve">Azərbaycan Respublikasının İnzibati Xətalar Məcəlləsində </w:t>
      </w:r>
      <w:r w:rsidRPr="009D58D0">
        <w:rPr>
          <w:color w:val="000000"/>
          <w:sz w:val="28"/>
          <w:szCs w:val="28"/>
        </w:rPr>
        <w:t>(Azərbaycan Respublikasının Qanunvericilik Toplusu, 2016, № 2, I kitab, maddə 202, № 3</w:t>
      </w:r>
      <w:r>
        <w:rPr>
          <w:color w:val="000000"/>
          <w:sz w:val="28"/>
          <w:szCs w:val="28"/>
        </w:rPr>
        <w:t>,</w:t>
      </w:r>
      <w:r w:rsidRPr="009D58D0">
        <w:rPr>
          <w:color w:val="000000"/>
          <w:sz w:val="28"/>
          <w:szCs w:val="28"/>
        </w:rPr>
        <w:t xml:space="preserve"> maddələr 397, 403, 429, № 4, maddələr 631, 647, 654, № 5, maddələr 835, 846,    № 6, maddələr 997, 1010, № 7, maddələr 1247, 1249; </w:t>
      </w:r>
      <w:r>
        <w:rPr>
          <w:color w:val="000000"/>
          <w:sz w:val="28"/>
          <w:szCs w:val="28"/>
        </w:rPr>
        <w:t>№ 10, maddə 1608; Azərbaycan Respublikasının 2016-cı il 14 oktyabr tarixli 341-VQD, 346-VQD, 353-VQD, 355-VQD, 359-VQD, 361-VQD nömrəli qanunları</w:t>
      </w:r>
      <w:r w:rsidRPr="00DF7183">
        <w:rPr>
          <w:color w:val="000000"/>
          <w:sz w:val="28"/>
          <w:szCs w:val="28"/>
        </w:rPr>
        <w:t xml:space="preserve">) aşağıdakı dəyişikliklər edilsin: </w:t>
      </w:r>
      <w:r>
        <w:rPr>
          <w:color w:val="000000"/>
          <w:sz w:val="28"/>
          <w:szCs w:val="28"/>
        </w:rPr>
        <w:t xml:space="preserve"> </w:t>
      </w:r>
    </w:p>
    <w:p w:rsidR="00F907A8" w:rsidRPr="00DF7183" w:rsidRDefault="00F907A8" w:rsidP="00F907A8">
      <w:pPr>
        <w:pStyle w:val="NormalWeb"/>
        <w:numPr>
          <w:ilvl w:val="0"/>
          <w:numId w:val="1"/>
        </w:numPr>
        <w:tabs>
          <w:tab w:val="left" w:pos="1134"/>
        </w:tabs>
        <w:spacing w:after="0" w:line="240" w:lineRule="auto"/>
        <w:ind w:left="0" w:firstLine="851"/>
        <w:jc w:val="both"/>
        <w:rPr>
          <w:color w:val="000000"/>
          <w:sz w:val="28"/>
          <w:szCs w:val="28"/>
        </w:rPr>
      </w:pPr>
      <w:r w:rsidRPr="00DF7183">
        <w:rPr>
          <w:color w:val="000000"/>
          <w:sz w:val="28"/>
          <w:szCs w:val="28"/>
        </w:rPr>
        <w:t>43.1-ci maddədə “599-603” rəqəmləri “599-602, 602-1.1 (</w:t>
      </w:r>
      <w:r w:rsidRPr="00DF7183">
        <w:rPr>
          <w:iCs/>
          <w:sz w:val="28"/>
          <w:szCs w:val="28"/>
        </w:rPr>
        <w:t>müvafiq icra hakimiyyəti orqanı</w:t>
      </w:r>
      <w:r w:rsidRPr="00DF7183">
        <w:rPr>
          <w:color w:val="000000"/>
          <w:sz w:val="28"/>
          <w:szCs w:val="28"/>
        </w:rPr>
        <w:t xml:space="preserve"> tərəfindən məlumatların lisenziya verilmiş fəaliyyət növü üzrə müvafiq nəzarət orqanına </w:t>
      </w:r>
      <w:proofErr w:type="spellStart"/>
      <w:r w:rsidRPr="00DF7183">
        <w:rPr>
          <w:color w:val="000000"/>
          <w:sz w:val="28"/>
          <w:szCs w:val="28"/>
        </w:rPr>
        <w:t>verilməməsinə</w:t>
      </w:r>
      <w:proofErr w:type="spellEnd"/>
      <w:r w:rsidRPr="00DF7183">
        <w:rPr>
          <w:color w:val="000000"/>
          <w:sz w:val="28"/>
          <w:szCs w:val="28"/>
        </w:rPr>
        <w:t xml:space="preserve"> münasibətdə), 602-1.4 (</w:t>
      </w:r>
      <w:r w:rsidRPr="00DF7183">
        <w:rPr>
          <w:iCs/>
          <w:sz w:val="28"/>
          <w:szCs w:val="28"/>
        </w:rPr>
        <w:t xml:space="preserve">müvafiq icra hakimiyyəti orqanı tərəfindən tədbirlərin </w:t>
      </w:r>
      <w:proofErr w:type="spellStart"/>
      <w:r w:rsidRPr="00DF7183">
        <w:rPr>
          <w:iCs/>
          <w:sz w:val="28"/>
          <w:szCs w:val="28"/>
        </w:rPr>
        <w:t>görülməməsinə</w:t>
      </w:r>
      <w:proofErr w:type="spellEnd"/>
      <w:r w:rsidRPr="00DF7183">
        <w:rPr>
          <w:iCs/>
          <w:sz w:val="28"/>
          <w:szCs w:val="28"/>
        </w:rPr>
        <w:t xml:space="preserve"> münasibətdə</w:t>
      </w:r>
      <w:r w:rsidRPr="00DF7183">
        <w:rPr>
          <w:color w:val="000000"/>
          <w:sz w:val="28"/>
          <w:szCs w:val="28"/>
        </w:rPr>
        <w:t>), 603” sözləri ilə əvəz edilsin.</w:t>
      </w:r>
    </w:p>
    <w:p w:rsidR="00F907A8" w:rsidRPr="008660F1" w:rsidRDefault="00F907A8" w:rsidP="00F907A8">
      <w:pPr>
        <w:pStyle w:val="NormalWeb"/>
        <w:numPr>
          <w:ilvl w:val="0"/>
          <w:numId w:val="1"/>
        </w:numPr>
        <w:tabs>
          <w:tab w:val="left" w:pos="1134"/>
        </w:tabs>
        <w:spacing w:after="0" w:line="240" w:lineRule="auto"/>
        <w:jc w:val="both"/>
        <w:rPr>
          <w:sz w:val="28"/>
          <w:szCs w:val="28"/>
          <w:lang w:eastAsia="ru-RU"/>
        </w:rPr>
      </w:pPr>
      <w:r w:rsidRPr="008660F1">
        <w:rPr>
          <w:sz w:val="28"/>
          <w:szCs w:val="28"/>
          <w:lang w:eastAsia="ru-RU"/>
        </w:rPr>
        <w:t>Aşağıdakı məzmunda 602-1-ci maddə əlavə edilsin:</w:t>
      </w:r>
    </w:p>
    <w:p w:rsidR="00F907A8" w:rsidRPr="008660F1" w:rsidRDefault="00F907A8" w:rsidP="00F907A8">
      <w:pPr>
        <w:pStyle w:val="NormalWeb"/>
        <w:tabs>
          <w:tab w:val="left" w:pos="1134"/>
          <w:tab w:val="left" w:pos="1276"/>
        </w:tabs>
        <w:spacing w:after="0" w:line="240" w:lineRule="auto"/>
        <w:ind w:left="2835" w:hanging="1984"/>
        <w:jc w:val="both"/>
        <w:rPr>
          <w:sz w:val="28"/>
          <w:szCs w:val="28"/>
          <w:lang w:eastAsia="ru-RU"/>
        </w:rPr>
      </w:pPr>
    </w:p>
    <w:p w:rsidR="00F907A8" w:rsidRPr="008660F1" w:rsidRDefault="00F907A8" w:rsidP="00F907A8">
      <w:pPr>
        <w:pStyle w:val="NormalWeb"/>
        <w:tabs>
          <w:tab w:val="left" w:pos="1134"/>
          <w:tab w:val="left" w:pos="1276"/>
        </w:tabs>
        <w:spacing w:after="0" w:line="240" w:lineRule="auto"/>
        <w:ind w:left="2835" w:hanging="1984"/>
        <w:jc w:val="both"/>
        <w:rPr>
          <w:sz w:val="28"/>
          <w:szCs w:val="28"/>
          <w:lang w:eastAsia="ru-RU"/>
        </w:rPr>
      </w:pPr>
      <w:r w:rsidRPr="008660F1">
        <w:rPr>
          <w:sz w:val="28"/>
          <w:szCs w:val="28"/>
          <w:lang w:eastAsia="ru-RU"/>
        </w:rPr>
        <w:t>“</w:t>
      </w:r>
      <w:r w:rsidRPr="008660F1">
        <w:rPr>
          <w:b/>
          <w:sz w:val="28"/>
          <w:szCs w:val="28"/>
          <w:lang w:eastAsia="ru-RU"/>
        </w:rPr>
        <w:t>Maddə 602-1. Lisenziyalar və icazələr haqqında qanunvericiliyin pozulması</w:t>
      </w:r>
    </w:p>
    <w:p w:rsidR="00F907A8" w:rsidRPr="008660F1" w:rsidRDefault="00F907A8" w:rsidP="00F907A8">
      <w:pPr>
        <w:pStyle w:val="NormalWeb"/>
        <w:tabs>
          <w:tab w:val="left" w:pos="1134"/>
          <w:tab w:val="left" w:pos="1276"/>
        </w:tabs>
        <w:spacing w:after="0" w:line="240" w:lineRule="auto"/>
        <w:ind w:left="0" w:firstLine="851"/>
        <w:jc w:val="both"/>
        <w:rPr>
          <w:sz w:val="28"/>
          <w:szCs w:val="28"/>
          <w:lang w:eastAsia="ru-RU"/>
        </w:rPr>
      </w:pPr>
    </w:p>
    <w:p w:rsidR="00F907A8" w:rsidRPr="008660F1" w:rsidRDefault="00F907A8" w:rsidP="00F907A8">
      <w:pPr>
        <w:pStyle w:val="NormalWeb"/>
        <w:tabs>
          <w:tab w:val="left" w:pos="1134"/>
          <w:tab w:val="left" w:pos="1276"/>
        </w:tabs>
        <w:spacing w:after="0" w:line="240" w:lineRule="auto"/>
        <w:ind w:left="0" w:firstLine="851"/>
        <w:jc w:val="both"/>
        <w:rPr>
          <w:sz w:val="28"/>
          <w:szCs w:val="28"/>
          <w:lang w:eastAsia="ru-RU"/>
        </w:rPr>
      </w:pPr>
      <w:r w:rsidRPr="008660F1">
        <w:rPr>
          <w:sz w:val="28"/>
          <w:szCs w:val="28"/>
          <w:lang w:eastAsia="ru-RU"/>
        </w:rPr>
        <w:t xml:space="preserve">602-1.1. </w:t>
      </w:r>
      <w:r w:rsidRPr="00DF7183">
        <w:rPr>
          <w:iCs/>
          <w:sz w:val="28"/>
          <w:szCs w:val="28"/>
        </w:rPr>
        <w:t>“Lisenziyalar və icazələr” haqqında Azərbaycan Respublikasının Qanununda</w:t>
      </w:r>
      <w:r w:rsidRPr="008660F1">
        <w:rPr>
          <w:sz w:val="28"/>
          <w:szCs w:val="28"/>
          <w:lang w:eastAsia="ru-RU"/>
        </w:rPr>
        <w:t xml:space="preserve"> nəzərdə tutulmuş məlumatların həmin qanunla müəyyən edilmiş müddətdə və qaydada lisenziya və icazə verən orqan tərəfindən müvafiq icra hakimiyyəti orqanına, səlahiyyətli orqana və lisenziya verilmiş fəaliyyət növü üzrə müvafiq nəzarət orqanına </w:t>
      </w:r>
      <w:proofErr w:type="spellStart"/>
      <w:r w:rsidRPr="008660F1">
        <w:rPr>
          <w:sz w:val="28"/>
          <w:szCs w:val="28"/>
          <w:lang w:eastAsia="ru-RU"/>
        </w:rPr>
        <w:t>verilməməsinə</w:t>
      </w:r>
      <w:proofErr w:type="spellEnd"/>
      <w:r w:rsidRPr="008660F1">
        <w:rPr>
          <w:sz w:val="28"/>
          <w:szCs w:val="28"/>
          <w:lang w:eastAsia="ru-RU"/>
        </w:rPr>
        <w:t xml:space="preserve"> görə -  </w:t>
      </w:r>
    </w:p>
    <w:p w:rsidR="00F907A8" w:rsidRPr="00DF7183" w:rsidRDefault="00F907A8" w:rsidP="00F907A8">
      <w:pPr>
        <w:spacing w:after="0" w:line="240" w:lineRule="auto"/>
        <w:ind w:firstLine="851"/>
        <w:jc w:val="both"/>
        <w:rPr>
          <w:rFonts w:ascii="Times New Roman" w:eastAsia="Times New Roman" w:hAnsi="Times New Roman"/>
          <w:iCs/>
          <w:sz w:val="28"/>
          <w:szCs w:val="28"/>
          <w:lang w:val="az-Latn-AZ"/>
        </w:rPr>
      </w:pPr>
      <w:r w:rsidRPr="00DF7183">
        <w:rPr>
          <w:rFonts w:ascii="Times New Roman" w:eastAsia="Times New Roman" w:hAnsi="Times New Roman"/>
          <w:iCs/>
          <w:sz w:val="28"/>
          <w:szCs w:val="28"/>
          <w:lang w:val="az-Latn-AZ"/>
        </w:rPr>
        <w:t xml:space="preserve">vəzifəli şəxslər beş yüz manatdan min manatadək məbləğdə cərimə edilir. </w:t>
      </w:r>
    </w:p>
    <w:p w:rsidR="00F907A8" w:rsidRPr="008660F1" w:rsidRDefault="00F907A8" w:rsidP="00F907A8">
      <w:pPr>
        <w:pStyle w:val="NormalWeb"/>
        <w:tabs>
          <w:tab w:val="left" w:pos="1134"/>
          <w:tab w:val="left" w:pos="1276"/>
        </w:tabs>
        <w:spacing w:after="0" w:line="240" w:lineRule="auto"/>
        <w:ind w:left="0" w:firstLine="851"/>
        <w:jc w:val="both"/>
        <w:rPr>
          <w:sz w:val="28"/>
          <w:szCs w:val="28"/>
          <w:lang w:eastAsia="ru-RU"/>
        </w:rPr>
      </w:pPr>
      <w:r w:rsidRPr="008660F1">
        <w:rPr>
          <w:sz w:val="28"/>
          <w:szCs w:val="28"/>
          <w:lang w:eastAsia="ru-RU"/>
        </w:rPr>
        <w:t>602-1.2. Sahibkarın müraciəti əsasında l</w:t>
      </w:r>
      <w:r w:rsidRPr="00DF7183">
        <w:rPr>
          <w:color w:val="000000"/>
          <w:sz w:val="28"/>
          <w:szCs w:val="28"/>
        </w:rPr>
        <w:t xml:space="preserve">isenziya və icazə verən orqan tərəfindən səlahiyyətlərinə aid məsələlər üzrə sahibkara yazılı və şifahi şəkildə izahatlar </w:t>
      </w:r>
      <w:proofErr w:type="spellStart"/>
      <w:r w:rsidRPr="00DF7183">
        <w:rPr>
          <w:color w:val="000000"/>
          <w:sz w:val="28"/>
          <w:szCs w:val="28"/>
        </w:rPr>
        <w:t>verilməməsinə</w:t>
      </w:r>
      <w:proofErr w:type="spellEnd"/>
      <w:r w:rsidRPr="00DF7183">
        <w:rPr>
          <w:color w:val="000000"/>
          <w:sz w:val="28"/>
          <w:szCs w:val="28"/>
        </w:rPr>
        <w:t xml:space="preserve">, habelə qarşıya çıxan </w:t>
      </w:r>
      <w:proofErr w:type="spellStart"/>
      <w:r w:rsidRPr="00DF7183">
        <w:rPr>
          <w:color w:val="000000"/>
          <w:sz w:val="28"/>
          <w:szCs w:val="28"/>
        </w:rPr>
        <w:t>çətinliklərin</w:t>
      </w:r>
      <w:proofErr w:type="spellEnd"/>
      <w:r w:rsidRPr="00DF7183">
        <w:rPr>
          <w:color w:val="000000"/>
          <w:sz w:val="28"/>
          <w:szCs w:val="28"/>
        </w:rPr>
        <w:t xml:space="preserve"> aradan </w:t>
      </w:r>
      <w:proofErr w:type="spellStart"/>
      <w:r w:rsidRPr="00DF7183">
        <w:rPr>
          <w:color w:val="000000"/>
          <w:sz w:val="28"/>
          <w:szCs w:val="28"/>
        </w:rPr>
        <w:t>qaldırılmasına</w:t>
      </w:r>
      <w:proofErr w:type="spellEnd"/>
      <w:r w:rsidRPr="00DF7183">
        <w:rPr>
          <w:color w:val="000000"/>
          <w:sz w:val="28"/>
          <w:szCs w:val="28"/>
        </w:rPr>
        <w:t xml:space="preserve"> dair metodiki yardım </w:t>
      </w:r>
      <w:proofErr w:type="spellStart"/>
      <w:r w:rsidRPr="00DF7183">
        <w:rPr>
          <w:color w:val="000000"/>
          <w:sz w:val="28"/>
          <w:szCs w:val="28"/>
        </w:rPr>
        <w:t>göstəri</w:t>
      </w:r>
      <w:r w:rsidRPr="008660F1">
        <w:rPr>
          <w:sz w:val="28"/>
          <w:szCs w:val="28"/>
          <w:lang w:eastAsia="ru-RU"/>
        </w:rPr>
        <w:t>lməməsinə</w:t>
      </w:r>
      <w:proofErr w:type="spellEnd"/>
      <w:r w:rsidRPr="008660F1">
        <w:rPr>
          <w:sz w:val="28"/>
          <w:szCs w:val="28"/>
          <w:lang w:eastAsia="ru-RU"/>
        </w:rPr>
        <w:t xml:space="preserve"> görə - </w:t>
      </w:r>
    </w:p>
    <w:p w:rsidR="00F907A8" w:rsidRPr="00DF7183" w:rsidRDefault="00F907A8" w:rsidP="00F907A8">
      <w:pPr>
        <w:spacing w:after="0" w:line="240" w:lineRule="auto"/>
        <w:ind w:firstLine="851"/>
        <w:jc w:val="both"/>
        <w:rPr>
          <w:rFonts w:ascii="Times New Roman" w:eastAsia="Times New Roman" w:hAnsi="Times New Roman"/>
          <w:iCs/>
          <w:sz w:val="28"/>
          <w:szCs w:val="28"/>
          <w:lang w:val="az-Latn-AZ"/>
        </w:rPr>
      </w:pPr>
      <w:r w:rsidRPr="00DF7183">
        <w:rPr>
          <w:rFonts w:ascii="Times New Roman" w:eastAsia="Times New Roman" w:hAnsi="Times New Roman"/>
          <w:iCs/>
          <w:sz w:val="28"/>
          <w:szCs w:val="28"/>
          <w:lang w:val="az-Latn-AZ"/>
        </w:rPr>
        <w:t xml:space="preserve">vəzifəli şəxslər beş yüz manatdan min manatadək məbləğdə cərimə edilir. </w:t>
      </w:r>
    </w:p>
    <w:p w:rsidR="00F907A8" w:rsidRPr="00DF7183" w:rsidRDefault="00F907A8" w:rsidP="00F907A8">
      <w:pPr>
        <w:pStyle w:val="NormalWeb"/>
        <w:tabs>
          <w:tab w:val="left" w:pos="1134"/>
          <w:tab w:val="left" w:pos="1276"/>
        </w:tabs>
        <w:spacing w:after="0" w:line="240" w:lineRule="auto"/>
        <w:ind w:left="0" w:firstLine="851"/>
        <w:jc w:val="both"/>
        <w:rPr>
          <w:color w:val="000000"/>
          <w:sz w:val="28"/>
          <w:szCs w:val="28"/>
        </w:rPr>
      </w:pPr>
      <w:r w:rsidRPr="00DF7183">
        <w:rPr>
          <w:color w:val="000000"/>
          <w:sz w:val="28"/>
          <w:szCs w:val="28"/>
        </w:rPr>
        <w:lastRenderedPageBreak/>
        <w:t xml:space="preserve">602-1.3. Dövlət orqanlarının və digər qurumların apardığı elektron informasiya </w:t>
      </w:r>
      <w:proofErr w:type="spellStart"/>
      <w:r w:rsidRPr="00DF7183">
        <w:rPr>
          <w:color w:val="000000"/>
          <w:sz w:val="28"/>
          <w:szCs w:val="28"/>
        </w:rPr>
        <w:t>ehtiyatlarından</w:t>
      </w:r>
      <w:proofErr w:type="spellEnd"/>
      <w:r w:rsidRPr="00DF7183">
        <w:rPr>
          <w:color w:val="000000"/>
          <w:sz w:val="28"/>
          <w:szCs w:val="28"/>
        </w:rPr>
        <w:t xml:space="preserve"> (məlumat bazaları, məlumat-axtarış sistemləri, reyestrlər və digər informasiya resursları) istifadə etməklə əldə edilməsi mümkün olan sənədlərin lisenziya və icazə verən orqan tərəfindən ərizəçidən tələb </w:t>
      </w:r>
      <w:proofErr w:type="spellStart"/>
      <w:r w:rsidRPr="00DF7183">
        <w:rPr>
          <w:color w:val="000000"/>
          <w:sz w:val="28"/>
          <w:szCs w:val="28"/>
        </w:rPr>
        <w:t>olunmasına</w:t>
      </w:r>
      <w:proofErr w:type="spellEnd"/>
      <w:r w:rsidRPr="00DF7183">
        <w:rPr>
          <w:color w:val="000000"/>
          <w:sz w:val="28"/>
          <w:szCs w:val="28"/>
        </w:rPr>
        <w:t xml:space="preserve"> görə - </w:t>
      </w:r>
    </w:p>
    <w:p w:rsidR="00F907A8" w:rsidRPr="00DF7183" w:rsidRDefault="00F907A8" w:rsidP="00F907A8">
      <w:pPr>
        <w:spacing w:after="0" w:line="240" w:lineRule="auto"/>
        <w:ind w:firstLine="851"/>
        <w:jc w:val="both"/>
        <w:rPr>
          <w:rFonts w:ascii="Times New Roman" w:eastAsia="Times New Roman" w:hAnsi="Times New Roman"/>
          <w:iCs/>
          <w:sz w:val="28"/>
          <w:szCs w:val="28"/>
          <w:lang w:val="az-Latn-AZ"/>
        </w:rPr>
      </w:pPr>
      <w:r w:rsidRPr="00DF7183">
        <w:rPr>
          <w:rFonts w:ascii="Times New Roman" w:eastAsia="Times New Roman" w:hAnsi="Times New Roman"/>
          <w:iCs/>
          <w:sz w:val="28"/>
          <w:szCs w:val="28"/>
          <w:lang w:val="az-Latn-AZ"/>
        </w:rPr>
        <w:t xml:space="preserve">vəzifəli şəxslər min manatdan min beş yüz manatadək məbləğdə cərimə edilir. </w:t>
      </w:r>
    </w:p>
    <w:p w:rsidR="00F907A8" w:rsidRPr="00DF7183" w:rsidRDefault="00F907A8" w:rsidP="00F907A8">
      <w:pPr>
        <w:spacing w:after="0" w:line="240" w:lineRule="auto"/>
        <w:ind w:firstLine="851"/>
        <w:jc w:val="both"/>
        <w:rPr>
          <w:rFonts w:ascii="Times New Roman" w:eastAsia="Times New Roman" w:hAnsi="Times New Roman"/>
          <w:iCs/>
          <w:sz w:val="28"/>
          <w:szCs w:val="28"/>
          <w:lang w:val="az-Latn-AZ"/>
        </w:rPr>
      </w:pPr>
      <w:r w:rsidRPr="00DF7183">
        <w:rPr>
          <w:rFonts w:ascii="Times New Roman" w:eastAsia="Times New Roman" w:hAnsi="Times New Roman"/>
          <w:iCs/>
          <w:sz w:val="28"/>
          <w:szCs w:val="28"/>
          <w:lang w:val="az-Latn-AZ"/>
        </w:rPr>
        <w:t xml:space="preserve">602-1.4. Lisenziyanın və icazənin, onun dublikatının və əlavəsinin verilməsi, yenidən </w:t>
      </w:r>
      <w:proofErr w:type="spellStart"/>
      <w:r w:rsidRPr="00DF7183">
        <w:rPr>
          <w:rFonts w:ascii="Times New Roman" w:eastAsia="Times New Roman" w:hAnsi="Times New Roman"/>
          <w:iCs/>
          <w:sz w:val="28"/>
          <w:szCs w:val="28"/>
          <w:lang w:val="az-Latn-AZ"/>
        </w:rPr>
        <w:t>rəsmiləşdirilməsi</w:t>
      </w:r>
      <w:proofErr w:type="spellEnd"/>
      <w:r w:rsidRPr="00DF7183">
        <w:rPr>
          <w:rFonts w:ascii="Times New Roman" w:eastAsia="Times New Roman" w:hAnsi="Times New Roman"/>
          <w:iCs/>
          <w:sz w:val="28"/>
          <w:szCs w:val="28"/>
          <w:lang w:val="az-Latn-AZ"/>
        </w:rPr>
        <w:t xml:space="preserve">, </w:t>
      </w:r>
      <w:proofErr w:type="spellStart"/>
      <w:r w:rsidRPr="00DF7183">
        <w:rPr>
          <w:rFonts w:ascii="Times New Roman" w:eastAsia="Times New Roman" w:hAnsi="Times New Roman"/>
          <w:iCs/>
          <w:sz w:val="28"/>
          <w:szCs w:val="28"/>
          <w:lang w:val="az-Latn-AZ"/>
        </w:rPr>
        <w:t>dayandırılması</w:t>
      </w:r>
      <w:proofErr w:type="spellEnd"/>
      <w:r w:rsidRPr="00DF7183">
        <w:rPr>
          <w:rFonts w:ascii="Times New Roman" w:eastAsia="Times New Roman" w:hAnsi="Times New Roman"/>
          <w:iCs/>
          <w:sz w:val="28"/>
          <w:szCs w:val="28"/>
          <w:lang w:val="az-Latn-AZ"/>
        </w:rPr>
        <w:t xml:space="preserve">, bərpası və ya ləğvi üçün qanunvericiliyə uyğun olaraq, aidiyyəti dövlət orqan və müəssisələrinin tələb olunan rəyinin (razılığının) və verməli olduqları sənədlərin (icazələrin, aktların və s.) alınması üçün lisenziya və icazə verən orqan tərəfindən tədbirlərin </w:t>
      </w:r>
      <w:proofErr w:type="spellStart"/>
      <w:r w:rsidRPr="00DF7183">
        <w:rPr>
          <w:rFonts w:ascii="Times New Roman" w:eastAsia="Times New Roman" w:hAnsi="Times New Roman"/>
          <w:iCs/>
          <w:sz w:val="28"/>
          <w:szCs w:val="28"/>
          <w:lang w:val="az-Latn-AZ"/>
        </w:rPr>
        <w:t>görülməməsinə</w:t>
      </w:r>
      <w:proofErr w:type="spellEnd"/>
      <w:r w:rsidRPr="00DF7183">
        <w:rPr>
          <w:rFonts w:ascii="Times New Roman" w:eastAsia="Times New Roman" w:hAnsi="Times New Roman"/>
          <w:iCs/>
          <w:sz w:val="28"/>
          <w:szCs w:val="28"/>
          <w:lang w:val="az-Latn-AZ"/>
        </w:rPr>
        <w:t xml:space="preserve"> görə - </w:t>
      </w:r>
    </w:p>
    <w:p w:rsidR="00F907A8" w:rsidRPr="00DF7183" w:rsidRDefault="00F907A8" w:rsidP="00F907A8">
      <w:pPr>
        <w:spacing w:after="0" w:line="240" w:lineRule="auto"/>
        <w:ind w:firstLine="851"/>
        <w:jc w:val="both"/>
        <w:rPr>
          <w:rFonts w:ascii="Times New Roman" w:eastAsia="Times New Roman" w:hAnsi="Times New Roman"/>
          <w:iCs/>
          <w:sz w:val="28"/>
          <w:szCs w:val="28"/>
          <w:lang w:val="az-Latn-AZ"/>
        </w:rPr>
      </w:pPr>
      <w:r w:rsidRPr="00DF7183">
        <w:rPr>
          <w:rFonts w:ascii="Times New Roman" w:eastAsia="Times New Roman" w:hAnsi="Times New Roman"/>
          <w:iCs/>
          <w:sz w:val="28"/>
          <w:szCs w:val="28"/>
          <w:lang w:val="az-Latn-AZ"/>
        </w:rPr>
        <w:t>vəzifəli şəxslər min manatdan min beş yüz manatadək məbləğdə cərimə edilir.</w:t>
      </w:r>
    </w:p>
    <w:p w:rsidR="00F907A8" w:rsidRPr="00DF7183" w:rsidRDefault="00F907A8" w:rsidP="00F907A8">
      <w:pPr>
        <w:spacing w:after="0" w:line="240" w:lineRule="auto"/>
        <w:ind w:firstLine="851"/>
        <w:jc w:val="both"/>
        <w:rPr>
          <w:rFonts w:ascii="Times New Roman" w:eastAsia="Times New Roman" w:hAnsi="Times New Roman"/>
          <w:iCs/>
          <w:sz w:val="28"/>
          <w:szCs w:val="28"/>
          <w:lang w:val="az-Latn-AZ"/>
        </w:rPr>
      </w:pPr>
      <w:r w:rsidRPr="00DF7183">
        <w:rPr>
          <w:rFonts w:ascii="Times New Roman" w:eastAsia="Times New Roman" w:hAnsi="Times New Roman"/>
          <w:iCs/>
          <w:sz w:val="28"/>
          <w:szCs w:val="28"/>
          <w:lang w:val="az-Latn-AZ"/>
        </w:rPr>
        <w:t xml:space="preserve">602-1.5. Lisenziya və icazə verən orqanın müraciəti ilə bağlı aidiyyəti dövlət orqan və müəssisələri tərəfindən mənfi rəyin, habelə razılığın </w:t>
      </w:r>
      <w:proofErr w:type="spellStart"/>
      <w:r w:rsidRPr="00DF7183">
        <w:rPr>
          <w:rFonts w:ascii="Times New Roman" w:eastAsia="Times New Roman" w:hAnsi="Times New Roman"/>
          <w:iCs/>
          <w:sz w:val="28"/>
          <w:szCs w:val="28"/>
          <w:lang w:val="az-Latn-AZ"/>
        </w:rPr>
        <w:t>verilməsindən</w:t>
      </w:r>
      <w:proofErr w:type="spellEnd"/>
      <w:r w:rsidRPr="00DF7183">
        <w:rPr>
          <w:rFonts w:ascii="Times New Roman" w:eastAsia="Times New Roman" w:hAnsi="Times New Roman"/>
          <w:iCs/>
          <w:sz w:val="28"/>
          <w:szCs w:val="28"/>
          <w:lang w:val="az-Latn-AZ"/>
        </w:rPr>
        <w:t xml:space="preserve"> imtinanın “Lisenziyalar və icazələr” haqqında Azərbaycan Respublikasının Qanununa uyğun olaraq </w:t>
      </w:r>
      <w:proofErr w:type="spellStart"/>
      <w:r w:rsidRPr="00DF7183">
        <w:rPr>
          <w:rFonts w:ascii="Times New Roman" w:eastAsia="Times New Roman" w:hAnsi="Times New Roman"/>
          <w:iCs/>
          <w:sz w:val="28"/>
          <w:szCs w:val="28"/>
          <w:lang w:val="az-Latn-AZ"/>
        </w:rPr>
        <w:t>əsaslandırılmamasına</w:t>
      </w:r>
      <w:proofErr w:type="spellEnd"/>
      <w:r w:rsidRPr="00DF7183">
        <w:rPr>
          <w:rFonts w:ascii="Times New Roman" w:eastAsia="Times New Roman" w:hAnsi="Times New Roman"/>
          <w:iCs/>
          <w:sz w:val="28"/>
          <w:szCs w:val="28"/>
          <w:lang w:val="az-Latn-AZ"/>
        </w:rPr>
        <w:t xml:space="preserve"> görə -</w:t>
      </w:r>
    </w:p>
    <w:p w:rsidR="00F907A8" w:rsidRPr="00DF7183" w:rsidRDefault="00F907A8" w:rsidP="00F907A8">
      <w:pPr>
        <w:spacing w:after="0" w:line="240" w:lineRule="auto"/>
        <w:ind w:firstLine="851"/>
        <w:jc w:val="both"/>
        <w:rPr>
          <w:rFonts w:ascii="Times New Roman" w:eastAsia="Times New Roman" w:hAnsi="Times New Roman"/>
          <w:iCs/>
          <w:sz w:val="28"/>
          <w:szCs w:val="28"/>
          <w:highlight w:val="red"/>
          <w:lang w:val="az-Latn-AZ"/>
        </w:rPr>
      </w:pPr>
      <w:r w:rsidRPr="00DF7183">
        <w:rPr>
          <w:rFonts w:ascii="Times New Roman" w:eastAsia="Times New Roman" w:hAnsi="Times New Roman"/>
          <w:iCs/>
          <w:sz w:val="28"/>
          <w:szCs w:val="28"/>
          <w:lang w:val="az-Latn-AZ"/>
        </w:rPr>
        <w:t>vəzifəli şəxslər min manatdan min beş yüz manatadək məbləğdə cərimə edilir.</w:t>
      </w:r>
    </w:p>
    <w:p w:rsidR="00F907A8" w:rsidRPr="00DF7183" w:rsidRDefault="00F907A8" w:rsidP="00F907A8">
      <w:pPr>
        <w:spacing w:after="0" w:line="240" w:lineRule="auto"/>
        <w:ind w:firstLine="851"/>
        <w:jc w:val="both"/>
        <w:rPr>
          <w:rFonts w:ascii="Times New Roman" w:hAnsi="Times New Roman"/>
          <w:sz w:val="28"/>
          <w:szCs w:val="28"/>
          <w:lang w:val="az-Latn-AZ"/>
        </w:rPr>
      </w:pPr>
      <w:r w:rsidRPr="00DF7183">
        <w:rPr>
          <w:rFonts w:ascii="Times New Roman" w:hAnsi="Times New Roman"/>
          <w:bCs/>
          <w:sz w:val="28"/>
          <w:szCs w:val="28"/>
          <w:lang w:val="az-Latn-AZ"/>
        </w:rPr>
        <w:t>Qeyd:</w:t>
      </w:r>
      <w:r w:rsidRPr="00DF7183">
        <w:rPr>
          <w:rFonts w:ascii="Times New Roman" w:hAnsi="Times New Roman"/>
          <w:sz w:val="28"/>
          <w:szCs w:val="28"/>
          <w:lang w:val="az-Latn-AZ"/>
        </w:rPr>
        <w:t xml:space="preserve"> Bu Məcəllənin 602-1-ci maddəsi maliyyə bazarları sahəsində lisenziya və icazə sisteminə şamil edilmir.”.</w:t>
      </w:r>
    </w:p>
    <w:p w:rsidR="00F907A8" w:rsidRPr="00DF7183" w:rsidRDefault="00F907A8" w:rsidP="00F907A8">
      <w:pPr>
        <w:pStyle w:val="NormalWeb"/>
        <w:spacing w:after="0" w:line="240" w:lineRule="auto"/>
        <w:jc w:val="both"/>
        <w:rPr>
          <w:sz w:val="28"/>
          <w:szCs w:val="28"/>
        </w:rPr>
      </w:pPr>
    </w:p>
    <w:p w:rsidR="00F907A8" w:rsidRPr="00DF7183" w:rsidRDefault="00F907A8" w:rsidP="00F907A8">
      <w:pPr>
        <w:spacing w:after="0" w:line="240" w:lineRule="auto"/>
        <w:jc w:val="both"/>
        <w:rPr>
          <w:rFonts w:ascii="Times New Roman" w:hAnsi="Times New Roman"/>
          <w:sz w:val="28"/>
          <w:szCs w:val="28"/>
          <w:lang w:val="az-Latn-AZ"/>
        </w:rPr>
      </w:pPr>
    </w:p>
    <w:p w:rsidR="00F907A8" w:rsidRPr="00DF7183" w:rsidRDefault="00F907A8" w:rsidP="00F907A8">
      <w:pPr>
        <w:pStyle w:val="NormalWeb"/>
        <w:spacing w:after="0" w:line="240" w:lineRule="auto"/>
        <w:ind w:left="0"/>
        <w:jc w:val="both"/>
        <w:rPr>
          <w:b/>
          <w:sz w:val="28"/>
          <w:szCs w:val="28"/>
        </w:rPr>
      </w:pPr>
    </w:p>
    <w:p w:rsidR="00F907A8" w:rsidRPr="00DF7183" w:rsidRDefault="00F907A8" w:rsidP="00F907A8">
      <w:pPr>
        <w:pStyle w:val="NormalWeb"/>
        <w:spacing w:after="0" w:line="240" w:lineRule="auto"/>
        <w:ind w:left="0"/>
        <w:jc w:val="both"/>
        <w:rPr>
          <w:b/>
          <w:sz w:val="28"/>
          <w:szCs w:val="28"/>
        </w:rPr>
      </w:pPr>
    </w:p>
    <w:p w:rsidR="00F907A8" w:rsidRPr="00DF7183" w:rsidRDefault="00F907A8" w:rsidP="00F907A8">
      <w:pPr>
        <w:pStyle w:val="NormalWeb"/>
        <w:spacing w:after="0" w:line="240" w:lineRule="auto"/>
        <w:ind w:left="0"/>
        <w:jc w:val="both"/>
        <w:rPr>
          <w:b/>
          <w:sz w:val="28"/>
          <w:szCs w:val="28"/>
        </w:rPr>
      </w:pPr>
    </w:p>
    <w:p w:rsidR="00F907A8" w:rsidRPr="00DF7183" w:rsidRDefault="00F907A8" w:rsidP="00F907A8">
      <w:pPr>
        <w:pStyle w:val="NormalWeb"/>
        <w:spacing w:after="0" w:line="240" w:lineRule="auto"/>
        <w:ind w:left="4536"/>
        <w:jc w:val="center"/>
        <w:rPr>
          <w:b/>
          <w:sz w:val="28"/>
          <w:szCs w:val="28"/>
        </w:rPr>
      </w:pPr>
      <w:r>
        <w:rPr>
          <w:b/>
          <w:sz w:val="28"/>
          <w:szCs w:val="28"/>
        </w:rPr>
        <w:t xml:space="preserve">   </w:t>
      </w:r>
      <w:r w:rsidRPr="00DF7183">
        <w:rPr>
          <w:b/>
          <w:sz w:val="28"/>
          <w:szCs w:val="28"/>
        </w:rPr>
        <w:t>İlham Əliyev</w:t>
      </w:r>
    </w:p>
    <w:p w:rsidR="00F907A8" w:rsidRPr="00DF7183" w:rsidRDefault="00F907A8" w:rsidP="00F907A8">
      <w:pPr>
        <w:spacing w:after="0" w:line="240" w:lineRule="auto"/>
        <w:ind w:left="4536"/>
        <w:jc w:val="center"/>
        <w:rPr>
          <w:rFonts w:ascii="Times New Roman" w:hAnsi="Times New Roman"/>
          <w:b/>
          <w:sz w:val="28"/>
          <w:szCs w:val="28"/>
          <w:lang w:val="az-Latn-AZ"/>
        </w:rPr>
      </w:pPr>
      <w:r w:rsidRPr="00DF7183">
        <w:rPr>
          <w:rFonts w:ascii="Times New Roman" w:hAnsi="Times New Roman"/>
          <w:b/>
          <w:sz w:val="28"/>
          <w:szCs w:val="28"/>
          <w:lang w:val="az-Latn-AZ"/>
        </w:rPr>
        <w:t>Azərbaycan Respublikasının Prezidenti</w:t>
      </w:r>
    </w:p>
    <w:p w:rsidR="00F907A8" w:rsidRPr="00DF7183" w:rsidRDefault="00F907A8" w:rsidP="00F907A8">
      <w:pPr>
        <w:spacing w:after="0" w:line="240" w:lineRule="auto"/>
        <w:ind w:left="3720"/>
        <w:jc w:val="both"/>
        <w:rPr>
          <w:rFonts w:ascii="Times New Roman" w:hAnsi="Times New Roman"/>
          <w:b/>
          <w:sz w:val="28"/>
          <w:szCs w:val="28"/>
          <w:lang w:val="az-Latn-AZ"/>
        </w:rPr>
      </w:pPr>
    </w:p>
    <w:p w:rsidR="00F907A8" w:rsidRPr="00DF7183" w:rsidRDefault="00F907A8" w:rsidP="00F907A8">
      <w:pPr>
        <w:spacing w:after="0" w:line="240" w:lineRule="auto"/>
        <w:jc w:val="both"/>
        <w:rPr>
          <w:rFonts w:ascii="Times New Roman" w:hAnsi="Times New Roman"/>
          <w:b/>
          <w:sz w:val="28"/>
          <w:szCs w:val="28"/>
          <w:lang w:val="az-Latn-AZ"/>
        </w:rPr>
      </w:pPr>
    </w:p>
    <w:p w:rsidR="00F907A8" w:rsidRPr="00DF7183" w:rsidRDefault="00F907A8" w:rsidP="00F907A8">
      <w:pPr>
        <w:spacing w:after="0" w:line="240" w:lineRule="auto"/>
        <w:jc w:val="both"/>
        <w:rPr>
          <w:rFonts w:ascii="Times New Roman" w:hAnsi="Times New Roman"/>
          <w:sz w:val="28"/>
          <w:szCs w:val="28"/>
          <w:lang w:val="az-Latn-AZ"/>
        </w:rPr>
      </w:pPr>
      <w:r w:rsidRPr="00DF7183">
        <w:rPr>
          <w:rFonts w:ascii="Times New Roman" w:hAnsi="Times New Roman"/>
          <w:sz w:val="28"/>
          <w:szCs w:val="28"/>
          <w:lang w:val="az-Latn-AZ"/>
        </w:rPr>
        <w:t xml:space="preserve">Bakı şəhəri, </w:t>
      </w:r>
      <w:r>
        <w:rPr>
          <w:rFonts w:ascii="Times New Roman" w:hAnsi="Times New Roman"/>
          <w:sz w:val="28"/>
          <w:szCs w:val="28"/>
          <w:lang w:val="az-Latn-AZ"/>
        </w:rPr>
        <w:t>16 dekabr</w:t>
      </w:r>
      <w:r w:rsidRPr="00DF7183">
        <w:rPr>
          <w:rFonts w:ascii="Times New Roman" w:hAnsi="Times New Roman"/>
          <w:sz w:val="28"/>
          <w:szCs w:val="28"/>
          <w:lang w:val="az-Latn-AZ"/>
        </w:rPr>
        <w:t xml:space="preserve"> 2016-cı il</w:t>
      </w:r>
    </w:p>
    <w:p w:rsidR="00F907A8" w:rsidRPr="00DF7183" w:rsidRDefault="00F907A8" w:rsidP="00F907A8">
      <w:pPr>
        <w:spacing w:after="0" w:line="240" w:lineRule="auto"/>
        <w:jc w:val="both"/>
        <w:rPr>
          <w:rFonts w:ascii="Times New Roman" w:hAnsi="Times New Roman"/>
          <w:b/>
          <w:sz w:val="28"/>
          <w:szCs w:val="28"/>
          <w:lang w:val="az-Latn-AZ"/>
        </w:rPr>
      </w:pPr>
      <w:r w:rsidRPr="00DF7183">
        <w:rPr>
          <w:rFonts w:ascii="Times New Roman" w:hAnsi="Times New Roman"/>
          <w:sz w:val="28"/>
          <w:szCs w:val="28"/>
          <w:lang w:val="az-Latn-AZ"/>
        </w:rPr>
        <w:t xml:space="preserve">№ </w:t>
      </w:r>
      <w:r>
        <w:rPr>
          <w:rFonts w:ascii="Times New Roman" w:hAnsi="Times New Roman"/>
          <w:sz w:val="28"/>
          <w:szCs w:val="28"/>
          <w:lang w:val="az-Latn-AZ"/>
        </w:rPr>
        <w:t>470-VQD</w:t>
      </w:r>
    </w:p>
    <w:p w:rsidR="00F907A8" w:rsidRPr="00DF7183" w:rsidRDefault="00F907A8" w:rsidP="00F907A8">
      <w:pPr>
        <w:spacing w:after="0" w:line="240" w:lineRule="auto"/>
        <w:jc w:val="both"/>
        <w:rPr>
          <w:rFonts w:ascii="Times New Roman" w:hAnsi="Times New Roman"/>
          <w:sz w:val="28"/>
          <w:szCs w:val="28"/>
          <w:lang w:val="az-Latn-AZ"/>
        </w:rPr>
      </w:pPr>
    </w:p>
    <w:p w:rsidR="00F907A8" w:rsidRPr="00DF7183" w:rsidRDefault="00F907A8" w:rsidP="00F907A8">
      <w:pPr>
        <w:spacing w:after="0" w:line="240" w:lineRule="auto"/>
        <w:jc w:val="both"/>
        <w:rPr>
          <w:rFonts w:ascii="Times New Roman" w:hAnsi="Times New Roman"/>
          <w:sz w:val="28"/>
          <w:szCs w:val="28"/>
          <w:lang w:val="az-Latn-AZ"/>
        </w:rPr>
      </w:pPr>
    </w:p>
    <w:p w:rsidR="00F907A8" w:rsidRPr="00DF7183" w:rsidRDefault="00F907A8" w:rsidP="00F907A8">
      <w:pPr>
        <w:spacing w:after="0" w:line="240" w:lineRule="auto"/>
        <w:jc w:val="both"/>
        <w:rPr>
          <w:rFonts w:ascii="Times New Roman" w:hAnsi="Times New Roman"/>
          <w:sz w:val="28"/>
          <w:szCs w:val="28"/>
          <w:lang w:val="az-Latn-AZ"/>
        </w:rPr>
      </w:pPr>
    </w:p>
    <w:p w:rsidR="00F907A8" w:rsidRPr="00DF7183" w:rsidRDefault="00F907A8" w:rsidP="00F907A8">
      <w:pPr>
        <w:spacing w:after="0" w:line="240" w:lineRule="auto"/>
        <w:jc w:val="both"/>
        <w:rPr>
          <w:rFonts w:ascii="Times New Roman" w:hAnsi="Times New Roman"/>
          <w:sz w:val="28"/>
          <w:szCs w:val="28"/>
          <w:lang w:val="az-Latn-AZ"/>
        </w:rPr>
      </w:pPr>
    </w:p>
    <w:p w:rsidR="00F907A8" w:rsidRPr="00DF7183" w:rsidRDefault="00F907A8" w:rsidP="00F907A8">
      <w:pPr>
        <w:spacing w:after="0" w:line="240" w:lineRule="auto"/>
        <w:jc w:val="both"/>
        <w:rPr>
          <w:rFonts w:ascii="Times New Roman" w:hAnsi="Times New Roman"/>
          <w:sz w:val="28"/>
          <w:szCs w:val="28"/>
          <w:lang w:val="az-Latn-AZ"/>
        </w:rPr>
      </w:pPr>
    </w:p>
    <w:p w:rsidR="00F907A8" w:rsidRPr="00DF7183" w:rsidRDefault="00F907A8" w:rsidP="00F907A8">
      <w:pPr>
        <w:spacing w:after="0" w:line="240" w:lineRule="auto"/>
        <w:jc w:val="both"/>
        <w:rPr>
          <w:rFonts w:ascii="Times New Roman" w:hAnsi="Times New Roman"/>
          <w:sz w:val="28"/>
          <w:szCs w:val="28"/>
          <w:lang w:val="az-Latn-AZ"/>
        </w:rPr>
      </w:pPr>
    </w:p>
    <w:p w:rsidR="00F907A8" w:rsidRPr="00BD7CFF" w:rsidRDefault="00F907A8" w:rsidP="00F907A8">
      <w:pPr>
        <w:spacing w:after="0" w:line="240" w:lineRule="auto"/>
        <w:jc w:val="both"/>
        <w:rPr>
          <w:rFonts w:ascii="Times New Roman" w:hAnsi="Times New Roman"/>
          <w:sz w:val="28"/>
          <w:szCs w:val="28"/>
          <w:lang w:val="az-Latn-AZ"/>
        </w:rPr>
      </w:pPr>
    </w:p>
    <w:p w:rsidR="000A1748" w:rsidRDefault="000A1748">
      <w:bookmarkStart w:id="0" w:name="_GoBack"/>
      <w:bookmarkEnd w:id="0"/>
    </w:p>
    <w:sectPr w:rsidR="000A1748" w:rsidSect="000D15E9">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741B5"/>
    <w:multiLevelType w:val="hybridMultilevel"/>
    <w:tmpl w:val="5CA82222"/>
    <w:lvl w:ilvl="0" w:tplc="643E188E">
      <w:start w:val="1"/>
      <w:numFmt w:val="decimal"/>
      <w:lvlText w:val="%1."/>
      <w:lvlJc w:val="left"/>
      <w:pPr>
        <w:ind w:left="2081" w:hanging="123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7A8"/>
    <w:rsid w:val="000A1748"/>
    <w:rsid w:val="00F907A8"/>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7A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Знак Char,Знак Знак Знак Char"/>
    <w:link w:val="NormalWeb"/>
    <w:uiPriority w:val="99"/>
    <w:semiHidden/>
    <w:locked/>
    <w:rsid w:val="00F907A8"/>
    <w:rPr>
      <w:rFonts w:ascii="Times New Roman" w:eastAsia="Times New Roman" w:hAnsi="Times New Roman"/>
      <w:sz w:val="24"/>
      <w:szCs w:val="24"/>
    </w:rPr>
  </w:style>
  <w:style w:type="paragraph" w:styleId="NormalWeb">
    <w:name w:val="Normal (Web)"/>
    <w:aliases w:val="Знак,Знак Знак Знак"/>
    <w:basedOn w:val="Normal"/>
    <w:link w:val="NormalWebChar"/>
    <w:uiPriority w:val="99"/>
    <w:semiHidden/>
    <w:unhideWhenUsed/>
    <w:qFormat/>
    <w:rsid w:val="00F907A8"/>
    <w:pPr>
      <w:ind w:left="720"/>
      <w:contextualSpacing/>
    </w:pPr>
    <w:rPr>
      <w:rFonts w:ascii="Times New Roman" w:eastAsia="Times New Roman" w:hAnsi="Times New Roman" w:cstheme="minorBidi"/>
      <w:sz w:val="24"/>
      <w:szCs w:val="24"/>
      <w:lang w:val="az-Latn-A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7A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Знак Char,Знак Знак Знак Char"/>
    <w:link w:val="NormalWeb"/>
    <w:uiPriority w:val="99"/>
    <w:semiHidden/>
    <w:locked/>
    <w:rsid w:val="00F907A8"/>
    <w:rPr>
      <w:rFonts w:ascii="Times New Roman" w:eastAsia="Times New Roman" w:hAnsi="Times New Roman"/>
      <w:sz w:val="24"/>
      <w:szCs w:val="24"/>
    </w:rPr>
  </w:style>
  <w:style w:type="paragraph" w:styleId="NormalWeb">
    <w:name w:val="Normal (Web)"/>
    <w:aliases w:val="Знак,Знак Знак Знак"/>
    <w:basedOn w:val="Normal"/>
    <w:link w:val="NormalWebChar"/>
    <w:uiPriority w:val="99"/>
    <w:semiHidden/>
    <w:unhideWhenUsed/>
    <w:qFormat/>
    <w:rsid w:val="00F907A8"/>
    <w:pPr>
      <w:ind w:left="720"/>
      <w:contextualSpacing/>
    </w:pPr>
    <w:rPr>
      <w:rFonts w:ascii="Times New Roman" w:eastAsia="Times New Roman" w:hAnsi="Times New Roman" w:cstheme="minorBidi"/>
      <w:sz w:val="24"/>
      <w:szCs w:val="24"/>
      <w:lang w:val="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2242</Words>
  <Characters>1278</Characters>
  <Application>Microsoft Office Word</Application>
  <DocSecurity>0</DocSecurity>
  <Lines>10</Lines>
  <Paragraphs>7</Paragraphs>
  <ScaleCrop>false</ScaleCrop>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2017-02-01T11:38:00Z</dcterms:created>
  <dcterms:modified xsi:type="dcterms:W3CDTF">2017-02-01T11:39:00Z</dcterms:modified>
</cp:coreProperties>
</file>