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1D" w:rsidRDefault="00F5491D" w:rsidP="00F549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az-Latn-AZ"/>
        </w:rPr>
      </w:pPr>
    </w:p>
    <w:p w:rsidR="00F5491D" w:rsidRDefault="00F5491D" w:rsidP="00F549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az-Latn-AZ"/>
        </w:rPr>
      </w:pPr>
    </w:p>
    <w:p w:rsidR="00F5491D" w:rsidRDefault="00F5491D" w:rsidP="00F549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az-Latn-AZ"/>
        </w:rPr>
      </w:pPr>
    </w:p>
    <w:p w:rsidR="00F5491D" w:rsidRDefault="00F5491D" w:rsidP="00F549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az-Latn-AZ"/>
        </w:rPr>
      </w:pPr>
    </w:p>
    <w:p w:rsidR="00F5491D" w:rsidRDefault="00F5491D" w:rsidP="00F549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az-Latn-AZ"/>
        </w:rPr>
      </w:pPr>
    </w:p>
    <w:p w:rsidR="00F5491D" w:rsidRPr="00E45D65" w:rsidRDefault="00F5491D" w:rsidP="00F5491D">
      <w:pPr>
        <w:spacing w:after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color w:val="auto"/>
          <w:sz w:val="32"/>
          <w:szCs w:val="32"/>
          <w:lang w:val="az-Latn-AZ"/>
        </w:rPr>
        <w:t>Vergi ödəyicilərinin 2017-ci ilin 1 yanvar tarixinə mövcud olan vergi borclarının tənzimlənməsi haqqında</w:t>
      </w:r>
    </w:p>
    <w:p w:rsidR="00F5491D" w:rsidRPr="00514301" w:rsidRDefault="00F5491D" w:rsidP="00F5491D">
      <w:pPr>
        <w:pStyle w:val="Heading10"/>
        <w:keepNext/>
        <w:keepLines/>
        <w:shd w:val="clear" w:color="auto" w:fill="auto"/>
        <w:spacing w:before="294" w:after="302"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514301">
        <w:rPr>
          <w:rFonts w:ascii="Times New Roman" w:hAnsi="Times New Roman" w:cs="Times New Roman"/>
          <w:sz w:val="40"/>
          <w:szCs w:val="40"/>
        </w:rPr>
        <w:t>AZƏRBAYCAN RESPUBLİKASININ QANUNU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  <w:t>Azərbaycan Respublikasının Milli Məclisi Azərbaycan Respublikası Konstitusiyasının 94-cü maddəsinin I hissəsinin 1-ci və 15-ci bəndlərini rəhbər tutaraq, Azərbaycan Respublikasında sahibkarlığın inkişafının stimullaşdırılması, əlverişli biznes mühitinin formalaşdırılması və vergi yükünün optimallaşdırılması məqsədi ilə qərara alır: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</w:p>
    <w:p w:rsidR="00F5491D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color w:val="auto"/>
          <w:sz w:val="28"/>
          <w:szCs w:val="28"/>
          <w:lang w:val="az-Latn-AZ"/>
        </w:rPr>
        <w:t>Maddə 1. Vergi ödəyicilərinin vergilərin vaxtında ödənilməməsinə görə</w:t>
      </w:r>
    </w:p>
    <w:p w:rsidR="00F5491D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az-Latn-AZ"/>
        </w:rPr>
        <w:t xml:space="preserve">                </w:t>
      </w:r>
      <w:r w:rsidRPr="00E45D65">
        <w:rPr>
          <w:rFonts w:ascii="Times New Roman" w:hAnsi="Times New Roman" w:cs="Times New Roman"/>
          <w:color w:val="auto"/>
          <w:sz w:val="28"/>
          <w:szCs w:val="28"/>
          <w:lang w:val="az-Latn-AZ"/>
        </w:rPr>
        <w:t xml:space="preserve"> hesablanmış faizlər üzrə borclarının tənzimlənməsi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  <w:t xml:space="preserve">Vergi ödəyicilərinin vergilərin Azərbaycan Respublikasının Vergi Məcəlləsi ilə müəyyən edilmiş müddətdə ödənilməməsinə görə hesablanmış faizlər üzrə 2017-ci ilin 1 yanvar tarixinə vergi orqanlarındakı şəxsi hesab vərəqələrində mövcud olan borcları müvafiq icra hakimiyyəti orqanı tərəfindən silinir. 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</w:p>
    <w:p w:rsidR="00F5491D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color w:val="auto"/>
          <w:sz w:val="28"/>
          <w:szCs w:val="28"/>
          <w:lang w:val="az-Latn-AZ"/>
        </w:rPr>
        <w:t>Maddə 2. Vergi ödəyicilərinə vergi orqanları tərəfindən tətbiq edilən</w:t>
      </w:r>
    </w:p>
    <w:p w:rsidR="00F5491D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az-Latn-AZ"/>
        </w:rPr>
        <w:t xml:space="preserve">                </w:t>
      </w:r>
      <w:r w:rsidRPr="00E45D65">
        <w:rPr>
          <w:rFonts w:ascii="Times New Roman" w:hAnsi="Times New Roman" w:cs="Times New Roman"/>
          <w:color w:val="auto"/>
          <w:sz w:val="28"/>
          <w:szCs w:val="28"/>
          <w:lang w:val="az-Latn-AZ"/>
        </w:rPr>
        <w:t xml:space="preserve"> maliyyə sanksiyaları üzrə yaranmış vergi borcların</w:t>
      </w:r>
    </w:p>
    <w:p w:rsidR="00F5491D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az-Latn-AZ"/>
        </w:rPr>
        <w:t xml:space="preserve">                </w:t>
      </w:r>
      <w:r w:rsidRPr="00E45D65">
        <w:rPr>
          <w:rFonts w:ascii="Times New Roman" w:hAnsi="Times New Roman" w:cs="Times New Roman"/>
          <w:color w:val="auto"/>
          <w:sz w:val="28"/>
          <w:szCs w:val="28"/>
          <w:lang w:val="az-Latn-AZ"/>
        </w:rPr>
        <w:t xml:space="preserve"> tənzimlənməsi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  <w:t xml:space="preserve">2.1. Vergi ödəyicilərinin vergi orqanları tərəfindən Azərbaycan Respublikasının Vergi Məcəlləsinin 58.7-ci maddəsinə əsasən tətbiq edilən maliyyə sanksiyaları üzrə yaranmış 2017-ci ilin 1 yanvar tarixinə vergi orqanlarındakı şəxsi hesab vərəqələrində mövcud olan borcları müvafiq icra hakimiyyəti orqanı tərəfindən silinir. 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  <w:t>2.2. Bu Qanunun 2.1-ci maddəsi nəzərə alınmaqla, vergi orqanları tərəfindən aparılmış digər vergi nəzarəti tədbirləri və yoxlamalar zamanı vergi ödəyicilərinə tətbiq edilmiş maliyyə sanksiyaları üzrə yaranmış vergi borclarının silinməsi aşağıdakı qaydada həyata keçirilir: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  <w:t>2.2.1. vergi ödəyiciləri tərəfindən 2017-ci ilin yanvar ayı ərzində həmin maliyyə sanksiyalarının 30 faizi ödənildikdə – maliyyə sanksiyalarının ödənilməmiş 70 faizi müvafiq icra hakimiyyəti orqanı tərəfindən silinir;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  <w:t>2.2.2. vergi ödəyiciləri tərəfindən 2017-ci ilin yanvar – fevral ayları ərzində həmin maliyyə sanksiyalarının 50 faizi ödənildikdə – maliyyə sanksiyalarının ödənilməmiş 50 faizi müvafiq icra hakimiyyəti orqanı tərəfindən silinir;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  <w:lastRenderedPageBreak/>
        <w:t xml:space="preserve">2.2.3. vergi ödəyiciləri tərəfindən 2017-ci ilin yanvar – mart ayları ərzində həmin maliyyə sanksiyalarının 70 faizi ödənildikdə – maliyyə sanksiyalarının ödənilməmiş 30 faizi müvafiq icra hakimiyyəti orqanı tərəfindən silinir. 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</w:p>
    <w:p w:rsidR="00F5491D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color w:val="auto"/>
          <w:sz w:val="28"/>
          <w:szCs w:val="28"/>
          <w:lang w:val="az-Latn-AZ"/>
        </w:rPr>
        <w:t>Maddə 3. Yekun müddəa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  <w:t xml:space="preserve">Bu Qanunun müddəaları vergi ödəyicilərinin bu Qanunun 1-ci və 2-ci maddələri ilə müəyyən edilmiş borclarının məcburi ödənilməsi barəsində məhkəmə qərarı qəbul edilmiş, lakin 2017-ci ilin 1 yanvar tarixinə mövcud olan ödənilməmiş hissələrinə də şamil edilir.    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</w:p>
    <w:p w:rsidR="00F5491D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color w:val="auto"/>
          <w:sz w:val="28"/>
          <w:szCs w:val="28"/>
          <w:lang w:val="az-Latn-AZ"/>
        </w:rPr>
        <w:t>Maddə 4. Qanunun qüvvəyə minməsi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  <w:t>Bu Qanun 2017-ci il yanvarın 1-dən qüvvəyə minir.</w:t>
      </w:r>
    </w:p>
    <w:p w:rsidR="00F5491D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</w:p>
    <w:p w:rsidR="00F5491D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</w:p>
    <w:p w:rsidR="00F5491D" w:rsidRPr="00E45D65" w:rsidRDefault="00F5491D" w:rsidP="00F5491D">
      <w:pPr>
        <w:shd w:val="clear" w:color="auto" w:fill="FFFFFF"/>
        <w:spacing w:after="0" w:line="240" w:lineRule="auto"/>
        <w:ind w:left="3969" w:firstLine="567"/>
        <w:jc w:val="center"/>
        <w:rPr>
          <w:rFonts w:ascii="Times New Roman" w:hAnsi="Times New Roman"/>
          <w:sz w:val="28"/>
          <w:szCs w:val="28"/>
          <w:lang w:val="az-Latn-AZ"/>
        </w:rPr>
      </w:pPr>
      <w:r w:rsidRPr="00E45D65">
        <w:rPr>
          <w:rFonts w:ascii="Times New Roman" w:hAnsi="Times New Roman"/>
          <w:sz w:val="28"/>
          <w:szCs w:val="28"/>
          <w:lang w:val="az-Latn-AZ"/>
        </w:rPr>
        <w:t xml:space="preserve">         İlham Əliyev</w:t>
      </w:r>
    </w:p>
    <w:p w:rsidR="00F5491D" w:rsidRPr="00E45D65" w:rsidRDefault="00F5491D" w:rsidP="00F5491D">
      <w:pPr>
        <w:shd w:val="clear" w:color="auto" w:fill="FFFFFF"/>
        <w:spacing w:after="0" w:line="240" w:lineRule="auto"/>
        <w:ind w:left="3969" w:firstLine="567"/>
        <w:jc w:val="center"/>
        <w:rPr>
          <w:rFonts w:ascii="Times New Roman" w:hAnsi="Times New Roman"/>
          <w:sz w:val="28"/>
          <w:szCs w:val="28"/>
          <w:lang w:val="az-Latn-AZ"/>
        </w:rPr>
      </w:pPr>
      <w:r w:rsidRPr="00E45D65">
        <w:rPr>
          <w:rFonts w:ascii="Times New Roman" w:hAnsi="Times New Roman"/>
          <w:sz w:val="28"/>
          <w:szCs w:val="28"/>
          <w:lang w:val="az-Latn-AZ"/>
        </w:rPr>
        <w:t xml:space="preserve">     Azərbaycan Respublikasının Prezidenti</w:t>
      </w:r>
    </w:p>
    <w:p w:rsidR="00F5491D" w:rsidRPr="00E45D65" w:rsidRDefault="00F5491D" w:rsidP="00F549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45D65">
        <w:rPr>
          <w:rFonts w:ascii="Times New Roman" w:hAnsi="Times New Roman"/>
          <w:sz w:val="28"/>
          <w:szCs w:val="28"/>
          <w:lang w:val="az-Latn-AZ"/>
        </w:rPr>
        <w:t> </w:t>
      </w:r>
    </w:p>
    <w:p w:rsidR="00F5491D" w:rsidRPr="00E45D65" w:rsidRDefault="00F5491D" w:rsidP="00F549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5491D" w:rsidRPr="00E45D65" w:rsidRDefault="00F5491D" w:rsidP="00F5491D">
      <w:pPr>
        <w:shd w:val="clear" w:color="auto" w:fill="FFFFFF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val="az-Latn-AZ"/>
        </w:rPr>
      </w:pPr>
      <w:r w:rsidRPr="00E45D65">
        <w:rPr>
          <w:rFonts w:ascii="Times New Roman" w:hAnsi="Times New Roman"/>
          <w:b w:val="0"/>
          <w:sz w:val="28"/>
          <w:szCs w:val="28"/>
          <w:lang w:val="az-Latn-AZ"/>
        </w:rPr>
        <w:t>Bakı şəhəri, 30 dekabr 2016-cı il</w:t>
      </w:r>
    </w:p>
    <w:p w:rsidR="00F5491D" w:rsidRPr="00E45D65" w:rsidRDefault="00F5491D" w:rsidP="00F5491D">
      <w:pPr>
        <w:shd w:val="clear" w:color="auto" w:fill="FFFFFF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val="az-Latn-AZ"/>
        </w:rPr>
      </w:pPr>
      <w:r>
        <w:rPr>
          <w:rFonts w:ascii="Times New Roman" w:hAnsi="Times New Roman"/>
          <w:b w:val="0"/>
          <w:sz w:val="28"/>
          <w:szCs w:val="28"/>
          <w:lang w:val="az-Latn-AZ"/>
        </w:rPr>
        <w:t>№ 474-VQ</w:t>
      </w:r>
    </w:p>
    <w:p w:rsidR="00F5491D" w:rsidRPr="00B7730D" w:rsidRDefault="00F5491D" w:rsidP="00F5491D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  <w:r w:rsidRPr="00E45D65"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  <w:t xml:space="preserve">    </w:t>
      </w: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</w:p>
    <w:p w:rsidR="00F5491D" w:rsidRPr="00E45D65" w:rsidRDefault="00F5491D" w:rsidP="00F5491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az-Latn-AZ"/>
        </w:rPr>
      </w:pPr>
    </w:p>
    <w:p w:rsidR="00F5491D" w:rsidRPr="00E45D65" w:rsidRDefault="00F5491D" w:rsidP="00F5491D">
      <w:pPr>
        <w:rPr>
          <w:rFonts w:ascii="Times New Roman" w:hAnsi="Times New Roman" w:cs="Times New Roman"/>
          <w:sz w:val="28"/>
          <w:szCs w:val="28"/>
        </w:rPr>
      </w:pPr>
    </w:p>
    <w:p w:rsidR="000A1748" w:rsidRDefault="000A1748">
      <w:bookmarkStart w:id="0" w:name="_GoBack"/>
      <w:bookmarkEnd w:id="0"/>
    </w:p>
    <w:sectPr w:rsidR="000A1748" w:rsidSect="001C50A5">
      <w:head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A5" w:rsidRDefault="00F5491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50A5" w:rsidRDefault="00F54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1D"/>
    <w:rsid w:val="000A1748"/>
    <w:rsid w:val="00F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1D"/>
    <w:rPr>
      <w:rFonts w:ascii="Arial" w:eastAsia="Calibri" w:hAnsi="Arial" w:cs="Arial"/>
      <w:b/>
      <w:iCs/>
      <w:color w:val="00000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1D"/>
    <w:rPr>
      <w:rFonts w:ascii="Arial" w:eastAsia="Calibri" w:hAnsi="Arial" w:cs="Arial"/>
      <w:b/>
      <w:iCs/>
      <w:color w:val="000000"/>
      <w:sz w:val="24"/>
      <w:szCs w:val="24"/>
      <w:lang w:val="ru-RU"/>
    </w:rPr>
  </w:style>
  <w:style w:type="character" w:customStyle="1" w:styleId="Heading1">
    <w:name w:val="Heading #1_"/>
    <w:link w:val="Heading10"/>
    <w:locked/>
    <w:rsid w:val="00F5491D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F5491D"/>
    <w:pPr>
      <w:widowControl w:val="0"/>
      <w:shd w:val="clear" w:color="auto" w:fill="FFFFFF"/>
      <w:spacing w:before="360" w:after="240" w:line="317" w:lineRule="exact"/>
      <w:ind w:hanging="1960"/>
      <w:outlineLvl w:val="0"/>
    </w:pPr>
    <w:rPr>
      <w:rFonts w:eastAsia="Arial"/>
      <w:bCs/>
      <w:iCs w:val="0"/>
      <w:color w:val="auto"/>
      <w:sz w:val="22"/>
      <w:szCs w:val="22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1D"/>
    <w:rPr>
      <w:rFonts w:ascii="Arial" w:eastAsia="Calibri" w:hAnsi="Arial" w:cs="Arial"/>
      <w:b/>
      <w:iCs/>
      <w:color w:val="00000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1D"/>
    <w:rPr>
      <w:rFonts w:ascii="Arial" w:eastAsia="Calibri" w:hAnsi="Arial" w:cs="Arial"/>
      <w:b/>
      <w:iCs/>
      <w:color w:val="000000"/>
      <w:sz w:val="24"/>
      <w:szCs w:val="24"/>
      <w:lang w:val="ru-RU"/>
    </w:rPr>
  </w:style>
  <w:style w:type="character" w:customStyle="1" w:styleId="Heading1">
    <w:name w:val="Heading #1_"/>
    <w:link w:val="Heading10"/>
    <w:locked/>
    <w:rsid w:val="00F5491D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F5491D"/>
    <w:pPr>
      <w:widowControl w:val="0"/>
      <w:shd w:val="clear" w:color="auto" w:fill="FFFFFF"/>
      <w:spacing w:before="360" w:after="240" w:line="317" w:lineRule="exact"/>
      <w:ind w:hanging="1960"/>
      <w:outlineLvl w:val="0"/>
    </w:pPr>
    <w:rPr>
      <w:rFonts w:eastAsia="Arial"/>
      <w:bCs/>
      <w:iCs w:val="0"/>
      <w:color w:val="auto"/>
      <w:sz w:val="22"/>
      <w:szCs w:val="22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1822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2017-02-01T11:00:00Z</dcterms:created>
  <dcterms:modified xsi:type="dcterms:W3CDTF">2017-02-01T11:01:00Z</dcterms:modified>
</cp:coreProperties>
</file>