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A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C68A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C68A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C68A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C68A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C68A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C68AB" w:rsidRPr="00D60C03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D60C03">
        <w:rPr>
          <w:rFonts w:ascii="Times New Roman" w:hAnsi="Times New Roman"/>
          <w:b/>
          <w:sz w:val="32"/>
          <w:szCs w:val="32"/>
          <w:lang w:val="az-Latn-AZ"/>
        </w:rPr>
        <w:t>Azərbaycan Respublikasının İnzibati Xətalar Məcəlləsində</w:t>
      </w:r>
    </w:p>
    <w:p w:rsidR="00DC68A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D60C03">
        <w:rPr>
          <w:rFonts w:ascii="Times New Roman" w:hAnsi="Times New Roman"/>
          <w:b/>
          <w:sz w:val="32"/>
          <w:szCs w:val="32"/>
          <w:lang w:val="az-Latn-AZ"/>
        </w:rPr>
        <w:t>dəyişikliklər edilməsi haqqında</w:t>
      </w:r>
    </w:p>
    <w:p w:rsidR="00DC68AB" w:rsidRPr="0095669B" w:rsidRDefault="00DC68AB" w:rsidP="00DC68AB">
      <w:pPr>
        <w:spacing w:line="240" w:lineRule="auto"/>
        <w:jc w:val="center"/>
        <w:rPr>
          <w:rFonts w:ascii="Times New Roman" w:hAnsi="Times New Roman"/>
          <w:sz w:val="32"/>
          <w:szCs w:val="32"/>
          <w:lang w:val="az-Latn-AZ"/>
        </w:rPr>
      </w:pPr>
    </w:p>
    <w:p w:rsidR="00DC68AB" w:rsidRPr="0095669B" w:rsidRDefault="00DC68AB" w:rsidP="00DC68A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DC68AB">
        <w:rPr>
          <w:rFonts w:ascii="Times New Roman" w:hAnsi="Times New Roman"/>
          <w:sz w:val="44"/>
          <w:szCs w:val="44"/>
          <w:lang w:val="az-Latn-AZ"/>
        </w:rPr>
        <w:t>AZƏRBAYCAN RESPUBLİKASININ QANUNU</w:t>
      </w:r>
    </w:p>
    <w:p w:rsidR="00DC68AB" w:rsidRPr="00D60C03" w:rsidRDefault="00DC68AB" w:rsidP="00DC68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DC68AB" w:rsidRPr="00D60C03" w:rsidRDefault="00DC68AB" w:rsidP="00DC68A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60C03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D60C03">
        <w:rPr>
          <w:rFonts w:ascii="Times New Roman" w:hAnsi="Times New Roman"/>
          <w:sz w:val="28"/>
          <w:szCs w:val="28"/>
          <w:lang w:val="az-Latn-AZ"/>
        </w:rPr>
        <w:t xml:space="preserve"> hissəsinin 17-ci bəndini rəhbər tutaraq, </w:t>
      </w:r>
      <w:r w:rsidRPr="00D60C03">
        <w:rPr>
          <w:rFonts w:ascii="Times New Roman" w:hAnsi="Times New Roman"/>
          <w:iCs/>
          <w:sz w:val="28"/>
          <w:szCs w:val="28"/>
          <w:lang w:val="az-Latn-AZ"/>
        </w:rPr>
        <w:t xml:space="preserve">“Kənd təsərrüfatı kooperasiyası haqqında” Azərbaycan Respublikasının </w:t>
      </w:r>
      <w:hyperlink r:id="rId5" w:history="1">
        <w:r w:rsidRPr="00D60C03">
          <w:rPr>
            <w:rFonts w:ascii="Times New Roman" w:eastAsia="Times New Roman" w:hAnsi="Times New Roman"/>
            <w:iCs/>
            <w:sz w:val="28"/>
            <w:szCs w:val="28"/>
            <w:lang w:val="az-Latn-AZ"/>
          </w:rPr>
          <w:t>2016-cı il 14 iyun tarixli 2</w:t>
        </w:r>
        <w:r w:rsidRPr="00D60C03">
          <w:rPr>
            <w:rFonts w:ascii="Times New Roman" w:hAnsi="Times New Roman"/>
            <w:iCs/>
            <w:sz w:val="28"/>
            <w:szCs w:val="28"/>
            <w:lang w:val="az-Latn-AZ"/>
          </w:rPr>
          <w:t>70</w:t>
        </w:r>
        <w:r w:rsidRPr="00D60C03">
          <w:rPr>
            <w:rFonts w:ascii="Times New Roman" w:eastAsia="Times New Roman" w:hAnsi="Times New Roman"/>
            <w:iCs/>
            <w:sz w:val="28"/>
            <w:szCs w:val="28"/>
            <w:lang w:val="az-Latn-AZ"/>
          </w:rPr>
          <w:noBreakHyphen/>
          <w:t>VQ nömrəli</w:t>
        </w:r>
      </w:hyperlink>
      <w:r w:rsidRPr="00D60C03">
        <w:rPr>
          <w:rFonts w:ascii="Times New Roman" w:eastAsia="Times New Roman" w:hAnsi="Times New Roman"/>
          <w:iCs/>
          <w:sz w:val="28"/>
          <w:szCs w:val="28"/>
          <w:lang w:val="az-Latn-AZ"/>
        </w:rPr>
        <w:t xml:space="preserve"> Qanununun tətbiqi ilə əlaqədar</w:t>
      </w:r>
      <w:r w:rsidRPr="00D60C0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60C03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DC68AB" w:rsidRPr="00466179" w:rsidRDefault="00DC68AB" w:rsidP="00DC68AB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466179">
        <w:rPr>
          <w:rFonts w:ascii="Times New Roman" w:hAnsi="Times New Roman"/>
          <w:spacing w:val="-4"/>
          <w:sz w:val="28"/>
          <w:szCs w:val="28"/>
          <w:lang w:val="az-Latn-AZ"/>
        </w:rPr>
        <w:t xml:space="preserve">Azərbaycan Respublikasının İnzibati Xətalar Məcəlləsində </w:t>
      </w:r>
      <w:r w:rsidRPr="00466179">
        <w:rPr>
          <w:rFonts w:ascii="Times New Roman" w:hAnsi="Times New Roman"/>
          <w:color w:val="000000"/>
          <w:spacing w:val="-4"/>
          <w:sz w:val="28"/>
          <w:szCs w:val="28"/>
          <w:lang w:val="az-Latn-AZ"/>
        </w:rPr>
        <w:t>(Azərbaycan Respublikasının Qanunvericilik Toplusu, 2016-cı il, № 2, I kitab, maddə 202; № 3, maddələr 397, 403, 429; № 4, maddələr 631, 647, 654, № 5, maddələr 835, 846,  № 6, maddələr 997, 1010, № 7, maddələr 1247, 1249</w:t>
      </w:r>
      <w:r w:rsidRPr="00466179">
        <w:rPr>
          <w:rFonts w:ascii="Times New Roman" w:hAnsi="Times New Roman"/>
          <w:spacing w:val="-4"/>
          <w:sz w:val="28"/>
          <w:szCs w:val="28"/>
          <w:lang w:val="az-Latn-AZ" w:eastAsia="ru-RU"/>
        </w:rPr>
        <w:t xml:space="preserve">, № 10, maddə 1608; </w:t>
      </w:r>
      <w:r w:rsidRPr="00466179">
        <w:rPr>
          <w:rFonts w:ascii="Times New Roman" w:hAnsi="Times New Roman"/>
          <w:spacing w:val="-4"/>
          <w:sz w:val="28"/>
          <w:szCs w:val="28"/>
          <w:lang w:val="az-Latn-AZ"/>
        </w:rPr>
        <w:t xml:space="preserve">Azərbaycan Respublikasının 2016-cı il 14 oktyabr tarixli 341-VQD, 346-VQD, 353-VQD, </w:t>
      </w:r>
      <w:r>
        <w:rPr>
          <w:rFonts w:ascii="Times New Roman" w:hAnsi="Times New Roman"/>
          <w:spacing w:val="-4"/>
          <w:sz w:val="28"/>
          <w:szCs w:val="28"/>
          <w:lang w:val="az-Latn-AZ"/>
        </w:rPr>
        <w:t xml:space="preserve">     </w:t>
      </w:r>
      <w:r w:rsidRPr="00466179">
        <w:rPr>
          <w:rFonts w:ascii="Times New Roman" w:hAnsi="Times New Roman"/>
          <w:spacing w:val="-4"/>
          <w:sz w:val="28"/>
          <w:szCs w:val="28"/>
          <w:lang w:val="az-Latn-AZ"/>
        </w:rPr>
        <w:t xml:space="preserve">355-VQD, 359-VQD, 361-VQD nömrəli, 28 oktyabr tarixli 366-VQD nömrəli, </w:t>
      </w:r>
      <w:r>
        <w:rPr>
          <w:rFonts w:ascii="Times New Roman" w:hAnsi="Times New Roman"/>
          <w:spacing w:val="-4"/>
          <w:sz w:val="28"/>
          <w:szCs w:val="28"/>
          <w:lang w:val="az-Latn-AZ"/>
        </w:rPr>
        <w:t xml:space="preserve">       </w:t>
      </w:r>
      <w:r w:rsidRPr="00466179">
        <w:rPr>
          <w:rFonts w:ascii="Times New Roman" w:hAnsi="Times New Roman"/>
          <w:spacing w:val="-4"/>
          <w:sz w:val="28"/>
          <w:szCs w:val="28"/>
          <w:lang w:val="az-Latn-AZ"/>
        </w:rPr>
        <w:t>16 dekabr tarixli 457-VQD nömrəli Qanunları) aşağıdakı dəyişikliklər edilsin:</w:t>
      </w:r>
    </w:p>
    <w:p w:rsidR="00DC68AB" w:rsidRPr="002C5422" w:rsidRDefault="00DC68AB" w:rsidP="00DC68AB">
      <w:pPr>
        <w:spacing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az-Latn-AZ"/>
        </w:rPr>
      </w:pPr>
      <w:r w:rsidRPr="002C5422">
        <w:rPr>
          <w:rFonts w:ascii="Times New Roman" w:hAnsi="Times New Roman"/>
          <w:spacing w:val="-8"/>
          <w:sz w:val="28"/>
          <w:szCs w:val="28"/>
          <w:lang w:val="az-Latn-AZ"/>
        </w:rPr>
        <w:t xml:space="preserve">1. 43.1-ci maddədə “459.2,” </w:t>
      </w:r>
      <w:proofErr w:type="spellStart"/>
      <w:r w:rsidRPr="002C5422">
        <w:rPr>
          <w:rFonts w:ascii="Times New Roman" w:hAnsi="Times New Roman"/>
          <w:spacing w:val="-8"/>
          <w:sz w:val="28"/>
          <w:szCs w:val="28"/>
          <w:lang w:val="az-Latn-AZ"/>
        </w:rPr>
        <w:t>rəqəmlərindən</w:t>
      </w:r>
      <w:proofErr w:type="spellEnd"/>
      <w:r w:rsidRPr="002C5422">
        <w:rPr>
          <w:rFonts w:ascii="Times New Roman" w:hAnsi="Times New Roman"/>
          <w:spacing w:val="-8"/>
          <w:sz w:val="28"/>
          <w:szCs w:val="28"/>
          <w:lang w:val="az-Latn-AZ"/>
        </w:rPr>
        <w:t xml:space="preserve"> sonra “ </w:t>
      </w:r>
      <w:r w:rsidRPr="00491310">
        <w:rPr>
          <w:rFonts w:ascii="Times New Roman" w:hAnsi="Times New Roman"/>
          <w:spacing w:val="-8"/>
          <w:sz w:val="28"/>
          <w:szCs w:val="28"/>
          <w:lang w:val="az-Latn-AZ"/>
        </w:rPr>
        <w:t>459-1,</w:t>
      </w:r>
      <w:r w:rsidRPr="002C5422">
        <w:rPr>
          <w:rFonts w:ascii="Times New Roman" w:hAnsi="Times New Roman"/>
          <w:spacing w:val="-8"/>
          <w:sz w:val="28"/>
          <w:szCs w:val="28"/>
          <w:lang w:val="az-Latn-AZ"/>
        </w:rPr>
        <w:t xml:space="preserve"> ” rəqəmləri əlavə edilsin.</w:t>
      </w:r>
    </w:p>
    <w:p w:rsidR="00DC68AB" w:rsidRPr="00D60C03" w:rsidRDefault="00DC68AB" w:rsidP="00DC68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D60C03">
        <w:rPr>
          <w:rFonts w:ascii="Times New Roman" w:hAnsi="Times New Roman"/>
          <w:sz w:val="28"/>
          <w:szCs w:val="28"/>
          <w:lang w:val="az-Latn-AZ"/>
        </w:rPr>
        <w:t>2. Aşağıdakı məzmunda 459-1-ci maddə əlavə edilsin:</w:t>
      </w:r>
    </w:p>
    <w:p w:rsidR="00DC68AB" w:rsidRPr="00491310" w:rsidRDefault="00DC68AB" w:rsidP="00DC68A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D60C03">
        <w:rPr>
          <w:rFonts w:ascii="Times New Roman" w:hAnsi="Times New Roman"/>
          <w:sz w:val="28"/>
          <w:szCs w:val="28"/>
          <w:lang w:val="az-Latn-AZ"/>
        </w:rPr>
        <w:t>“</w:t>
      </w:r>
      <w:r w:rsidRPr="00491310">
        <w:rPr>
          <w:rFonts w:ascii="Times New Roman" w:hAnsi="Times New Roman"/>
          <w:b/>
          <w:i/>
          <w:sz w:val="28"/>
          <w:szCs w:val="28"/>
          <w:lang w:val="az-Latn-AZ"/>
        </w:rPr>
        <w:t xml:space="preserve">Maddə 459-1. </w:t>
      </w:r>
      <w:r w:rsidRPr="00491310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>Kooperativ bazarlarda satış qaydalarının pozulması</w:t>
      </w:r>
    </w:p>
    <w:p w:rsidR="00DC68AB" w:rsidRPr="00491310" w:rsidRDefault="00DC68AB" w:rsidP="00DC68AB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</w:pPr>
      <w:r w:rsidRPr="00491310">
        <w:rPr>
          <w:rFonts w:ascii="Times New Roman" w:hAnsi="Times New Roman"/>
          <w:b/>
          <w:i/>
          <w:iCs/>
          <w:sz w:val="28"/>
          <w:szCs w:val="28"/>
          <w:lang w:val="az-Latn-AZ"/>
        </w:rPr>
        <w:t xml:space="preserve">“Kənd təsərrüfatı kooperasiyası haqqında” Azərbaycan Respublikasının </w:t>
      </w:r>
      <w:r w:rsidRPr="00491310">
        <w:rPr>
          <w:rFonts w:ascii="Times New Roman" w:eastAsia="Times New Roman" w:hAnsi="Times New Roman"/>
          <w:b/>
          <w:i/>
          <w:iCs/>
          <w:sz w:val="28"/>
          <w:szCs w:val="28"/>
          <w:lang w:val="az-Latn-AZ"/>
        </w:rPr>
        <w:t>Qanununa uyğun olaraq təşkil edilmiş k</w:t>
      </w:r>
      <w:r w:rsidRPr="00491310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 xml:space="preserve">ooperativ bazarlarda Azərbaycan Respublikasında fəaliyyət göstərən kənd təsərrüfatı kooperativlərinin istehsal etdiyi kənd təsərrüfatı və emal </w:t>
      </w:r>
      <w:proofErr w:type="spellStart"/>
      <w:r w:rsidRPr="00491310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>məhsullarından</w:t>
      </w:r>
      <w:proofErr w:type="spellEnd"/>
      <w:r w:rsidRPr="00491310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 xml:space="preserve"> başqa digər məhsulların satışına, habelə kənd təsərrüfatı məhsul istehsalçısı olmayan digər şəxslərin satış etməsinə görə -</w:t>
      </w:r>
    </w:p>
    <w:p w:rsidR="00DC68AB" w:rsidRPr="00D60C03" w:rsidRDefault="00DC68AB" w:rsidP="00DC68AB">
      <w:pPr>
        <w:pStyle w:val="NoSpacing"/>
        <w:ind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491310">
        <w:rPr>
          <w:rFonts w:ascii="Times New Roman" w:hAnsi="Times New Roman"/>
          <w:b/>
          <w:i/>
          <w:color w:val="000000"/>
          <w:sz w:val="28"/>
          <w:szCs w:val="28"/>
          <w:lang w:val="az-Latn-AZ"/>
        </w:rPr>
        <w:t>fiziki şəxslər yüz manat məbləğində, vəzifəli şəxslər beş yüz manat məbləğində, hüquqi şəxslər min manat məbləğində cərimə edilir.</w:t>
      </w:r>
      <w:r w:rsidRPr="00D60C03">
        <w:rPr>
          <w:rFonts w:ascii="Times New Roman" w:hAnsi="Times New Roman"/>
          <w:color w:val="000000"/>
          <w:sz w:val="28"/>
          <w:szCs w:val="28"/>
          <w:lang w:val="az-Latn-AZ"/>
        </w:rPr>
        <w:t>”.</w:t>
      </w:r>
    </w:p>
    <w:p w:rsidR="00DC68AB" w:rsidRDefault="00DC68AB" w:rsidP="00DC68AB">
      <w:pPr>
        <w:pStyle w:val="NormalWeb"/>
        <w:spacing w:line="240" w:lineRule="auto"/>
        <w:ind w:firstLine="708"/>
        <w:jc w:val="both"/>
        <w:rPr>
          <w:sz w:val="28"/>
          <w:szCs w:val="28"/>
          <w:lang w:val="az-Latn-AZ"/>
        </w:rPr>
      </w:pPr>
    </w:p>
    <w:p w:rsidR="00DC68AB" w:rsidRDefault="00DC68AB" w:rsidP="00DC68AB">
      <w:pPr>
        <w:pStyle w:val="NormalWeb"/>
        <w:spacing w:line="240" w:lineRule="auto"/>
        <w:ind w:firstLine="708"/>
        <w:jc w:val="both"/>
        <w:rPr>
          <w:sz w:val="28"/>
          <w:szCs w:val="28"/>
          <w:lang w:val="az-Latn-AZ"/>
        </w:rPr>
      </w:pPr>
    </w:p>
    <w:p w:rsidR="00DC68AB" w:rsidRDefault="00DC68AB" w:rsidP="00DC68AB">
      <w:pPr>
        <w:pStyle w:val="NormalWeb"/>
        <w:spacing w:line="240" w:lineRule="auto"/>
        <w:ind w:firstLine="708"/>
        <w:jc w:val="both"/>
        <w:rPr>
          <w:sz w:val="28"/>
          <w:szCs w:val="28"/>
          <w:lang w:val="az-Latn-AZ"/>
        </w:rPr>
      </w:pPr>
    </w:p>
    <w:p w:rsidR="00DC68AB" w:rsidRDefault="00DC68AB" w:rsidP="00DC68AB">
      <w:pPr>
        <w:pStyle w:val="NormalWeb"/>
        <w:spacing w:line="240" w:lineRule="auto"/>
        <w:ind w:firstLine="708"/>
        <w:jc w:val="both"/>
        <w:rPr>
          <w:sz w:val="28"/>
          <w:szCs w:val="28"/>
          <w:lang w:val="az-Latn-AZ"/>
        </w:rPr>
      </w:pPr>
    </w:p>
    <w:p w:rsidR="00DC68AB" w:rsidRPr="00C14515" w:rsidRDefault="00DC68AB" w:rsidP="00DC68AB">
      <w:pPr>
        <w:pStyle w:val="NormalWeb"/>
        <w:spacing w:line="240" w:lineRule="auto"/>
        <w:ind w:firstLine="708"/>
        <w:jc w:val="both"/>
        <w:rPr>
          <w:sz w:val="28"/>
          <w:szCs w:val="28"/>
          <w:lang w:val="az-Latn-AZ"/>
        </w:rPr>
      </w:pPr>
    </w:p>
    <w:p w:rsidR="00DC68AB" w:rsidRPr="0062186E" w:rsidRDefault="00DC68AB" w:rsidP="00DC68AB">
      <w:pPr>
        <w:spacing w:line="240" w:lineRule="auto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C14515"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62186E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DC68AB" w:rsidRPr="0062186E" w:rsidRDefault="00DC68AB" w:rsidP="00DC68AB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62186E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DC68AB" w:rsidRPr="0062186E" w:rsidRDefault="00DC68AB" w:rsidP="00DC68AB">
      <w:pPr>
        <w:spacing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C68AB" w:rsidRPr="0062186E" w:rsidRDefault="00DC68AB" w:rsidP="00DC68AB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  <w:r w:rsidRPr="0062186E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30 dek</w:t>
      </w:r>
      <w:r w:rsidRPr="0062186E">
        <w:rPr>
          <w:rFonts w:ascii="Times New Roman" w:hAnsi="Times New Roman"/>
          <w:sz w:val="28"/>
          <w:szCs w:val="28"/>
          <w:lang w:val="az-Latn-AZ"/>
        </w:rPr>
        <w:t>abr 2016-cı il</w:t>
      </w:r>
    </w:p>
    <w:p w:rsidR="00DC68AB" w:rsidRPr="007D60DA" w:rsidRDefault="00DC68AB" w:rsidP="00DC68AB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  <w:r w:rsidRPr="007D60DA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493</w:t>
      </w:r>
      <w:r w:rsidRPr="007D60DA">
        <w:rPr>
          <w:rFonts w:ascii="Times New Roman" w:hAnsi="Times New Roman"/>
          <w:sz w:val="28"/>
          <w:szCs w:val="28"/>
          <w:lang w:val="az-Latn-AZ"/>
        </w:rPr>
        <w:t>-VQD</w:t>
      </w:r>
    </w:p>
    <w:p w:rsidR="00C27A0B" w:rsidRDefault="00C27A0B">
      <w:bookmarkStart w:id="0" w:name="_GoBack"/>
      <w:bookmarkEnd w:id="0"/>
    </w:p>
    <w:sectPr w:rsidR="00C27A0B" w:rsidSect="00D60C0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AB"/>
    <w:rsid w:val="00C27A0B"/>
    <w:rsid w:val="00D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B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8AB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DC68AB"/>
    <w:pPr>
      <w:ind w:left="720"/>
      <w:contextualSpacing/>
    </w:p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basedOn w:val="DefaultParagraphFont"/>
    <w:link w:val="NormalWeb"/>
    <w:uiPriority w:val="99"/>
    <w:locked/>
    <w:rsid w:val="00DC68AB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AB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8AB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DC68AB"/>
    <w:pPr>
      <w:ind w:left="720"/>
      <w:contextualSpacing/>
    </w:p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basedOn w:val="DefaultParagraphFont"/>
    <w:link w:val="NormalWeb"/>
    <w:uiPriority w:val="99"/>
    <w:locked/>
    <w:rsid w:val="00DC68A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iq\AppData\Roaming\3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2017-03-06T06:22:00Z</dcterms:created>
  <dcterms:modified xsi:type="dcterms:W3CDTF">2017-03-06T06:22:00Z</dcterms:modified>
</cp:coreProperties>
</file>