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8B" w:rsidRDefault="001A548B" w:rsidP="001A548B">
      <w:pPr>
        <w:pStyle w:val="NormalWeb"/>
        <w:tabs>
          <w:tab w:val="left" w:pos="709"/>
        </w:tabs>
        <w:spacing w:after="0" w:line="288" w:lineRule="auto"/>
        <w:jc w:val="center"/>
        <w:rPr>
          <w:b/>
          <w:sz w:val="28"/>
          <w:szCs w:val="28"/>
          <w:lang w:val="az-Latn-AZ"/>
        </w:rPr>
      </w:pPr>
    </w:p>
    <w:p w:rsidR="001A548B" w:rsidRDefault="001A548B" w:rsidP="001A548B">
      <w:pPr>
        <w:pStyle w:val="NormalWeb"/>
        <w:tabs>
          <w:tab w:val="left" w:pos="709"/>
        </w:tabs>
        <w:spacing w:after="0" w:line="288" w:lineRule="auto"/>
        <w:jc w:val="center"/>
        <w:rPr>
          <w:b/>
          <w:sz w:val="28"/>
          <w:szCs w:val="28"/>
          <w:lang w:val="az-Latn-AZ"/>
        </w:rPr>
      </w:pPr>
    </w:p>
    <w:p w:rsidR="001A548B" w:rsidRDefault="001A548B" w:rsidP="001A548B">
      <w:pPr>
        <w:pStyle w:val="NormalWeb"/>
        <w:tabs>
          <w:tab w:val="left" w:pos="709"/>
        </w:tabs>
        <w:spacing w:after="0" w:line="288" w:lineRule="auto"/>
        <w:jc w:val="center"/>
        <w:rPr>
          <w:b/>
          <w:sz w:val="28"/>
          <w:szCs w:val="28"/>
          <w:lang w:val="az-Latn-AZ"/>
        </w:rPr>
      </w:pPr>
    </w:p>
    <w:p w:rsidR="001A548B" w:rsidRDefault="001A548B" w:rsidP="001A548B">
      <w:pPr>
        <w:pStyle w:val="NormalWeb"/>
        <w:tabs>
          <w:tab w:val="left" w:pos="709"/>
        </w:tabs>
        <w:spacing w:after="0" w:line="288" w:lineRule="auto"/>
        <w:jc w:val="center"/>
        <w:rPr>
          <w:b/>
          <w:sz w:val="28"/>
          <w:szCs w:val="28"/>
          <w:lang w:val="az-Latn-AZ"/>
        </w:rPr>
      </w:pPr>
    </w:p>
    <w:p w:rsidR="001A548B" w:rsidRPr="00CA74EE" w:rsidRDefault="001A548B" w:rsidP="001A548B">
      <w:pPr>
        <w:pStyle w:val="NormalWeb"/>
        <w:tabs>
          <w:tab w:val="left" w:pos="709"/>
        </w:tabs>
        <w:spacing w:after="0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CA74EE">
        <w:rPr>
          <w:b/>
          <w:bCs/>
          <w:sz w:val="32"/>
          <w:szCs w:val="32"/>
          <w:lang w:val="az-Latn-AZ"/>
        </w:rPr>
        <w:t>Azərbaycan Respublikasının Meşə Məcəlləsində</w:t>
      </w:r>
      <w:r w:rsidRPr="00CA74EE">
        <w:rPr>
          <w:rFonts w:eastAsia="MS Mincho"/>
          <w:b/>
          <w:bCs/>
          <w:sz w:val="32"/>
          <w:szCs w:val="32"/>
          <w:lang w:val="az-Latn-AZ" w:eastAsia="en-US"/>
        </w:rPr>
        <w:t xml:space="preserve"> </w:t>
      </w:r>
    </w:p>
    <w:p w:rsidR="001A548B" w:rsidRPr="00CA74EE" w:rsidRDefault="001A548B" w:rsidP="001A548B">
      <w:pPr>
        <w:pStyle w:val="NormalWeb"/>
        <w:tabs>
          <w:tab w:val="left" w:pos="709"/>
        </w:tabs>
        <w:spacing w:after="0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CA74EE">
        <w:rPr>
          <w:rFonts w:eastAsia="MS Mincho"/>
          <w:b/>
          <w:bCs/>
          <w:sz w:val="32"/>
          <w:szCs w:val="32"/>
          <w:lang w:val="az-Latn-AZ" w:eastAsia="en-US"/>
        </w:rPr>
        <w:t>dəyişiklik edilməsi haqqında</w:t>
      </w:r>
    </w:p>
    <w:p w:rsidR="001A548B" w:rsidRPr="0078213C" w:rsidRDefault="001A548B" w:rsidP="001A548B">
      <w:pPr>
        <w:pStyle w:val="NormalWeb"/>
        <w:tabs>
          <w:tab w:val="left" w:pos="709"/>
        </w:tabs>
        <w:spacing w:after="0" w:line="288" w:lineRule="auto"/>
        <w:jc w:val="center"/>
        <w:rPr>
          <w:rFonts w:eastAsia="MS Mincho"/>
          <w:b/>
          <w:bCs/>
          <w:sz w:val="36"/>
          <w:szCs w:val="36"/>
          <w:lang w:val="az-Latn-AZ" w:eastAsia="en-US"/>
        </w:rPr>
      </w:pPr>
    </w:p>
    <w:p w:rsidR="001A548B" w:rsidRPr="0078213C" w:rsidRDefault="001A548B" w:rsidP="001A548B">
      <w:pPr>
        <w:jc w:val="center"/>
        <w:rPr>
          <w:rFonts w:ascii="Times New Roman" w:eastAsia="Arial Unicode MS" w:hAnsi="Times New Roman"/>
          <w:b/>
          <w:sz w:val="36"/>
          <w:szCs w:val="36"/>
          <w:lang w:val="az-Latn-AZ"/>
        </w:rPr>
      </w:pPr>
      <w:r w:rsidRPr="0078213C">
        <w:rPr>
          <w:rFonts w:ascii="Times New Roman" w:eastAsia="Arial Unicode MS" w:hAnsi="Times New Roman"/>
          <w:b/>
          <w:sz w:val="36"/>
          <w:szCs w:val="36"/>
          <w:lang w:val="az-Latn-AZ"/>
        </w:rPr>
        <w:t>AZƏRBAYCAN RESPUBLİKASININ QANUNU</w:t>
      </w:r>
    </w:p>
    <w:p w:rsidR="001A548B" w:rsidRPr="00CA74EE" w:rsidRDefault="001A548B" w:rsidP="001A548B">
      <w:pPr>
        <w:pStyle w:val="NormalWeb"/>
        <w:tabs>
          <w:tab w:val="left" w:pos="709"/>
        </w:tabs>
        <w:spacing w:after="0" w:line="288" w:lineRule="auto"/>
        <w:jc w:val="center"/>
        <w:rPr>
          <w:rFonts w:eastAsia="MS Mincho"/>
          <w:b/>
          <w:bCs/>
          <w:sz w:val="28"/>
          <w:szCs w:val="28"/>
          <w:lang w:val="az-Latn-AZ" w:eastAsia="en-US"/>
        </w:rPr>
      </w:pPr>
    </w:p>
    <w:p w:rsidR="001A548B" w:rsidRPr="00CA74EE" w:rsidRDefault="001A548B" w:rsidP="001A548B">
      <w:pPr>
        <w:spacing w:before="60" w:after="60" w:line="264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CA74EE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12-ci və 13-cü bəndlərini rəhbər tutaraq </w:t>
      </w:r>
      <w:r w:rsidRPr="00CA74EE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1A548B" w:rsidRPr="00E700EB" w:rsidRDefault="001A548B" w:rsidP="001A548B">
      <w:pPr>
        <w:spacing w:before="60" w:after="60" w:line="264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CA74EE">
        <w:rPr>
          <w:rFonts w:ascii="Times New Roman" w:hAnsi="Times New Roman"/>
          <w:sz w:val="28"/>
          <w:szCs w:val="28"/>
          <w:lang w:val="az-Latn-AZ"/>
        </w:rPr>
        <w:t>Azərbaycan Respublikasının Meşə Məcəlləsinin (Azərbaycan Respublikasının Qanunvericilik Toplusu, 1998, № 3, maddə 139; 1999, № 8, maddə 476; 2004, № 11, maddə 902; 2007, № 5, maddə 436; 2008, № 5, maddə 348; 2010, № 4, maddə 274; 2012, № 6, maddə 496; 2016, № 6, maddə 989) 22-ci maddəsinin birinci hissəsində “on” sözü “qırx doqquz” sözləri ilə əvəz edilsin.</w:t>
      </w:r>
      <w:r w:rsidRPr="00CA74EE">
        <w:rPr>
          <w:b/>
          <w:sz w:val="28"/>
          <w:szCs w:val="28"/>
          <w:lang w:val="az-Latn-AZ"/>
        </w:rPr>
        <w:tab/>
      </w:r>
      <w:r w:rsidRPr="00CA74EE">
        <w:rPr>
          <w:b/>
          <w:sz w:val="28"/>
          <w:szCs w:val="28"/>
          <w:lang w:val="az-Latn-AZ"/>
        </w:rPr>
        <w:tab/>
      </w:r>
      <w:r w:rsidRPr="00CA74EE">
        <w:rPr>
          <w:b/>
          <w:sz w:val="28"/>
          <w:szCs w:val="28"/>
          <w:lang w:val="az-Latn-AZ"/>
        </w:rPr>
        <w:tab/>
      </w:r>
      <w:r w:rsidRPr="00CA74EE">
        <w:rPr>
          <w:b/>
          <w:sz w:val="28"/>
          <w:szCs w:val="28"/>
          <w:lang w:val="az-Latn-AZ"/>
        </w:rPr>
        <w:tab/>
      </w:r>
      <w:r w:rsidRPr="00CA74EE">
        <w:rPr>
          <w:b/>
          <w:bCs/>
          <w:iCs/>
          <w:sz w:val="28"/>
          <w:szCs w:val="28"/>
          <w:lang w:val="az-Latn-AZ"/>
        </w:rPr>
        <w:t xml:space="preserve">                                                                                                  </w:t>
      </w:r>
    </w:p>
    <w:p w:rsidR="001A548B" w:rsidRDefault="001A548B" w:rsidP="001A548B">
      <w:pPr>
        <w:tabs>
          <w:tab w:val="left" w:pos="567"/>
        </w:tabs>
        <w:spacing w:after="0" w:line="240" w:lineRule="auto"/>
        <w:ind w:left="4560" w:right="-1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</w:t>
      </w:r>
    </w:p>
    <w:p w:rsidR="001A548B" w:rsidRDefault="001A548B" w:rsidP="001A548B">
      <w:pPr>
        <w:tabs>
          <w:tab w:val="left" w:pos="567"/>
        </w:tabs>
        <w:spacing w:after="0" w:line="240" w:lineRule="auto"/>
        <w:ind w:left="4560" w:right="-1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1A548B" w:rsidRDefault="001A548B" w:rsidP="001A548B">
      <w:pPr>
        <w:tabs>
          <w:tab w:val="left" w:pos="567"/>
        </w:tabs>
        <w:spacing w:after="0" w:line="240" w:lineRule="auto"/>
        <w:ind w:left="4560" w:right="-1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1A548B" w:rsidRDefault="001A548B" w:rsidP="001A548B">
      <w:pPr>
        <w:tabs>
          <w:tab w:val="left" w:pos="567"/>
        </w:tabs>
        <w:spacing w:after="0" w:line="240" w:lineRule="auto"/>
        <w:ind w:left="4560" w:right="-1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1A548B" w:rsidRPr="003D5EB1" w:rsidRDefault="001A548B" w:rsidP="001A548B">
      <w:pPr>
        <w:tabs>
          <w:tab w:val="left" w:pos="567"/>
        </w:tabs>
        <w:spacing w:after="0" w:line="240" w:lineRule="auto"/>
        <w:ind w:left="4560" w:right="-1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</w:t>
      </w:r>
      <w:r w:rsidRPr="003D5EB1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1A548B" w:rsidRPr="003D5EB1" w:rsidRDefault="001A548B" w:rsidP="001A548B">
      <w:pPr>
        <w:tabs>
          <w:tab w:val="left" w:pos="567"/>
        </w:tabs>
        <w:spacing w:after="0" w:line="240" w:lineRule="auto"/>
        <w:ind w:left="4560" w:right="-1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3D5EB1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</w:t>
      </w:r>
      <w:r w:rsidRPr="003D5EB1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1A548B" w:rsidRDefault="001A548B" w:rsidP="001A548B">
      <w:pPr>
        <w:tabs>
          <w:tab w:val="left" w:pos="567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1A548B" w:rsidRPr="003D5EB1" w:rsidRDefault="001A548B" w:rsidP="001A548B">
      <w:pPr>
        <w:tabs>
          <w:tab w:val="left" w:pos="567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1A548B" w:rsidRPr="003D5EB1" w:rsidRDefault="001A548B" w:rsidP="001A548B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  <w:lang w:val="az-Latn-AZ"/>
        </w:rPr>
      </w:pPr>
      <w:r w:rsidRPr="003D5EB1">
        <w:rPr>
          <w:rFonts w:ascii="Times New Roman" w:hAnsi="Times New Roman"/>
          <w:bCs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bCs/>
          <w:sz w:val="28"/>
          <w:szCs w:val="28"/>
          <w:lang w:val="az-Latn-AZ"/>
        </w:rPr>
        <w:t>14 fevral  2017-ci</w:t>
      </w:r>
      <w:r w:rsidRPr="003D5EB1">
        <w:rPr>
          <w:rFonts w:ascii="Times New Roman" w:hAnsi="Times New Roman"/>
          <w:bCs/>
          <w:sz w:val="28"/>
          <w:szCs w:val="28"/>
          <w:lang w:val="az-Latn-AZ"/>
        </w:rPr>
        <w:t xml:space="preserve"> il</w:t>
      </w:r>
    </w:p>
    <w:p w:rsidR="001A548B" w:rsidRPr="003D5EB1" w:rsidRDefault="001A548B" w:rsidP="001A548B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528-VQD </w:t>
      </w:r>
    </w:p>
    <w:p w:rsidR="001A548B" w:rsidRPr="00946C4A" w:rsidRDefault="001A548B" w:rsidP="001A548B">
      <w:pPr>
        <w:pStyle w:val="nexttonumber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1A548B" w:rsidRPr="00946C4A" w:rsidRDefault="001A548B" w:rsidP="001A548B">
      <w:pPr>
        <w:pStyle w:val="nexttonumber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1A548B" w:rsidRPr="00CA74EE" w:rsidRDefault="001A548B" w:rsidP="001A548B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</w:p>
    <w:p w:rsidR="00070612" w:rsidRPr="001A548B" w:rsidRDefault="00070612" w:rsidP="001A548B">
      <w:bookmarkStart w:id="0" w:name="_GoBack"/>
      <w:bookmarkEnd w:id="0"/>
    </w:p>
    <w:sectPr w:rsidR="00070612" w:rsidRPr="001A548B" w:rsidSect="002A2AB9">
      <w:headerReference w:type="default" r:id="rId5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B9" w:rsidRDefault="001A548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A2AB9" w:rsidRDefault="001A5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8B"/>
    <w:rsid w:val="00070612"/>
    <w:rsid w:val="001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8B"/>
    <w:rPr>
      <w:rFonts w:ascii="Arial" w:eastAsia="Calibri" w:hAnsi="Arial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48B"/>
    <w:rPr>
      <w:rFonts w:ascii="Arial" w:eastAsia="Calibri" w:hAnsi="Arial" w:cs="Times New Roman"/>
      <w:sz w:val="24"/>
      <w:lang w:val="ru-RU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1A548B"/>
    <w:pPr>
      <w:spacing w:after="12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1A54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xttonumber">
    <w:name w:val="nexttonumber"/>
    <w:basedOn w:val="Normal"/>
    <w:rsid w:val="001A548B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8B"/>
    <w:rPr>
      <w:rFonts w:ascii="Arial" w:eastAsia="Calibri" w:hAnsi="Arial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48B"/>
    <w:rPr>
      <w:rFonts w:ascii="Arial" w:eastAsia="Calibri" w:hAnsi="Arial" w:cs="Times New Roman"/>
      <w:sz w:val="24"/>
      <w:lang w:val="ru-RU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1A548B"/>
    <w:pPr>
      <w:spacing w:after="12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1A54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xttonumber">
    <w:name w:val="nexttonumber"/>
    <w:basedOn w:val="Normal"/>
    <w:rsid w:val="001A548B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316</Characters>
  <Application>Microsoft Office Word</Application>
  <DocSecurity>0</DocSecurity>
  <Lines>2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2017-04-03T08:27:00Z</dcterms:created>
  <dcterms:modified xsi:type="dcterms:W3CDTF">2017-04-03T08:28:00Z</dcterms:modified>
</cp:coreProperties>
</file>