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BC0F90" w:rsidRPr="003F4444" w:rsidRDefault="00BC0F90" w:rsidP="00BC0F9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3F4444">
        <w:rPr>
          <w:b/>
          <w:bCs/>
          <w:color w:val="000000"/>
          <w:sz w:val="32"/>
          <w:szCs w:val="32"/>
          <w:lang w:val="az-Latn-AZ"/>
        </w:rPr>
        <w:t>“Xidməti və mülki silah haqqında” Azərbaycan Respublikasının Qanununda dəyişiklik</w:t>
      </w:r>
      <w:r>
        <w:rPr>
          <w:b/>
          <w:bCs/>
          <w:color w:val="000000"/>
          <w:sz w:val="32"/>
          <w:szCs w:val="32"/>
          <w:lang w:val="az-Latn-AZ"/>
        </w:rPr>
        <w:t>lər</w:t>
      </w:r>
      <w:r w:rsidRPr="003F4444">
        <w:rPr>
          <w:b/>
          <w:bCs/>
          <w:color w:val="000000"/>
          <w:sz w:val="32"/>
          <w:szCs w:val="32"/>
          <w:lang w:val="az-Latn-AZ"/>
        </w:rPr>
        <w:t xml:space="preserve"> edilməsi barədə</w:t>
      </w:r>
    </w:p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BC0F90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RESPUBLİKASININ QANUNU</w:t>
      </w:r>
    </w:p>
    <w:p w:rsidR="00BC0F90" w:rsidRPr="003F4444" w:rsidRDefault="00BC0F90" w:rsidP="00BC0F90">
      <w:pPr>
        <w:pStyle w:val="NormalWeb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BC0F90" w:rsidRPr="003F4444" w:rsidRDefault="00BC0F90" w:rsidP="00BC0F9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11-ci bəndini rəhbər tutaraq, “Uyğunluğun </w:t>
      </w:r>
      <w:proofErr w:type="spellStart"/>
      <w:r w:rsidRPr="003F4444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2014-cü il 30 may tarixli 965-IVQ nömrəli Qanununun tətbiqi ilə əlaqədar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qərara alır:</w:t>
      </w:r>
    </w:p>
    <w:p w:rsidR="00BC0F90" w:rsidRPr="003F4444" w:rsidRDefault="00BC0F90" w:rsidP="00BC0F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4444">
        <w:rPr>
          <w:rFonts w:ascii="Times New Roman" w:hAnsi="Times New Roman" w:cs="Times New Roman"/>
          <w:sz w:val="28"/>
          <w:szCs w:val="28"/>
          <w:lang w:val="az-Latn-AZ"/>
        </w:rPr>
        <w:t>“Xidməti və mülki silah haqqında” Azərbaycan Respublikası Qanununun (Azərbaycan Respublikasının Qanunvericilik Toplusu, 1998,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3, maddə 137; 2002,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12, maddə 701; 2003,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8, maddə 424; 2004,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3, maddə 133,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maddə 505,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10, maddə 762,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11, maddə 902; 2005,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4, maddə 278; 2007,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>11, maddə 1053; 2008, 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7, maddə 602; 2013, № 7, maddə 794; 2016, № 1, maddə 20) 5-ci maddəsinin dördüncü hissəsində “Azərbaycan Respublikasının müvafiq icra hakimiyyəti orqanı” sözləri “Uyğunluğun </w:t>
      </w:r>
      <w:proofErr w:type="spellStart"/>
      <w:r w:rsidRPr="003F4444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Azərbaycan Respublikasının Qanunu ilə müəyyən olunmuş qaydada akkreditasiya edilmiş uyğunluğu </w:t>
      </w:r>
      <w:proofErr w:type="spellStart"/>
      <w:r w:rsidRPr="003F4444">
        <w:rPr>
          <w:rFonts w:ascii="Times New Roman" w:hAnsi="Times New Roman" w:cs="Times New Roman"/>
          <w:sz w:val="28"/>
          <w:szCs w:val="28"/>
          <w:lang w:val="az-Latn-AZ"/>
        </w:rPr>
        <w:t>qiymətləndirən</w:t>
      </w:r>
      <w:proofErr w:type="spellEnd"/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 qurumlar” sözləri ilə</w:t>
      </w:r>
      <w:r>
        <w:rPr>
          <w:rFonts w:ascii="Times New Roman" w:hAnsi="Times New Roman" w:cs="Times New Roman"/>
          <w:sz w:val="28"/>
          <w:szCs w:val="28"/>
          <w:lang w:val="az-Latn-AZ"/>
        </w:rPr>
        <w:t>, “verir” sözü “verirlər” sözü ilə</w:t>
      </w:r>
      <w:r w:rsidRPr="003F4444">
        <w:rPr>
          <w:rFonts w:ascii="Times New Roman" w:hAnsi="Times New Roman" w:cs="Times New Roman"/>
          <w:sz w:val="28"/>
          <w:szCs w:val="28"/>
          <w:lang w:val="az-Latn-AZ"/>
        </w:rPr>
        <w:t xml:space="preserve"> əvəz edilsin.</w:t>
      </w:r>
    </w:p>
    <w:p w:rsidR="00BC0F90" w:rsidRPr="003F4444" w:rsidRDefault="00BC0F90" w:rsidP="00BC0F9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ind w:left="4956"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F44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İlham Əliyev</w:t>
      </w:r>
    </w:p>
    <w:p w:rsidR="00BC0F90" w:rsidRPr="003F4444" w:rsidRDefault="00BC0F90" w:rsidP="00BC0F90">
      <w:pPr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F44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BC0F90" w:rsidRDefault="00BC0F90" w:rsidP="00BC0F9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C0F90" w:rsidRPr="003F4444" w:rsidRDefault="00BC0F90" w:rsidP="00BC0F9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F4444">
        <w:rPr>
          <w:rFonts w:ascii="Times New Roman" w:hAnsi="Times New Roman" w:cs="Times New Roman"/>
          <w:sz w:val="28"/>
          <w:szCs w:val="28"/>
          <w:lang w:val="az-Latn-AZ"/>
        </w:rPr>
        <w:t>Bakı şəhəri, 14 aprel 2017-ci il</w:t>
      </w:r>
    </w:p>
    <w:p w:rsidR="00BC0F90" w:rsidRPr="003F4444" w:rsidRDefault="00BC0F90" w:rsidP="00BC0F9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F4444">
        <w:rPr>
          <w:rFonts w:ascii="Times New Roman" w:hAnsi="Times New Roman" w:cs="Times New Roman"/>
          <w:sz w:val="28"/>
          <w:szCs w:val="28"/>
          <w:lang w:val="az-Latn-AZ"/>
        </w:rPr>
        <w:t>№ 598-VQD</w:t>
      </w:r>
    </w:p>
    <w:p w:rsidR="00BC0F90" w:rsidRPr="00275CED" w:rsidRDefault="00BC0F90" w:rsidP="00BC0F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E0B04" w:rsidRDefault="000E0B04">
      <w:bookmarkStart w:id="0" w:name="_GoBack"/>
      <w:bookmarkEnd w:id="0"/>
    </w:p>
    <w:sectPr w:rsidR="000E0B04" w:rsidSect="00F43635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0"/>
    <w:rsid w:val="000E0B04"/>
    <w:rsid w:val="00B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BC0F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BC0F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2017-07-13T09:39:00Z</dcterms:created>
  <dcterms:modified xsi:type="dcterms:W3CDTF">2017-07-13T09:39:00Z</dcterms:modified>
</cp:coreProperties>
</file>