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5" w:rsidRPr="006D25DD" w:rsidRDefault="007F3B55" w:rsidP="007F3B55">
      <w:pPr>
        <w:tabs>
          <w:tab w:val="left" w:pos="5245"/>
        </w:tabs>
        <w:spacing w:line="264" w:lineRule="auto"/>
        <w:jc w:val="center"/>
        <w:rPr>
          <w:b/>
          <w:bCs/>
          <w:sz w:val="28"/>
          <w:szCs w:val="28"/>
        </w:rPr>
      </w:pPr>
    </w:p>
    <w:p w:rsidR="007F3B55" w:rsidRPr="006D25DD" w:rsidRDefault="007F3B55" w:rsidP="007F3B55">
      <w:pPr>
        <w:spacing w:line="264" w:lineRule="auto"/>
        <w:jc w:val="center"/>
        <w:rPr>
          <w:b/>
          <w:bCs/>
          <w:sz w:val="28"/>
          <w:szCs w:val="28"/>
        </w:rPr>
      </w:pPr>
    </w:p>
    <w:p w:rsidR="007F3B55" w:rsidRPr="006D25DD" w:rsidRDefault="007F3B55" w:rsidP="007F3B55">
      <w:pPr>
        <w:spacing w:line="264" w:lineRule="auto"/>
        <w:jc w:val="center"/>
        <w:rPr>
          <w:b/>
          <w:bCs/>
          <w:sz w:val="28"/>
          <w:szCs w:val="28"/>
        </w:rPr>
      </w:pPr>
    </w:p>
    <w:p w:rsidR="007F3B55" w:rsidRPr="006D25DD" w:rsidRDefault="007F3B55" w:rsidP="007F3B55">
      <w:pPr>
        <w:spacing w:line="264" w:lineRule="auto"/>
        <w:jc w:val="center"/>
        <w:rPr>
          <w:b/>
          <w:bCs/>
          <w:sz w:val="28"/>
          <w:szCs w:val="28"/>
        </w:rPr>
      </w:pPr>
    </w:p>
    <w:p w:rsidR="007F3B55" w:rsidRPr="006D25DD" w:rsidRDefault="007F3B55" w:rsidP="007F3B55">
      <w:pPr>
        <w:spacing w:line="264" w:lineRule="auto"/>
        <w:jc w:val="center"/>
        <w:rPr>
          <w:b/>
          <w:bCs/>
          <w:sz w:val="28"/>
          <w:szCs w:val="28"/>
        </w:rPr>
      </w:pPr>
    </w:p>
    <w:p w:rsidR="007F3B55" w:rsidRDefault="007F3B55" w:rsidP="007F3B55">
      <w:pPr>
        <w:spacing w:line="264" w:lineRule="auto"/>
        <w:jc w:val="center"/>
        <w:rPr>
          <w:b/>
          <w:bCs/>
          <w:sz w:val="32"/>
          <w:szCs w:val="32"/>
        </w:rPr>
      </w:pPr>
      <w:r w:rsidRPr="006D25DD">
        <w:rPr>
          <w:b/>
          <w:bCs/>
          <w:sz w:val="32"/>
          <w:szCs w:val="32"/>
        </w:rPr>
        <w:t xml:space="preserve">Azərbaycan Respublikasının Torpaq Məcəlləsində </w:t>
      </w:r>
    </w:p>
    <w:p w:rsidR="007F3B55" w:rsidRDefault="007F3B55" w:rsidP="007F3B55">
      <w:pPr>
        <w:spacing w:line="264" w:lineRule="auto"/>
        <w:jc w:val="center"/>
        <w:rPr>
          <w:b/>
          <w:bCs/>
          <w:sz w:val="32"/>
          <w:szCs w:val="32"/>
        </w:rPr>
      </w:pPr>
      <w:r w:rsidRPr="006D25DD">
        <w:rPr>
          <w:b/>
          <w:bCs/>
          <w:sz w:val="32"/>
          <w:szCs w:val="32"/>
        </w:rPr>
        <w:t>dəyişiklik edilməsi haqqında</w:t>
      </w:r>
    </w:p>
    <w:p w:rsidR="007F3B55" w:rsidRPr="00311201" w:rsidRDefault="007F3B55" w:rsidP="007F3B55">
      <w:pPr>
        <w:spacing w:line="288" w:lineRule="auto"/>
        <w:jc w:val="center"/>
        <w:rPr>
          <w:b/>
          <w:bCs/>
          <w:sz w:val="40"/>
          <w:szCs w:val="40"/>
        </w:rPr>
      </w:pPr>
    </w:p>
    <w:p w:rsidR="007F3B55" w:rsidRPr="00311201" w:rsidRDefault="007F3B55" w:rsidP="007F3B55">
      <w:pPr>
        <w:spacing w:line="288" w:lineRule="auto"/>
        <w:jc w:val="center"/>
        <w:rPr>
          <w:b/>
          <w:bCs/>
          <w:sz w:val="40"/>
          <w:szCs w:val="40"/>
        </w:rPr>
      </w:pPr>
      <w:r w:rsidRPr="00311201">
        <w:rPr>
          <w:b/>
          <w:bCs/>
          <w:sz w:val="40"/>
          <w:szCs w:val="40"/>
        </w:rPr>
        <w:t>AZƏRBAYCAN RESPUBLİKASININ QANUNU</w:t>
      </w:r>
    </w:p>
    <w:p w:rsidR="007F3B55" w:rsidRPr="0020483F" w:rsidRDefault="007F3B55" w:rsidP="007F3B55">
      <w:pPr>
        <w:spacing w:line="288" w:lineRule="auto"/>
        <w:jc w:val="center"/>
        <w:rPr>
          <w:b/>
          <w:bCs/>
          <w:sz w:val="28"/>
          <w:szCs w:val="28"/>
        </w:rPr>
      </w:pPr>
    </w:p>
    <w:p w:rsidR="007F3B55" w:rsidRPr="006D25DD" w:rsidRDefault="007F3B55" w:rsidP="007F3B55">
      <w:pPr>
        <w:spacing w:before="100" w:beforeAutospacing="1" w:after="100" w:afterAutospacing="1" w:line="264" w:lineRule="auto"/>
        <w:ind w:firstLine="709"/>
        <w:jc w:val="both"/>
        <w:rPr>
          <w:sz w:val="28"/>
          <w:szCs w:val="28"/>
        </w:rPr>
      </w:pPr>
      <w:r w:rsidRPr="006D25DD">
        <w:rPr>
          <w:sz w:val="28"/>
          <w:szCs w:val="28"/>
        </w:rPr>
        <w:t xml:space="preserve">Azərbaycan Respublikasının Milli Məclisi Azərbaycan Respublikası Konstitusiyasının  94-cü  maddəsinin  I  hissəsinin  11-ci və 13-cü bəndlərini rəhbər tutaraq </w:t>
      </w:r>
      <w:r w:rsidRPr="006D25DD">
        <w:rPr>
          <w:b/>
          <w:bCs/>
          <w:sz w:val="28"/>
          <w:szCs w:val="28"/>
        </w:rPr>
        <w:t>qərara alır</w:t>
      </w:r>
      <w:r w:rsidRPr="006D25DD">
        <w:rPr>
          <w:sz w:val="28"/>
          <w:szCs w:val="28"/>
        </w:rPr>
        <w:t>:</w:t>
      </w:r>
    </w:p>
    <w:p w:rsidR="007F3B55" w:rsidRPr="006D25DD" w:rsidRDefault="007F3B55" w:rsidP="007F3B55">
      <w:pPr>
        <w:spacing w:before="120" w:after="120"/>
        <w:ind w:firstLine="709"/>
        <w:jc w:val="both"/>
        <w:rPr>
          <w:sz w:val="28"/>
          <w:szCs w:val="28"/>
        </w:rPr>
      </w:pPr>
      <w:r w:rsidRPr="006D25DD">
        <w:rPr>
          <w:sz w:val="28"/>
          <w:szCs w:val="28"/>
        </w:rPr>
        <w:t>Azərbaycan Respublikasının Torpaq Məcəlləsinin (Azərbaycan Respublikasının Qanunvericilik Toplusu, 1999, №8, maddə 478; 2001, №12, maddə 736; 2002, №5, maddələr 237, 241; 2003, №1, maddə 11, №6, maddə 256, № 8, maddə 423; 2004, №2, maddə 59, №6, maddə 415, №10, maddə 761; 2006, №2, maddə 67, №6, maddə 478, №8, maddə 657, №11, maddə 932; 2007, №1, maddə 3, №8, maddə 745; 2008, №5, maddə 348, №6, maddə 460, №8, maddə 707, №12, maddə 1048; 2009, №2, maddə 36; 2012, №6, maddə 497; 2013, №6, maddə 621; 2015, № 4, maddə 358, Azərbaycan Respublikasının 2015-ci il 30 sentyabr tarixli 1330-IVQD Qanunu)</w:t>
      </w:r>
      <w:r>
        <w:rPr>
          <w:sz w:val="28"/>
          <w:szCs w:val="28"/>
        </w:rPr>
        <w:t xml:space="preserve"> 50-ci maddəsinin 3-cü hissəsi</w:t>
      </w:r>
      <w:r w:rsidRPr="006D25DD">
        <w:rPr>
          <w:sz w:val="28"/>
          <w:szCs w:val="28"/>
        </w:rPr>
        <w:t xml:space="preserve"> aşağıdakı redaksiyada verilsin:</w:t>
      </w:r>
    </w:p>
    <w:p w:rsidR="007F3B55" w:rsidRPr="006D25DD" w:rsidRDefault="007F3B55" w:rsidP="007F3B55">
      <w:pPr>
        <w:spacing w:before="120" w:after="120"/>
        <w:ind w:firstLine="709"/>
        <w:jc w:val="both"/>
        <w:rPr>
          <w:sz w:val="28"/>
          <w:szCs w:val="28"/>
          <w:lang w:val="es-ES_tradnl"/>
        </w:rPr>
      </w:pPr>
      <w:r w:rsidRPr="006D25DD">
        <w:rPr>
          <w:sz w:val="28"/>
          <w:szCs w:val="28"/>
          <w:lang w:val="es-ES_tradnl"/>
        </w:rPr>
        <w:t xml:space="preserve">“3. </w:t>
      </w:r>
      <w:proofErr w:type="spellStart"/>
      <w:r w:rsidRPr="006D25DD">
        <w:rPr>
          <w:sz w:val="28"/>
          <w:szCs w:val="28"/>
          <w:lang w:val="es-ES_tradnl"/>
        </w:rPr>
        <w:t>Torpaqdan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müvəqqəti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istifadə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qısamüddətli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və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uzunmüddətli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olur</w:t>
      </w:r>
      <w:proofErr w:type="spellEnd"/>
      <w:r w:rsidRPr="006D25DD">
        <w:rPr>
          <w:sz w:val="28"/>
          <w:szCs w:val="28"/>
          <w:lang w:val="es-ES_tradnl"/>
        </w:rPr>
        <w:t xml:space="preserve">. </w:t>
      </w:r>
      <w:proofErr w:type="spellStart"/>
      <w:r w:rsidRPr="006D25DD">
        <w:rPr>
          <w:sz w:val="28"/>
          <w:szCs w:val="28"/>
          <w:lang w:val="es-ES_tradnl"/>
        </w:rPr>
        <w:t>Qısamüddətli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müvəqqəti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istifadə</w:t>
      </w:r>
      <w:proofErr w:type="spellEnd"/>
      <w:r w:rsidRPr="006D25DD">
        <w:rPr>
          <w:sz w:val="28"/>
          <w:szCs w:val="28"/>
          <w:lang w:val="es-ES_tradnl"/>
        </w:rPr>
        <w:t xml:space="preserve"> - </w:t>
      </w:r>
      <w:proofErr w:type="spellStart"/>
      <w:r w:rsidRPr="006D25DD">
        <w:rPr>
          <w:sz w:val="28"/>
          <w:szCs w:val="28"/>
          <w:lang w:val="es-ES_tradnl"/>
        </w:rPr>
        <w:t>on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beş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ilədək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müəyyən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oluna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bilər</w:t>
      </w:r>
      <w:proofErr w:type="spellEnd"/>
      <w:r w:rsidRPr="006D25DD">
        <w:rPr>
          <w:sz w:val="28"/>
          <w:szCs w:val="28"/>
          <w:lang w:val="es-ES_tradnl"/>
        </w:rPr>
        <w:t xml:space="preserve">. </w:t>
      </w:r>
      <w:proofErr w:type="spellStart"/>
      <w:r w:rsidRPr="006D25DD">
        <w:rPr>
          <w:sz w:val="28"/>
          <w:szCs w:val="28"/>
          <w:lang w:val="es-ES_tradnl"/>
        </w:rPr>
        <w:t>Uzunmüddətli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müvəqqəti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istifadə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xüsusi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mülkiyyət</w:t>
      </w:r>
      <w:r>
        <w:rPr>
          <w:sz w:val="28"/>
          <w:szCs w:val="28"/>
          <w:lang w:val="es-ES_tradnl"/>
        </w:rPr>
        <w:t>də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olan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torpaqlar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üçün</w:t>
      </w:r>
      <w:proofErr w:type="spellEnd"/>
      <w:r>
        <w:rPr>
          <w:sz w:val="28"/>
          <w:szCs w:val="28"/>
          <w:lang w:val="es-ES_tradnl"/>
        </w:rPr>
        <w:t xml:space="preserve"> - </w:t>
      </w:r>
      <w:proofErr w:type="spellStart"/>
      <w:r>
        <w:rPr>
          <w:sz w:val="28"/>
          <w:szCs w:val="28"/>
          <w:lang w:val="es-ES_tradnl"/>
        </w:rPr>
        <w:t>on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beş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ildən</w:t>
      </w:r>
      <w:proofErr w:type="spellEnd"/>
      <w:r>
        <w:rPr>
          <w:sz w:val="28"/>
          <w:szCs w:val="28"/>
          <w:lang w:val="es-ES_tradnl"/>
        </w:rPr>
        <w:t xml:space="preserve"> 99 </w:t>
      </w:r>
      <w:proofErr w:type="spellStart"/>
      <w:r>
        <w:rPr>
          <w:sz w:val="28"/>
          <w:szCs w:val="28"/>
          <w:lang w:val="es-ES_tradnl"/>
        </w:rPr>
        <w:t>ilədək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 w:rsidRPr="006D25DD">
        <w:rPr>
          <w:sz w:val="28"/>
          <w:szCs w:val="28"/>
          <w:lang w:val="es-ES_tradnl"/>
        </w:rPr>
        <w:t>dövlət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və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bələdiyyə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mülkiyyətində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olan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torpaqlar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üçün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isə</w:t>
      </w:r>
      <w:proofErr w:type="spellEnd"/>
      <w:r w:rsidRPr="006D25DD">
        <w:rPr>
          <w:sz w:val="28"/>
          <w:szCs w:val="28"/>
          <w:lang w:val="es-ES_tradnl"/>
        </w:rPr>
        <w:t xml:space="preserve"> - </w:t>
      </w:r>
      <w:proofErr w:type="spellStart"/>
      <w:r w:rsidRPr="006D25DD">
        <w:rPr>
          <w:sz w:val="28"/>
          <w:szCs w:val="28"/>
          <w:lang w:val="es-ES_tradnl"/>
        </w:rPr>
        <w:t>on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beş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ildən</w:t>
      </w:r>
      <w:proofErr w:type="spellEnd"/>
      <w:r w:rsidRPr="006D25DD">
        <w:rPr>
          <w:sz w:val="28"/>
          <w:szCs w:val="28"/>
          <w:lang w:val="es-ES_tradnl"/>
        </w:rPr>
        <w:t xml:space="preserve"> 49 </w:t>
      </w:r>
      <w:proofErr w:type="spellStart"/>
      <w:r w:rsidRPr="006D25DD">
        <w:rPr>
          <w:sz w:val="28"/>
          <w:szCs w:val="28"/>
          <w:lang w:val="es-ES_tradnl"/>
        </w:rPr>
        <w:t>ilədək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müəyyən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oluna</w:t>
      </w:r>
      <w:proofErr w:type="spellEnd"/>
      <w:r w:rsidRPr="006D25DD">
        <w:rPr>
          <w:sz w:val="28"/>
          <w:szCs w:val="28"/>
          <w:lang w:val="es-ES_tradnl"/>
        </w:rPr>
        <w:t xml:space="preserve"> </w:t>
      </w:r>
      <w:proofErr w:type="spellStart"/>
      <w:r w:rsidRPr="006D25DD">
        <w:rPr>
          <w:sz w:val="28"/>
          <w:szCs w:val="28"/>
          <w:lang w:val="es-ES_tradnl"/>
        </w:rPr>
        <w:t>bilər</w:t>
      </w:r>
      <w:proofErr w:type="spellEnd"/>
      <w:r w:rsidRPr="006D25DD">
        <w:rPr>
          <w:sz w:val="28"/>
          <w:szCs w:val="28"/>
          <w:lang w:val="es-ES_tradnl"/>
        </w:rPr>
        <w:t>.”.</w:t>
      </w:r>
    </w:p>
    <w:p w:rsidR="007F3B55" w:rsidRDefault="007F3B55" w:rsidP="007F3B55">
      <w:pPr>
        <w:ind w:firstLine="709"/>
        <w:jc w:val="both"/>
        <w:rPr>
          <w:sz w:val="28"/>
          <w:szCs w:val="28"/>
        </w:rPr>
      </w:pPr>
    </w:p>
    <w:p w:rsidR="007F3B55" w:rsidRDefault="007F3B55" w:rsidP="007F3B55">
      <w:pPr>
        <w:ind w:firstLine="709"/>
        <w:jc w:val="both"/>
        <w:rPr>
          <w:sz w:val="28"/>
          <w:szCs w:val="28"/>
        </w:rPr>
      </w:pPr>
    </w:p>
    <w:p w:rsidR="007F3B55" w:rsidRDefault="007F3B55" w:rsidP="007F3B55">
      <w:pPr>
        <w:ind w:firstLine="709"/>
        <w:jc w:val="both"/>
        <w:rPr>
          <w:sz w:val="28"/>
          <w:szCs w:val="28"/>
        </w:rPr>
      </w:pPr>
    </w:p>
    <w:p w:rsidR="007F3B55" w:rsidRPr="006D25DD" w:rsidRDefault="007F3B55" w:rsidP="007F3B55">
      <w:pPr>
        <w:ind w:firstLine="709"/>
        <w:jc w:val="both"/>
        <w:rPr>
          <w:sz w:val="28"/>
          <w:szCs w:val="28"/>
          <w:lang w:val="es-ES_tradnl"/>
        </w:rPr>
      </w:pPr>
    </w:p>
    <w:p w:rsidR="007F3B55" w:rsidRDefault="007F3B55" w:rsidP="007F3B55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İlham Əliyev</w:t>
      </w:r>
    </w:p>
    <w:p w:rsidR="007F3B55" w:rsidRDefault="007F3B55" w:rsidP="007F3B55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Azərbaycan Respublikasının Prezidenti</w:t>
      </w:r>
    </w:p>
    <w:p w:rsidR="007F3B55" w:rsidRDefault="007F3B55" w:rsidP="007F3B55">
      <w:pPr>
        <w:rPr>
          <w:sz w:val="28"/>
          <w:szCs w:val="28"/>
        </w:rPr>
      </w:pPr>
    </w:p>
    <w:p w:rsidR="007F3B55" w:rsidRDefault="007F3B55" w:rsidP="007F3B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B55" w:rsidRDefault="007F3B55" w:rsidP="007F3B55">
      <w:pPr>
        <w:rPr>
          <w:sz w:val="28"/>
          <w:szCs w:val="28"/>
        </w:rPr>
      </w:pPr>
      <w:r>
        <w:rPr>
          <w:sz w:val="28"/>
          <w:szCs w:val="28"/>
        </w:rPr>
        <w:t>Bakı şəhəri, 18 dekabr 2015-ci il</w:t>
      </w:r>
    </w:p>
    <w:p w:rsidR="007F3B55" w:rsidRDefault="007F3B55" w:rsidP="007F3B55">
      <w:pPr>
        <w:rPr>
          <w:sz w:val="28"/>
          <w:szCs w:val="28"/>
        </w:rPr>
      </w:pPr>
      <w:r>
        <w:rPr>
          <w:sz w:val="28"/>
          <w:szCs w:val="28"/>
        </w:rPr>
        <w:t>№ 60-VQD</w:t>
      </w:r>
    </w:p>
    <w:p w:rsidR="007F3B55" w:rsidRPr="006D25DD" w:rsidRDefault="007F3B55" w:rsidP="007F3B55">
      <w:pPr>
        <w:jc w:val="both"/>
        <w:rPr>
          <w:sz w:val="28"/>
          <w:szCs w:val="28"/>
        </w:rPr>
      </w:pPr>
    </w:p>
    <w:p w:rsidR="005C7A0B" w:rsidRDefault="005C7A0B">
      <w:bookmarkStart w:id="0" w:name="_GoBack"/>
      <w:bookmarkEnd w:id="0"/>
    </w:p>
    <w:sectPr w:rsidR="005C7A0B" w:rsidSect="006D25D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55"/>
    <w:rsid w:val="005C7A0B"/>
    <w:rsid w:val="007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2016-02-03T12:13:00Z</dcterms:created>
  <dcterms:modified xsi:type="dcterms:W3CDTF">2016-02-03T12:13:00Z</dcterms:modified>
</cp:coreProperties>
</file>