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Pr="00BD06FC" w:rsidRDefault="00470B8E" w:rsidP="00470B8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BD06FC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“Yeyinti məhsulları haqqında” Azərbaycan Respublikasının Qanununda dəyişikliklər edilməsi barədə</w:t>
      </w:r>
    </w:p>
    <w:p w:rsidR="00470B8E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Pr="00476C07" w:rsidRDefault="00470B8E" w:rsidP="00470B8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476C07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470B8E" w:rsidRPr="00BD06FC" w:rsidRDefault="00470B8E" w:rsidP="00470B8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Pr="00BD06FC" w:rsidRDefault="00470B8E" w:rsidP="00470B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24-cü bəndini rəhbər tutaraq,  “Uyğunluğun </w:t>
      </w:r>
      <w:proofErr w:type="spellStart"/>
      <w:r w:rsidRPr="00BD06FC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BD06FC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</w:p>
    <w:p w:rsidR="00470B8E" w:rsidRPr="001D4C89" w:rsidRDefault="00470B8E" w:rsidP="00470B8E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BD06FC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“Yeyinti məhsulları haqqında” Azərbaycan Respublikası Qanununun (Azərbaycan Respublikasının Qanunvericilik Toplusu, 2000, № 1, maddə 8; 2001,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BD06FC">
        <w:rPr>
          <w:rFonts w:ascii="Times New Roman" w:hAnsi="Times New Roman" w:cs="Times New Roman"/>
          <w:sz w:val="28"/>
          <w:szCs w:val="28"/>
          <w:lang w:val="az-Latn-AZ"/>
        </w:rPr>
        <w:t>№ 12, maddə 736; 2003, № 1, maddə 7; 2004, № 1, maddə 6; 2007, № 6, maddə 560; 2009, № 2, maddələr 49, 55; 2011, № 4, maddə 257; 2013, № 11, maddə 1290; 2014, № 11, maddə 1365; 2015, № 11, maddə 1252) 6-cı maddəsinin birinci hissəsində aşağıdakı dəyişikliklər edilsin:</w:t>
      </w:r>
    </w:p>
    <w:p w:rsidR="00470B8E" w:rsidRPr="00BD06FC" w:rsidRDefault="00470B8E" w:rsidP="00470B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1. Birinci cümlədə “standartlar və tələblərə uyğunluğunu müəyyən etmək məqsədilə yeyinti məhsulları </w:t>
      </w:r>
      <w:hyperlink r:id="rId5" w:tooltip="gigiyenik sertifikatının verilməsində —Azərbaycan Respublikasının Səhiyyə Nazirliyi; fitosanitar sertifikatının və baytarlıq şəhadətnaməsinin verilməsində — Azərbaycan Respublikasının Kənd Təsərrüfatı Nazirliyi; uyğunluq sertifikatının verilməsində — Azərbayca" w:history="1">
        <w:r w:rsidRPr="00BD06FC">
          <w:rPr>
            <w:rFonts w:ascii="Times New Roman" w:hAnsi="Times New Roman" w:cs="Times New Roman"/>
            <w:sz w:val="28"/>
            <w:szCs w:val="28"/>
            <w:lang w:val="az-Latn-AZ"/>
          </w:rPr>
          <w:t>müvafiq icra hakimiyyəti orqanları</w:t>
        </w:r>
      </w:hyperlink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” sözləri “müvafiq standartda, texniki reqlamentdə və digər normativ hüquqi aktda müəyyən olunmuş tələblərə uyğunluğunu müəyyən etmək məqsədi ilə yeyinti məhsulları </w:t>
      </w:r>
      <w:hyperlink r:id="rId6" w:tooltip="gigiyenik sertifikatının verilməsində —Azərbaycan Respublikasının Səhiyyə Nazirliyi; fitosanitar sertifikatının və baytarlıq şəhadətnaməsinin verilməsində — Azərbaycan Respublikasının Kənd Təsərrüfatı Nazirliyi; uyğunluq sertifikatının verilməsində — Azərbayca" w:history="1">
        <w:r w:rsidRPr="00BD06FC">
          <w:rPr>
            <w:rFonts w:ascii="Times New Roman" w:hAnsi="Times New Roman" w:cs="Times New Roman"/>
            <w:sz w:val="28"/>
            <w:szCs w:val="28"/>
            <w:lang w:val="az-Latn-AZ"/>
          </w:rPr>
          <w:t>müvafiq icra hakimiyyəti orqanları</w:t>
        </w:r>
      </w:hyperlink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nın akkreditasiya edilmiş uyğunluğu </w:t>
      </w:r>
      <w:proofErr w:type="spellStart"/>
      <w:r w:rsidRPr="00BD06FC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 qurumları və ya akkreditasiya edilmiş uyğunluğu </w:t>
      </w:r>
      <w:proofErr w:type="spellStart"/>
      <w:r w:rsidRPr="00BD06FC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 qurumlar ” sözləri ilə əvəz edilsin.</w:t>
      </w:r>
    </w:p>
    <w:p w:rsidR="00470B8E" w:rsidRPr="00BD06FC" w:rsidRDefault="00470B8E" w:rsidP="00470B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06FC">
        <w:rPr>
          <w:rFonts w:ascii="Times New Roman" w:hAnsi="Times New Roman" w:cs="Times New Roman"/>
          <w:sz w:val="28"/>
          <w:szCs w:val="28"/>
          <w:lang w:val="az-Latn-AZ"/>
        </w:rPr>
        <w:t>2. İkinci cümlə üçüncü cümlə hesab edilsin və aşağıdakı məzmunda ikinci cümlə əlavə edilsin:</w:t>
      </w:r>
    </w:p>
    <w:p w:rsidR="00470B8E" w:rsidRPr="00BD06FC" w:rsidRDefault="00470B8E" w:rsidP="00470B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“Bu uyğunluğu </w:t>
      </w:r>
      <w:proofErr w:type="spellStart"/>
      <w:r w:rsidRPr="00BD06FC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BD06FC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BD06FC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470B8E" w:rsidRPr="00BD06FC" w:rsidRDefault="00470B8E" w:rsidP="00470B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Pr="00BD06FC" w:rsidRDefault="00470B8E" w:rsidP="00470B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70B8E" w:rsidRPr="00CF4DC3" w:rsidRDefault="00470B8E" w:rsidP="00470B8E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CF4DC3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  <w:t xml:space="preserve">  </w:t>
      </w:r>
    </w:p>
    <w:p w:rsidR="00470B8E" w:rsidRPr="00CF4DC3" w:rsidRDefault="00470B8E" w:rsidP="00470B8E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70B8E" w:rsidRPr="00DE0B80" w:rsidRDefault="00470B8E" w:rsidP="00470B8E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</w:t>
      </w: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470B8E" w:rsidRPr="00DE0B80" w:rsidRDefault="00470B8E" w:rsidP="00470B8E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</w:t>
      </w: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470B8E" w:rsidRPr="00DE0B80" w:rsidRDefault="00470B8E" w:rsidP="00470B8E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70B8E" w:rsidRPr="00DE0B80" w:rsidRDefault="00470B8E" w:rsidP="00470B8E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70B8E" w:rsidRPr="00DE0B80" w:rsidRDefault="00470B8E" w:rsidP="00470B8E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14 aprel 2017-ci il</w:t>
      </w:r>
    </w:p>
    <w:p w:rsidR="00470B8E" w:rsidRPr="00DE0B80" w:rsidRDefault="00470B8E" w:rsidP="00470B8E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№ 606</w:t>
      </w: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-VQD </w:t>
      </w:r>
    </w:p>
    <w:p w:rsidR="005A450F" w:rsidRPr="00470B8E" w:rsidRDefault="005A450F">
      <w:pPr>
        <w:rPr>
          <w:lang w:val="en-US"/>
        </w:rPr>
      </w:pPr>
      <w:bookmarkStart w:id="0" w:name="_GoBack"/>
      <w:bookmarkEnd w:id="0"/>
    </w:p>
    <w:sectPr w:rsidR="005A450F" w:rsidRPr="00470B8E" w:rsidSect="001D4C89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8E"/>
    <w:rsid w:val="00470B8E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&#1055;&#1086;&#1083;&#1100;&#1079;&#1086;&#1074;&#1072;&#1090;&#1077;&#1083;&#1100;\AppData\Roaming\10353" TargetMode="External"/><Relationship Id="rId5" Type="http://schemas.openxmlformats.org/officeDocument/2006/relationships/hyperlink" Target="file:///C:\Documents%20and%20Settings\User.000\Local%20Settings\&#1055;&#1086;&#1083;&#1100;&#1079;&#1086;&#1074;&#1072;&#1090;&#1077;&#1083;&#1100;\AppData\Roaming\10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2017-06-09T07:27:00Z</dcterms:created>
  <dcterms:modified xsi:type="dcterms:W3CDTF">2017-06-09T07:27:00Z</dcterms:modified>
</cp:coreProperties>
</file>