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Default="005200FA" w:rsidP="005200FA">
      <w:pPr>
        <w:spacing w:after="0" w:line="240" w:lineRule="auto"/>
        <w:jc w:val="center"/>
        <w:rPr>
          <w:rFonts w:ascii="Times New Roman" w:hAnsi="Times New Roman" w:cs="Times New Roman"/>
          <w:color w:val="auto"/>
          <w:sz w:val="28"/>
          <w:szCs w:val="28"/>
          <w:lang w:val="az-Latn-AZ"/>
        </w:rPr>
      </w:pPr>
    </w:p>
    <w:p w:rsidR="005200FA" w:rsidRPr="00712AF8" w:rsidRDefault="005200FA" w:rsidP="005200FA">
      <w:pPr>
        <w:spacing w:after="0" w:line="240" w:lineRule="auto"/>
        <w:jc w:val="center"/>
        <w:rPr>
          <w:rFonts w:ascii="Times New Roman" w:hAnsi="Times New Roman" w:cs="Times New Roman"/>
          <w:color w:val="auto"/>
          <w:sz w:val="32"/>
          <w:szCs w:val="32"/>
          <w:lang w:val="az-Latn-AZ"/>
        </w:rPr>
      </w:pPr>
      <w:r w:rsidRPr="00712AF8">
        <w:rPr>
          <w:rFonts w:ascii="Times New Roman" w:hAnsi="Times New Roman" w:cs="Times New Roman"/>
          <w:color w:val="auto"/>
          <w:sz w:val="32"/>
          <w:szCs w:val="32"/>
          <w:lang w:val="az-Latn-AZ"/>
        </w:rPr>
        <w:t>Azərbaycan Respublikasının Vergi Məcəlləsində</w:t>
      </w:r>
    </w:p>
    <w:p w:rsidR="005200FA" w:rsidRPr="00712AF8" w:rsidRDefault="005200FA" w:rsidP="005200FA">
      <w:pPr>
        <w:spacing w:after="0" w:line="240" w:lineRule="auto"/>
        <w:jc w:val="center"/>
        <w:rPr>
          <w:rFonts w:ascii="Times New Roman" w:hAnsi="Times New Roman" w:cs="Times New Roman"/>
          <w:color w:val="auto"/>
          <w:sz w:val="32"/>
          <w:szCs w:val="32"/>
          <w:lang w:val="az-Latn-AZ"/>
        </w:rPr>
      </w:pPr>
      <w:r w:rsidRPr="00712AF8">
        <w:rPr>
          <w:rFonts w:ascii="Times New Roman" w:hAnsi="Times New Roman" w:cs="Times New Roman"/>
          <w:color w:val="auto"/>
          <w:sz w:val="32"/>
          <w:szCs w:val="32"/>
          <w:lang w:val="az-Latn-AZ"/>
        </w:rPr>
        <w:t>dəyişikliklər edilməsi haqqında</w:t>
      </w:r>
    </w:p>
    <w:p w:rsidR="005200FA" w:rsidRDefault="005200FA" w:rsidP="005200FA">
      <w:pPr>
        <w:jc w:val="center"/>
        <w:rPr>
          <w:rFonts w:ascii="Times New Roman" w:hAnsi="Times New Roman"/>
          <w:b w:val="0"/>
          <w:sz w:val="28"/>
          <w:szCs w:val="28"/>
          <w:lang w:val="az-Latn-AZ"/>
        </w:rPr>
      </w:pPr>
    </w:p>
    <w:p w:rsidR="005200FA" w:rsidRPr="0048312D" w:rsidRDefault="005200FA" w:rsidP="005200FA">
      <w:pPr>
        <w:jc w:val="center"/>
        <w:rPr>
          <w:rFonts w:ascii="Times New Roman" w:hAnsi="Times New Roman"/>
          <w:sz w:val="40"/>
          <w:szCs w:val="40"/>
          <w:lang w:val="az-Latn-AZ"/>
        </w:rPr>
      </w:pPr>
      <w:r w:rsidRPr="0048312D">
        <w:rPr>
          <w:rFonts w:ascii="Times New Roman" w:hAnsi="Times New Roman"/>
          <w:sz w:val="40"/>
          <w:szCs w:val="40"/>
          <w:lang w:val="az-Latn-AZ"/>
        </w:rPr>
        <w:t>AZƏRBAYCAN RESPUBLİKASININ QANUNU</w:t>
      </w:r>
    </w:p>
    <w:p w:rsidR="005200FA" w:rsidRDefault="005200FA" w:rsidP="005200FA">
      <w:pPr>
        <w:spacing w:after="0" w:line="240" w:lineRule="auto"/>
        <w:ind w:firstLine="567"/>
        <w:jc w:val="both"/>
        <w:rPr>
          <w:rFonts w:ascii="Times New Roman" w:hAnsi="Times New Roman" w:cs="Times New Roman"/>
          <w:color w:val="auto"/>
          <w:sz w:val="28"/>
          <w:szCs w:val="28"/>
          <w:lang w:val="az-Latn-AZ"/>
        </w:rPr>
      </w:pPr>
      <w:r w:rsidRPr="00712AF8">
        <w:rPr>
          <w:rFonts w:ascii="Times New Roman" w:hAnsi="Times New Roman" w:cs="Times New Roman"/>
          <w:b w:val="0"/>
          <w:color w:val="auto"/>
          <w:sz w:val="28"/>
          <w:szCs w:val="28"/>
          <w:lang w:val="az-Latn-AZ"/>
        </w:rPr>
        <w:t xml:space="preserve">Azərbaycan Respublikasının Milli Məclisi Azərbaycan Respublikası Konstitusiyasının 94-cü maddəsinin I hissəsinin 15-ci bəndini rəhbər tutaraq, “Publik hüquqi şəxslər haqqında” Azərbaycan Respublikasının 2015-ci il 29 dekabr tarixli 97-VQ nömrəli Qanununun tətbiqi ilə əlaqədar </w:t>
      </w:r>
      <w:r w:rsidRPr="00712AF8">
        <w:rPr>
          <w:rFonts w:ascii="Times New Roman" w:hAnsi="Times New Roman" w:cs="Times New Roman"/>
          <w:color w:val="auto"/>
          <w:sz w:val="28"/>
          <w:szCs w:val="28"/>
          <w:lang w:val="az-Latn-AZ"/>
        </w:rPr>
        <w:t>qərara alır:</w:t>
      </w:r>
    </w:p>
    <w:p w:rsidR="005200FA" w:rsidRPr="00712AF8" w:rsidRDefault="005200FA" w:rsidP="005200FA">
      <w:pPr>
        <w:spacing w:after="0" w:line="240" w:lineRule="auto"/>
        <w:ind w:firstLine="567"/>
        <w:jc w:val="both"/>
        <w:rPr>
          <w:rFonts w:ascii="Times New Roman" w:hAnsi="Times New Roman" w:cs="Times New Roman"/>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Azərbaycan Respublikasının Vergi Məcəlləsində </w:t>
      </w:r>
      <w:r w:rsidRPr="006C1F8A">
        <w:rPr>
          <w:rStyle w:val="Strong"/>
          <w:rFonts w:ascii="Times New Roman" w:hAnsi="Times New Roman" w:cs="Times New Roman"/>
          <w:sz w:val="28"/>
          <w:szCs w:val="28"/>
          <w:lang w:val="az-Latn-AZ"/>
        </w:rPr>
        <w:t>(Azərbaycan Respublikasının Qanu</w:t>
      </w:r>
      <w:r>
        <w:rPr>
          <w:rStyle w:val="Strong"/>
          <w:rFonts w:ascii="Times New Roman" w:hAnsi="Times New Roman" w:cs="Times New Roman"/>
          <w:sz w:val="28"/>
          <w:szCs w:val="28"/>
          <w:lang w:val="az-Latn-AZ"/>
        </w:rPr>
        <w:t>nvericilik Toplusu, 2000, № 8, I kitab</w:t>
      </w:r>
      <w:r w:rsidRPr="006C1F8A">
        <w:rPr>
          <w:rStyle w:val="Strong"/>
          <w:rFonts w:ascii="Times New Roman" w:hAnsi="Times New Roman" w:cs="Times New Roman"/>
          <w:sz w:val="28"/>
          <w:szCs w:val="28"/>
          <w:lang w:val="az-Latn-AZ"/>
        </w:rPr>
        <w:t>, maddə 583; 2001, № 7, maddə 454, № 9, maddə 576, № 12, maddə 734; 2002, № 5, maddə 249, № 12, maddə 707; 2003, № 8, maddə</w:t>
      </w:r>
      <w:r>
        <w:rPr>
          <w:rStyle w:val="Strong"/>
          <w:rFonts w:ascii="Times New Roman" w:hAnsi="Times New Roman" w:cs="Times New Roman"/>
          <w:sz w:val="28"/>
          <w:szCs w:val="28"/>
          <w:lang w:val="az-Latn-AZ"/>
        </w:rPr>
        <w:t xml:space="preserve"> 425, № 12, I kitab</w:t>
      </w:r>
      <w:r w:rsidRPr="006C1F8A">
        <w:rPr>
          <w:rStyle w:val="Strong"/>
          <w:rFonts w:ascii="Times New Roman" w:hAnsi="Times New Roman" w:cs="Times New Roman"/>
          <w:sz w:val="28"/>
          <w:szCs w:val="28"/>
          <w:lang w:val="az-Latn-AZ"/>
        </w:rPr>
        <w:t>,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7, maddə 770, № 8, maddə 957, № 10, maddə 1158, № 12, maddə 1525; 2015, № 1, maddə 11, № 12, maddə</w:t>
      </w:r>
      <w:r>
        <w:rPr>
          <w:rStyle w:val="Strong"/>
          <w:rFonts w:ascii="Times New Roman" w:hAnsi="Times New Roman" w:cs="Times New Roman"/>
          <w:sz w:val="28"/>
          <w:szCs w:val="28"/>
          <w:lang w:val="az-Latn-AZ"/>
        </w:rPr>
        <w:t xml:space="preserve"> 1433; 2016, № 2, I kitab</w:t>
      </w:r>
      <w:r w:rsidRPr="006C1F8A">
        <w:rPr>
          <w:rStyle w:val="Strong"/>
          <w:rFonts w:ascii="Times New Roman" w:hAnsi="Times New Roman" w:cs="Times New Roman"/>
          <w:sz w:val="28"/>
          <w:szCs w:val="28"/>
          <w:lang w:val="az-Latn-AZ"/>
        </w:rPr>
        <w:t>, maddə 207, № 3, maddələr 396, 402, № 5, maddə 848, № 6, maddələr 973, 974, № 7, maddə 1245, № 10, maddə 1603, № 11, maddələ</w:t>
      </w:r>
      <w:r>
        <w:rPr>
          <w:rStyle w:val="Strong"/>
          <w:rFonts w:ascii="Times New Roman" w:hAnsi="Times New Roman" w:cs="Times New Roman"/>
          <w:sz w:val="28"/>
          <w:szCs w:val="28"/>
          <w:lang w:val="az-Latn-AZ"/>
        </w:rPr>
        <w:t xml:space="preserve">r 1752, 1792, 1793, </w:t>
      </w:r>
      <w:r w:rsidRPr="006C1F8A">
        <w:rPr>
          <w:rStyle w:val="Strong"/>
          <w:rFonts w:ascii="Times New Roman" w:hAnsi="Times New Roman" w:cs="Times New Roman"/>
          <w:sz w:val="28"/>
          <w:szCs w:val="28"/>
          <w:lang w:val="az-Latn-AZ"/>
        </w:rPr>
        <w:t>№ 12, maddələ</w:t>
      </w:r>
      <w:r>
        <w:rPr>
          <w:rStyle w:val="Strong"/>
          <w:rFonts w:ascii="Times New Roman" w:hAnsi="Times New Roman" w:cs="Times New Roman"/>
          <w:sz w:val="28"/>
          <w:szCs w:val="28"/>
          <w:lang w:val="az-Latn-AZ"/>
        </w:rPr>
        <w:t>r 2001, 2037, 2046</w:t>
      </w:r>
      <w:r w:rsidRPr="00712AF8">
        <w:rPr>
          <w:rFonts w:ascii="Times New Roman" w:hAnsi="Times New Roman" w:cs="Times New Roman"/>
          <w:b w:val="0"/>
          <w:color w:val="auto"/>
          <w:sz w:val="28"/>
          <w:szCs w:val="28"/>
          <w:lang w:val="az-Latn-AZ"/>
        </w:rPr>
        <w:t>) aşağıdakı dəyişikliklər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Pr="00712AF8" w:rsidRDefault="005200FA" w:rsidP="005200FA">
      <w:pPr>
        <w:spacing w:before="60"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1. Aşağıdakı məzmunda 13.2.41-1-ci maddə əlavə edilsin:</w:t>
      </w:r>
    </w:p>
    <w:p w:rsidR="005200FA" w:rsidRDefault="005200FA" w:rsidP="005200FA">
      <w:pPr>
        <w:spacing w:before="60"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“13.2.41-1. Publik hüquqi şəxs – “Publik hüquqi şəxslər haqqında” Azərbaycan Respublikasının Qanunu ilə bu cür müəyyən edilmiş qurumdur.”.</w:t>
      </w:r>
    </w:p>
    <w:p w:rsidR="005200FA" w:rsidRPr="00712AF8" w:rsidRDefault="005200FA" w:rsidP="005200FA">
      <w:pPr>
        <w:spacing w:before="60"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2.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24.0.7-ci maddəyə “kommersiya” (birinci halda) sözündən sonra “və publik” sözləri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3.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 xml:space="preserve">33-cü maddə üzrə: </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3.1.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 xml:space="preserve">33.1-ci maddənin ikinci </w:t>
      </w:r>
      <w:r>
        <w:rPr>
          <w:rFonts w:ascii="Times New Roman" w:hAnsi="Times New Roman" w:cs="Times New Roman"/>
          <w:b w:val="0"/>
          <w:color w:val="auto"/>
          <w:sz w:val="28"/>
          <w:szCs w:val="28"/>
          <w:lang w:val="az-Latn-AZ"/>
        </w:rPr>
        <w:t xml:space="preserve">bəndinin </w:t>
      </w:r>
      <w:r w:rsidRPr="00712AF8">
        <w:rPr>
          <w:rFonts w:ascii="Times New Roman" w:hAnsi="Times New Roman" w:cs="Times New Roman"/>
          <w:b w:val="0"/>
          <w:color w:val="auto"/>
          <w:sz w:val="28"/>
          <w:szCs w:val="28"/>
          <w:lang w:val="az-Latn-AZ"/>
        </w:rPr>
        <w:t>birinci cümləsinə “şəxslərinə,” sözündən sonra “publik hüquqi şəxslərə,” sözləri əlavə edilsin;</w:t>
      </w: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lastRenderedPageBreak/>
        <w:t xml:space="preserve">3.2.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 xml:space="preserve">33.4-cü maddənin birinci </w:t>
      </w:r>
      <w:r>
        <w:rPr>
          <w:rFonts w:ascii="Times New Roman" w:hAnsi="Times New Roman" w:cs="Times New Roman"/>
          <w:b w:val="0"/>
          <w:color w:val="auto"/>
          <w:sz w:val="28"/>
          <w:szCs w:val="28"/>
          <w:lang w:val="az-Latn-AZ"/>
        </w:rPr>
        <w:t xml:space="preserve">bəndinin </w:t>
      </w:r>
      <w:r w:rsidRPr="00712AF8">
        <w:rPr>
          <w:rFonts w:ascii="Times New Roman" w:hAnsi="Times New Roman" w:cs="Times New Roman"/>
          <w:b w:val="0"/>
          <w:color w:val="auto"/>
          <w:sz w:val="28"/>
          <w:szCs w:val="28"/>
          <w:lang w:val="az-Latn-AZ"/>
        </w:rPr>
        <w:t>birinci cümləsinə “şəxsləri,” sözündən sonra “publik hüquqi şəxslər,” sözləri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4.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 xml:space="preserve">34.1-ci maddənin birinci, ikinci və üçüncü </w:t>
      </w:r>
      <w:r>
        <w:rPr>
          <w:rFonts w:ascii="Times New Roman" w:hAnsi="Times New Roman" w:cs="Times New Roman"/>
          <w:b w:val="0"/>
          <w:color w:val="auto"/>
          <w:sz w:val="28"/>
          <w:szCs w:val="28"/>
          <w:lang w:val="az-Latn-AZ"/>
        </w:rPr>
        <w:t xml:space="preserve">bəndlərinə </w:t>
      </w:r>
      <w:r w:rsidRPr="00712AF8">
        <w:rPr>
          <w:rFonts w:ascii="Times New Roman" w:hAnsi="Times New Roman" w:cs="Times New Roman"/>
          <w:b w:val="0"/>
          <w:color w:val="auto"/>
          <w:sz w:val="28"/>
          <w:szCs w:val="28"/>
          <w:lang w:val="az-Latn-AZ"/>
        </w:rPr>
        <w:t>“şəxsləri,” sözündən sonra “publik hüquqi şəxslər,” sözləri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5.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58.7-1-ci maddə aşağıdakı redaksiyada verilsin: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58.7-1.1. həmin Qanunun 3.3-cü, 3.4.4-cü və 3.4.7-ci maddələrinin tələblərinin pozulmasına görə ödənişi həyata keçirən vergi ödəyicisinə;</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58.7-1.2. həmin Qanunun 3.4.1-ci maddəsinin tələblərini pozmaqla pul vəsaitlərini nağd qaydada qəbul edən lizinq verənə, kreditləri nağd qaydada verən kredit verənə; </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58.7-1.3. həmin Qanunun 3.4.2-ci maddəsinin tələblərini pozmaqla nağd qaydada sığorta ödənişlərini edən və sığorta haqlarını nağd qaydada qəbul edən sığortaçıya və ya təkrarsığortaçıya;</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58.7-1.4. həmin Qanunun 3.4.3-cü maddəsinin tələblərini pozmaqla xidmət haqlarını və digər yığımları nağd qaydada qəbul edən şəxsə;</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58.7-1.5. həmin Qanunun 3.4.5-ci maddəsinin tələblərini pozmaqla stasionar telefon və kommunal xidmətlərin haqqını nağd qaydada qəbul edən şəxsə;</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58.7-1.7. həmin Qanunun 3.4.8-ci maddəsinin tələblərini pozmaqla təhsil haqlarını nağd qaydada qəbul edən şəxsə;</w:t>
      </w: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58.7-1.8. həmin Qanunun 3.4.9-cu maddəsinin tələblərini pozmaqla nağd qaydada ödəmələri qəbul edən şəxsə.”.</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6.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 xml:space="preserve">58.8-ci maddənin birinci abzasında “130-1-ci” sözləri “130.1-1-ci” sözləri ilə əvəz edilsin.  </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7.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190.2-ci maddəyə “almaz” sözündən sonra “, xəz-dəri məmulatları” sözləri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8.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190.4-cü maddənin birinci abzasına “almaza” sözündən sonra “, xəz-dəri məmulatlarına” sözləri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 xml:space="preserve">9. </w:t>
      </w:r>
      <w:r>
        <w:rPr>
          <w:rFonts w:ascii="Times New Roman" w:hAnsi="Times New Roman" w:cs="Times New Roman"/>
          <w:b w:val="0"/>
          <w:color w:val="auto"/>
          <w:sz w:val="28"/>
          <w:szCs w:val="28"/>
          <w:lang w:val="az-Latn-AZ"/>
        </w:rPr>
        <w:t xml:space="preserve">  </w:t>
      </w:r>
      <w:r w:rsidRPr="00712AF8">
        <w:rPr>
          <w:rFonts w:ascii="Times New Roman" w:hAnsi="Times New Roman" w:cs="Times New Roman"/>
          <w:b w:val="0"/>
          <w:color w:val="auto"/>
          <w:sz w:val="28"/>
          <w:szCs w:val="28"/>
          <w:lang w:val="az-Latn-AZ"/>
        </w:rPr>
        <w:t>202.0.3-cü maddədən “və ya sadələşdirilmiş vergi</w:t>
      </w:r>
      <w:r>
        <w:rPr>
          <w:rFonts w:ascii="Times New Roman" w:hAnsi="Times New Roman" w:cs="Times New Roman"/>
          <w:b w:val="0"/>
          <w:color w:val="auto"/>
          <w:sz w:val="28"/>
          <w:szCs w:val="28"/>
          <w:lang w:val="az-Latn-AZ"/>
        </w:rPr>
        <w:t>nin</w:t>
      </w:r>
      <w:r w:rsidRPr="00712AF8">
        <w:rPr>
          <w:rFonts w:ascii="Times New Roman" w:hAnsi="Times New Roman" w:cs="Times New Roman"/>
          <w:b w:val="0"/>
          <w:color w:val="auto"/>
          <w:sz w:val="28"/>
          <w:szCs w:val="28"/>
          <w:lang w:val="az-Latn-AZ"/>
        </w:rPr>
        <w:t xml:space="preserve"> ödəyicisi olduqda” və hər iki halda “və ya sadələşdirilmiş verginin ödəyicisi olduğu” sözləri çıxarılsın. </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10. 218.5.6-cı maddənin sonunda nöqtə işarəsi nöqtəli vergül işarəsi ilə əvəz edilsin və aşağıdakı məzmunda 218.5.7-ci maddə əlavə edilsin:</w:t>
      </w:r>
    </w:p>
    <w:p w:rsidR="005200FA" w:rsidRPr="00712AF8"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r w:rsidRPr="00712AF8">
        <w:rPr>
          <w:rFonts w:ascii="Times New Roman" w:hAnsi="Times New Roman" w:cs="Times New Roman"/>
          <w:b w:val="0"/>
          <w:color w:val="auto"/>
          <w:sz w:val="28"/>
          <w:szCs w:val="28"/>
          <w:lang w:val="az-Latn-AZ"/>
        </w:rPr>
        <w:t>“218.5.7. publik hüquqi şəxslər.”.</w:t>
      </w: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Default="005200FA" w:rsidP="005200FA">
      <w:pPr>
        <w:spacing w:after="0" w:line="240" w:lineRule="auto"/>
        <w:ind w:firstLine="567"/>
        <w:jc w:val="both"/>
        <w:rPr>
          <w:rFonts w:ascii="Times New Roman" w:hAnsi="Times New Roman" w:cs="Times New Roman"/>
          <w:b w:val="0"/>
          <w:color w:val="auto"/>
          <w:sz w:val="28"/>
          <w:szCs w:val="28"/>
          <w:lang w:val="az-Latn-AZ"/>
        </w:rPr>
      </w:pPr>
    </w:p>
    <w:p w:rsidR="005200FA" w:rsidRPr="00DD4AA1" w:rsidRDefault="005200FA" w:rsidP="005200FA">
      <w:pPr>
        <w:spacing w:after="0" w:line="240" w:lineRule="auto"/>
        <w:ind w:firstLine="567"/>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r>
      <w:r>
        <w:rPr>
          <w:rFonts w:ascii="Times New Roman" w:hAnsi="Times New Roman" w:cs="Times New Roman"/>
          <w:b w:val="0"/>
          <w:color w:val="auto"/>
          <w:sz w:val="28"/>
          <w:szCs w:val="28"/>
          <w:lang w:val="az-Latn-AZ"/>
        </w:rPr>
        <w:tab/>
        <w:t xml:space="preserve">   </w:t>
      </w:r>
      <w:r w:rsidRPr="000138CD">
        <w:rPr>
          <w:rFonts w:ascii="Times New Roman" w:hAnsi="Times New Roman" w:cs="Times New Roman"/>
          <w:bCs/>
          <w:sz w:val="28"/>
          <w:szCs w:val="28"/>
          <w:lang w:val="az-Latn-AZ"/>
        </w:rPr>
        <w:t>İlham Əliyev</w:t>
      </w:r>
    </w:p>
    <w:p w:rsidR="005200FA" w:rsidRPr="000138CD" w:rsidRDefault="005200FA" w:rsidP="005200FA">
      <w:pPr>
        <w:tabs>
          <w:tab w:val="left" w:pos="567"/>
        </w:tabs>
        <w:spacing w:after="0"/>
        <w:ind w:left="4560"/>
        <w:jc w:val="center"/>
        <w:rPr>
          <w:rFonts w:ascii="Times New Roman" w:hAnsi="Times New Roman" w:cs="Times New Roman"/>
          <w:bCs/>
          <w:sz w:val="28"/>
          <w:szCs w:val="28"/>
          <w:lang w:val="az-Latn-AZ"/>
        </w:rPr>
      </w:pPr>
      <w:r w:rsidRPr="000138CD">
        <w:rPr>
          <w:rFonts w:ascii="Times New Roman" w:hAnsi="Times New Roman" w:cs="Times New Roman"/>
          <w:bCs/>
          <w:sz w:val="28"/>
          <w:szCs w:val="28"/>
          <w:lang w:val="az-Latn-AZ"/>
        </w:rPr>
        <w:t xml:space="preserve">    Azərbaycan Respublikasının Prezidenti</w:t>
      </w:r>
    </w:p>
    <w:p w:rsidR="005200FA" w:rsidRPr="000138CD" w:rsidRDefault="005200FA" w:rsidP="005200FA">
      <w:pPr>
        <w:tabs>
          <w:tab w:val="left" w:pos="567"/>
        </w:tabs>
        <w:spacing w:after="0"/>
        <w:rPr>
          <w:rFonts w:ascii="Times New Roman" w:hAnsi="Times New Roman" w:cs="Times New Roman"/>
          <w:b w:val="0"/>
          <w:bCs/>
          <w:sz w:val="28"/>
          <w:szCs w:val="28"/>
          <w:lang w:val="az-Latn-AZ"/>
        </w:rPr>
      </w:pPr>
    </w:p>
    <w:p w:rsidR="005200FA" w:rsidRPr="000138CD" w:rsidRDefault="005200FA" w:rsidP="005200FA">
      <w:pPr>
        <w:tabs>
          <w:tab w:val="left" w:pos="567"/>
        </w:tabs>
        <w:spacing w:after="0"/>
        <w:rPr>
          <w:rFonts w:ascii="Times New Roman" w:hAnsi="Times New Roman" w:cs="Times New Roman"/>
          <w:b w:val="0"/>
          <w:bCs/>
          <w:sz w:val="28"/>
          <w:szCs w:val="28"/>
          <w:lang w:val="az-Latn-AZ"/>
        </w:rPr>
      </w:pPr>
    </w:p>
    <w:p w:rsidR="005200FA" w:rsidRPr="000138CD" w:rsidRDefault="005200FA" w:rsidP="005200FA">
      <w:pPr>
        <w:spacing w:after="0"/>
        <w:rPr>
          <w:rFonts w:ascii="Times New Roman" w:hAnsi="Times New Roman" w:cs="Times New Roman"/>
          <w:b w:val="0"/>
          <w:bCs/>
          <w:sz w:val="28"/>
          <w:szCs w:val="28"/>
          <w:lang w:val="az-Latn-AZ"/>
        </w:rPr>
      </w:pPr>
      <w:r w:rsidRPr="000138CD">
        <w:rPr>
          <w:rFonts w:ascii="Times New Roman" w:hAnsi="Times New Roman" w:cs="Times New Roman"/>
          <w:b w:val="0"/>
          <w:bCs/>
          <w:sz w:val="28"/>
          <w:szCs w:val="28"/>
          <w:lang w:val="az-Latn-AZ"/>
        </w:rPr>
        <w:t>Bakı şəhəri, 14 aprel 2017-ci il</w:t>
      </w:r>
    </w:p>
    <w:p w:rsidR="005200FA" w:rsidRPr="000138CD" w:rsidRDefault="005200FA" w:rsidP="005200FA">
      <w:pPr>
        <w:spacing w:after="0"/>
        <w:rPr>
          <w:rFonts w:ascii="Times New Roman" w:hAnsi="Times New Roman" w:cs="Times New Roman"/>
          <w:b w:val="0"/>
          <w:bCs/>
          <w:sz w:val="28"/>
          <w:szCs w:val="28"/>
          <w:lang w:val="az-Latn-AZ"/>
        </w:rPr>
      </w:pPr>
      <w:r>
        <w:rPr>
          <w:rFonts w:ascii="Times New Roman" w:hAnsi="Times New Roman" w:cs="Times New Roman"/>
          <w:b w:val="0"/>
          <w:bCs/>
          <w:sz w:val="28"/>
          <w:szCs w:val="28"/>
          <w:lang w:val="az-Latn-AZ"/>
        </w:rPr>
        <w:t>№ 618</w:t>
      </w:r>
      <w:r w:rsidRPr="000138CD">
        <w:rPr>
          <w:rFonts w:ascii="Times New Roman" w:hAnsi="Times New Roman" w:cs="Times New Roman"/>
          <w:b w:val="0"/>
          <w:bCs/>
          <w:sz w:val="28"/>
          <w:szCs w:val="28"/>
          <w:lang w:val="az-Latn-AZ"/>
        </w:rPr>
        <w:t xml:space="preserve">-VQD </w:t>
      </w:r>
    </w:p>
    <w:p w:rsidR="005200FA" w:rsidRPr="00CF4DC3" w:rsidRDefault="005200FA" w:rsidP="005200FA">
      <w:pPr>
        <w:ind w:firstLine="851"/>
        <w:jc w:val="both"/>
        <w:rPr>
          <w:rFonts w:ascii="Times New Roman" w:hAnsi="Times New Roman" w:cs="Times New Roman"/>
          <w:b w:val="0"/>
          <w:sz w:val="28"/>
          <w:szCs w:val="28"/>
          <w:lang w:val="az-Latn-AZ"/>
        </w:rPr>
      </w:pPr>
    </w:p>
    <w:p w:rsidR="005200FA" w:rsidRPr="00712AF8" w:rsidRDefault="005200FA" w:rsidP="005200FA">
      <w:pPr>
        <w:spacing w:after="0" w:line="240" w:lineRule="auto"/>
        <w:ind w:firstLine="709"/>
        <w:jc w:val="both"/>
        <w:rPr>
          <w:rFonts w:ascii="Times New Roman" w:hAnsi="Times New Roman" w:cs="Times New Roman"/>
          <w:b w:val="0"/>
          <w:color w:val="auto"/>
          <w:sz w:val="28"/>
          <w:szCs w:val="28"/>
          <w:lang w:val="az-Latn-AZ"/>
        </w:rPr>
      </w:pPr>
    </w:p>
    <w:p w:rsidR="005200FA" w:rsidRPr="00712AF8" w:rsidRDefault="005200FA" w:rsidP="005200FA">
      <w:pPr>
        <w:spacing w:after="0" w:line="240" w:lineRule="auto"/>
        <w:jc w:val="center"/>
        <w:rPr>
          <w:rFonts w:ascii="Times New Roman" w:hAnsi="Times New Roman" w:cs="Times New Roman"/>
          <w:color w:val="auto"/>
          <w:sz w:val="28"/>
          <w:szCs w:val="28"/>
          <w:lang w:val="az-Latn-AZ"/>
        </w:rPr>
      </w:pPr>
    </w:p>
    <w:p w:rsidR="005200FA" w:rsidRPr="00712AF8" w:rsidRDefault="005200FA" w:rsidP="005200FA">
      <w:pPr>
        <w:spacing w:after="0" w:line="240" w:lineRule="auto"/>
        <w:jc w:val="center"/>
        <w:rPr>
          <w:rFonts w:ascii="Times New Roman" w:hAnsi="Times New Roman" w:cs="Times New Roman"/>
          <w:color w:val="auto"/>
          <w:sz w:val="28"/>
          <w:szCs w:val="28"/>
          <w:lang w:val="az-Latn-AZ"/>
        </w:rPr>
      </w:pPr>
    </w:p>
    <w:p w:rsidR="00C30982" w:rsidRDefault="00C30982">
      <w:bookmarkStart w:id="0" w:name="_GoBack"/>
      <w:bookmarkEnd w:id="0"/>
    </w:p>
    <w:sectPr w:rsidR="00C30982" w:rsidSect="003C6399">
      <w:headerReference w:type="default" r:id="rId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99" w:rsidRDefault="005200FA">
    <w:pPr>
      <w:pStyle w:val="Header"/>
      <w:jc w:val="center"/>
    </w:pPr>
    <w:r>
      <w:fldChar w:fldCharType="begin"/>
    </w:r>
    <w:r>
      <w:instrText>PAGE   \* MERGEFORMAT</w:instrText>
    </w:r>
    <w:r>
      <w:fldChar w:fldCharType="separate"/>
    </w:r>
    <w:r>
      <w:rPr>
        <w:noProof/>
      </w:rPr>
      <w:t>3</w:t>
    </w:r>
    <w:r>
      <w:fldChar w:fldCharType="end"/>
    </w:r>
  </w:p>
  <w:p w:rsidR="003C6399" w:rsidRDefault="00520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A"/>
    <w:rsid w:val="005200FA"/>
    <w:rsid w:val="00C309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FA"/>
    <w:rPr>
      <w:rFonts w:ascii="Arial" w:eastAsia="MS Mincho" w:hAnsi="Arial" w:cs="Arial"/>
      <w:b/>
      <w:iCs/>
      <w:color w:val="00000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FA"/>
    <w:pPr>
      <w:tabs>
        <w:tab w:val="center" w:pos="4677"/>
        <w:tab w:val="right" w:pos="9355"/>
      </w:tabs>
    </w:pPr>
  </w:style>
  <w:style w:type="character" w:customStyle="1" w:styleId="HeaderChar">
    <w:name w:val="Header Char"/>
    <w:basedOn w:val="DefaultParagraphFont"/>
    <w:link w:val="Header"/>
    <w:uiPriority w:val="99"/>
    <w:rsid w:val="005200FA"/>
    <w:rPr>
      <w:rFonts w:ascii="Arial" w:eastAsia="MS Mincho" w:hAnsi="Arial" w:cs="Arial"/>
      <w:b/>
      <w:iCs/>
      <w:color w:val="000000"/>
      <w:sz w:val="24"/>
      <w:szCs w:val="24"/>
      <w:lang w:val="ru-RU"/>
    </w:rPr>
  </w:style>
  <w:style w:type="character" w:styleId="Strong">
    <w:name w:val="Strong"/>
    <w:uiPriority w:val="22"/>
    <w:qFormat/>
    <w:rsid w:val="00520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FA"/>
    <w:rPr>
      <w:rFonts w:ascii="Arial" w:eastAsia="MS Mincho" w:hAnsi="Arial" w:cs="Arial"/>
      <w:b/>
      <w:iCs/>
      <w:color w:val="00000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FA"/>
    <w:pPr>
      <w:tabs>
        <w:tab w:val="center" w:pos="4677"/>
        <w:tab w:val="right" w:pos="9355"/>
      </w:tabs>
    </w:pPr>
  </w:style>
  <w:style w:type="character" w:customStyle="1" w:styleId="HeaderChar">
    <w:name w:val="Header Char"/>
    <w:basedOn w:val="DefaultParagraphFont"/>
    <w:link w:val="Header"/>
    <w:uiPriority w:val="99"/>
    <w:rsid w:val="005200FA"/>
    <w:rPr>
      <w:rFonts w:ascii="Arial" w:eastAsia="MS Mincho" w:hAnsi="Arial" w:cs="Arial"/>
      <w:b/>
      <w:iCs/>
      <w:color w:val="000000"/>
      <w:sz w:val="24"/>
      <w:szCs w:val="24"/>
      <w:lang w:val="ru-RU"/>
    </w:rPr>
  </w:style>
  <w:style w:type="character" w:styleId="Strong">
    <w:name w:val="Strong"/>
    <w:uiPriority w:val="22"/>
    <w:qFormat/>
    <w:rsid w:val="00520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3018</Words>
  <Characters>1721</Characters>
  <Application>Microsoft Office Word</Application>
  <DocSecurity>0</DocSecurity>
  <Lines>14</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2017-05-25T13:37:00Z</dcterms:created>
  <dcterms:modified xsi:type="dcterms:W3CDTF">2017-05-25T13:38:00Z</dcterms:modified>
</cp:coreProperties>
</file>