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33" w:rsidRDefault="00AD3733" w:rsidP="00AD3733">
      <w:pPr>
        <w:pStyle w:val="Bodytext20"/>
        <w:shd w:val="clear" w:color="auto" w:fill="auto"/>
        <w:spacing w:after="8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D3733" w:rsidRDefault="00AD3733" w:rsidP="00AD3733">
      <w:pPr>
        <w:pStyle w:val="Bodytext20"/>
        <w:shd w:val="clear" w:color="auto" w:fill="auto"/>
        <w:spacing w:after="8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D3733" w:rsidRDefault="00AD3733" w:rsidP="00AD3733">
      <w:pPr>
        <w:pStyle w:val="Bodytext20"/>
        <w:shd w:val="clear" w:color="auto" w:fill="auto"/>
        <w:spacing w:after="8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D3733" w:rsidRDefault="00AD3733" w:rsidP="00AD3733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9580B">
        <w:rPr>
          <w:rFonts w:ascii="Times New Roman" w:hAnsi="Times New Roman" w:cs="Times New Roman"/>
          <w:color w:val="000000"/>
          <w:sz w:val="32"/>
          <w:szCs w:val="32"/>
        </w:rPr>
        <w:t>“Məhkəmələr və hakimlər haqqında” Azərbaycan Respublikasının Qanununda dəyişiklik edilməsi barədə</w:t>
      </w:r>
    </w:p>
    <w:p w:rsidR="00AD3733" w:rsidRDefault="00AD3733" w:rsidP="00AD3733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D3733" w:rsidRPr="0061480D" w:rsidRDefault="00AD3733" w:rsidP="00AD3733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1480D">
        <w:rPr>
          <w:rFonts w:ascii="Times New Roman" w:hAnsi="Times New Roman"/>
          <w:sz w:val="36"/>
          <w:szCs w:val="36"/>
        </w:rPr>
        <w:t>AZƏRBAYCAN RESPUBLİKASININ QANUNU</w:t>
      </w:r>
    </w:p>
    <w:p w:rsidR="00AD3733" w:rsidRPr="004D4904" w:rsidRDefault="00AD3733" w:rsidP="00AD3733">
      <w:pPr>
        <w:pStyle w:val="Bodytext20"/>
        <w:shd w:val="clear" w:color="auto" w:fill="auto"/>
        <w:spacing w:after="8" w:line="276" w:lineRule="auto"/>
        <w:rPr>
          <w:rFonts w:ascii="Times New Roman" w:hAnsi="Times New Roman" w:cs="Times New Roman"/>
        </w:rPr>
      </w:pPr>
    </w:p>
    <w:p w:rsidR="00AD3733" w:rsidRPr="0059580B" w:rsidRDefault="00AD3733" w:rsidP="00AD3733">
      <w:pPr>
        <w:pStyle w:val="Bodytext20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Azərbaycan Respublikasının Milli Məclisi Azərbaycan Respublikası Konstitusiyasının 94-cü maddəsinin I hissəsinin 5-ci bəndini rəhbər tutaraq, “Məhkəmələr və hakimlər haqqında” Azərbaycan Respublikasının Qanununu “Məhkəmə-Hüquq Şurası haqqında” Azərbaycan Respublikasının Qanununda dəyişiklik edilməsi barədə” Azərbaycan Respublikasının 2016-cı il 29 noyabr tarixli 437-VQD nömrəli Qanununa </w:t>
      </w:r>
      <w:proofErr w:type="spellStart"/>
      <w:r w:rsidRPr="0059580B">
        <w:rPr>
          <w:rFonts w:ascii="Times New Roman" w:hAnsi="Times New Roman" w:cs="Times New Roman"/>
          <w:b w:val="0"/>
          <w:color w:val="000000"/>
          <w:sz w:val="28"/>
          <w:szCs w:val="28"/>
        </w:rPr>
        <w:t>uyğunlaşdırmaq</w:t>
      </w:r>
      <w:proofErr w:type="spellEnd"/>
      <w:r w:rsidRPr="00595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məqsədi ilə </w:t>
      </w:r>
      <w:r w:rsidRPr="0059580B">
        <w:rPr>
          <w:rFonts w:ascii="Times New Roman" w:hAnsi="Times New Roman" w:cs="Times New Roman"/>
          <w:color w:val="000000"/>
          <w:sz w:val="28"/>
          <w:szCs w:val="28"/>
        </w:rPr>
        <w:t>qərara alır:</w:t>
      </w:r>
    </w:p>
    <w:p w:rsidR="00AD3733" w:rsidRPr="0059580B" w:rsidRDefault="00AD3733" w:rsidP="00AD3733">
      <w:pPr>
        <w:pStyle w:val="Bodytext20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5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“Məhkəmələr və hakimlər haqqında” Azərbaycan Respublikası Qanununun (Azərbaycan Respublikasının Qanunvericilik Toplusu, 1997, № 5, maddə 413; 1999, № 5, maddə 284, № 7, maddə 396, № 10, maddə 570; 2001, № 5,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595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maddə 292, № 6, maddə 379, № 7, maddə 455; 2002, № 1, maddə 4, № 12,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595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maddə 706; 2003, № 6, maddə 278; 2004, № 2, maddə 57, № 3, maddə 133, № 4, maddə 199, № 8, maddələr 597, 598, № 9, maddə 669; 2005, № 1, maddə 7, № 8, maddə 686; 2006, № 1, maddə 4, № 12, maddə 1005; 2007, № 5, maddələr 439, 446, № 7, maddə 712, № 11, maddə 1078, № 12, maddə 1222; 2008, № 3,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595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maddə 163, № 7, maddə 609; 2009, № 2, maddə 46, № 11, maddə 878; 2010, № 7, maddə 596, № 10, maddə 842; 2011, № 4, maddə 265; 2013, № 1, maddə 21; 2014, № 2, maddə 85, № 7, maddələr 782, 784; 2015, № 2, maddə 98, № 4,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580B">
        <w:rPr>
          <w:rFonts w:ascii="Times New Roman" w:hAnsi="Times New Roman" w:cs="Times New Roman"/>
          <w:b w:val="0"/>
          <w:color w:val="000000"/>
          <w:sz w:val="28"/>
          <w:szCs w:val="28"/>
        </w:rPr>
        <w:t>maddə 346, № 5, maddə 483, № 11, maddə 1286; 2016, № 6, maddə 1004, № 11, maddə 1789, № 12, maddə 2033) 93-1-ci maddəsinin birinci hissəsində “və hakimlərin” sözləri “, hakimlərin və məhkəmə sisteminin” sözləri ilə əvəz edilsin.</w:t>
      </w:r>
    </w:p>
    <w:p w:rsidR="00AD3733" w:rsidRDefault="00AD3733" w:rsidP="00AD373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3733" w:rsidRPr="0059580B" w:rsidRDefault="00AD3733" w:rsidP="00AD373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3733" w:rsidRPr="0059580B" w:rsidRDefault="00AD3733" w:rsidP="00AD373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3733" w:rsidRPr="0059580B" w:rsidRDefault="00AD3733" w:rsidP="00AD373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3733" w:rsidRPr="0059580B" w:rsidRDefault="00AD3733" w:rsidP="00AD373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3733" w:rsidRPr="0059580B" w:rsidRDefault="00AD3733" w:rsidP="00AD3733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9580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İlham Əliyev</w:t>
      </w:r>
    </w:p>
    <w:p w:rsidR="00AD3733" w:rsidRPr="0059580B" w:rsidRDefault="00AD3733" w:rsidP="00AD3733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9580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Azərbaycan Respublikasının Prezidenti</w:t>
      </w:r>
    </w:p>
    <w:p w:rsidR="00AD3733" w:rsidRDefault="00AD3733" w:rsidP="00AD3733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3733" w:rsidRPr="0059580B" w:rsidRDefault="00AD3733" w:rsidP="00AD3733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3733" w:rsidRPr="0059580B" w:rsidRDefault="00AD3733" w:rsidP="00AD373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59580B">
        <w:rPr>
          <w:rFonts w:ascii="Times New Roman" w:hAnsi="Times New Roman" w:cs="Times New Roman"/>
          <w:sz w:val="28"/>
          <w:szCs w:val="28"/>
          <w:lang w:val="az-Latn-AZ"/>
        </w:rPr>
        <w:t>Bakı şəhəri, 25 aprel 2017-ci il</w:t>
      </w:r>
    </w:p>
    <w:p w:rsidR="00AD3733" w:rsidRPr="0059580B" w:rsidRDefault="00AD3733" w:rsidP="00AD373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59580B">
        <w:rPr>
          <w:rFonts w:ascii="Times New Roman" w:hAnsi="Times New Roman" w:cs="Times New Roman"/>
          <w:sz w:val="28"/>
          <w:szCs w:val="28"/>
          <w:lang w:val="az-Latn-AZ"/>
        </w:rPr>
        <w:t>№ 62</w:t>
      </w: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59580B">
        <w:rPr>
          <w:rFonts w:ascii="Times New Roman" w:hAnsi="Times New Roman" w:cs="Times New Roman"/>
          <w:sz w:val="28"/>
          <w:szCs w:val="28"/>
          <w:lang w:val="az-Latn-AZ"/>
        </w:rPr>
        <w:t>-VQD</w:t>
      </w:r>
    </w:p>
    <w:p w:rsidR="000E0B04" w:rsidRDefault="000E0B04">
      <w:bookmarkStart w:id="0" w:name="_GoBack"/>
      <w:bookmarkEnd w:id="0"/>
    </w:p>
    <w:sectPr w:rsidR="000E0B04" w:rsidSect="004D4904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33"/>
    <w:rsid w:val="000E0B04"/>
    <w:rsid w:val="00A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7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D3733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3733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7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D3733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3733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2017-07-13T10:23:00Z</dcterms:created>
  <dcterms:modified xsi:type="dcterms:W3CDTF">2017-07-13T10:23:00Z</dcterms:modified>
</cp:coreProperties>
</file>