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Pr="00D855C5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Pr="00052CC8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Pr="00D855C5" w:rsidRDefault="000C490E" w:rsidP="000C4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Pr="00D855C5" w:rsidRDefault="000C490E" w:rsidP="000C490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855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“Yol hərəkəti haqqında” Azərbaycan Respublikasının Qanununda </w:t>
      </w:r>
    </w:p>
    <w:p w:rsidR="000C490E" w:rsidRDefault="000C490E" w:rsidP="000C490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855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dəyişiklik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lər</w:t>
      </w:r>
      <w:r w:rsidRPr="00D855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edilməsi barədə</w:t>
      </w:r>
    </w:p>
    <w:p w:rsidR="000C490E" w:rsidRDefault="000C490E" w:rsidP="000C490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490E" w:rsidRPr="00C52DBC" w:rsidRDefault="000C490E" w:rsidP="000C490E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52DBC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0C490E" w:rsidRPr="00D855C5" w:rsidRDefault="000C490E" w:rsidP="000C490E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490E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D855C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Azərbaycan Respublikasının Milli Məclisi Azərbaycan Respublikası Konstitusiyasının 94-cü maddəsinin I hissəsinin 23-cü bəndini rəhbər tutaraq </w:t>
      </w:r>
      <w:r w:rsidRPr="00D855C5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qərara alır:</w:t>
      </w:r>
    </w:p>
    <w:p w:rsidR="000C490E" w:rsidRPr="00D855C5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0C490E" w:rsidRPr="00CE15F4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C5">
        <w:rPr>
          <w:rFonts w:ascii="Times New Roman" w:eastAsia="Times New Roman" w:hAnsi="Times New Roman"/>
          <w:b/>
          <w:sz w:val="28"/>
          <w:szCs w:val="28"/>
          <w:lang w:eastAsia="ru-RU"/>
        </w:rPr>
        <w:t>Maddə 1.</w:t>
      </w:r>
      <w:r w:rsidRPr="00D85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5F4">
        <w:rPr>
          <w:rFonts w:ascii="Times New Roman" w:eastAsia="Times New Roman" w:hAnsi="Times New Roman"/>
          <w:bCs/>
          <w:sz w:val="28"/>
          <w:szCs w:val="28"/>
          <w:lang w:eastAsia="ru-RU"/>
        </w:rPr>
        <w:t>“Yol hərəkəti haqqında”</w:t>
      </w:r>
      <w:r w:rsidRPr="00D855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>Azərbaycan Respublikası Qanununun (</w:t>
      </w:r>
      <w:r w:rsidRPr="00CE15F4">
        <w:rPr>
          <w:rFonts w:ascii="Times New Roman" w:hAnsi="Times New Roman"/>
          <w:sz w:val="28"/>
          <w:szCs w:val="28"/>
        </w:rPr>
        <w:t>Azərbaycan Respublikasının Qanunvericilik Toplusu, 1998, № 9, maddə 564; 2001, № 5, maddə 298, № 11, maddələr 676, 698; 2002, № 1, maddə 9, № 8, maddə 463; 2003, № 8, maddə 424; 2004, № 2, maddə 57, № 11, maddə 901; 2005, № 4, maddə 277, № 10, maddə 874, № 11, maddə 993; 2006, № 12,    maddə 1027; 2007, № 6, maddə 560, № 11, maddələr 1053, 1091; 2008, № 2, maddə 49, № 6, maddələr 453, 463, № 7, maddə 602; 2009, № 2, maddə 47, № 4, maddə 210, № 12, maddə 948; 2010, № 7, maddə 598; 2011, № 2, maddə 71, № 4, maddə 255, № 6, maddə 469, № 12, maddə 1097; 2012, № 5, maddə 402, № 7, maddə 671; 2013, № 4, maddələr 362, 363, № 7, maddə 795, № 11,          maddələr 1295, 1298; 2014, № 4, maddələr 343, 346, № 5, maddə 467, № 11, maddə 1352; 2015, № 1, maddə 2, № 2, maddələr 76, 79, 105, № 5, maddə 502,  № 6, maddə 686, № 11, maddələr 1256, 1276; 2016, № 11, maddələr 1758, 1784, 1795, № 12, maddə 1993; 2017, № 2, maddələr 138, 150</w:t>
      </w: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>) 23-cü maddəsində aşağıdakı dəyişikliklər edilsin:</w:t>
      </w:r>
    </w:p>
    <w:p w:rsidR="000C490E" w:rsidRPr="00CE15F4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90E" w:rsidRPr="00CE15F4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>1.1. II hissə aşağıdakı redaksiyada verilsin:</w:t>
      </w:r>
    </w:p>
    <w:p w:rsidR="000C490E" w:rsidRPr="00CE15F4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 xml:space="preserve">“II. </w:t>
      </w:r>
      <w:r w:rsidRPr="00CE15F4">
        <w:rPr>
          <w:rFonts w:ascii="Times New Roman" w:hAnsi="Times New Roman"/>
          <w:sz w:val="28"/>
          <w:szCs w:val="28"/>
        </w:rPr>
        <w:t>Yol hərəkəti təhlükəsizliyini təmin etmək və</w:t>
      </w:r>
      <w:r w:rsidRPr="00CE15F4">
        <w:rPr>
          <w:rFonts w:ascii="Times New Roman" w:hAnsi="Times New Roman"/>
          <w:color w:val="000000"/>
          <w:sz w:val="28"/>
          <w:szCs w:val="28"/>
        </w:rPr>
        <w:t xml:space="preserve"> müvafiq icra hakimiyyəti orqanlarının işçilərinin sosial müdafiəsini gücləndirmək məqsədi ilə</w:t>
      </w:r>
      <w:r w:rsidRPr="00CE15F4">
        <w:rPr>
          <w:rFonts w:ascii="Times New Roman" w:hAnsi="Times New Roman"/>
          <w:sz w:val="28"/>
          <w:szCs w:val="28"/>
        </w:rPr>
        <w:t xml:space="preserve"> </w:t>
      </w:r>
      <w:r w:rsidRPr="00CE15F4">
        <w:rPr>
          <w:rFonts w:ascii="Times New Roman" w:hAnsi="Times New Roman"/>
          <w:bCs/>
          <w:color w:val="000000"/>
          <w:sz w:val="28"/>
          <w:szCs w:val="28"/>
        </w:rPr>
        <w:t xml:space="preserve">yol hərəkəti qaydaları </w:t>
      </w:r>
      <w:r w:rsidRPr="00CE15F4">
        <w:rPr>
          <w:rFonts w:ascii="Times New Roman" w:hAnsi="Times New Roman"/>
          <w:bCs/>
          <w:iCs/>
          <w:color w:val="000000"/>
          <w:sz w:val="28"/>
          <w:szCs w:val="28"/>
        </w:rPr>
        <w:t>və yol hərəkəti təhlükəsizliyinin təmin edilməsi qaydalarının</w:t>
      </w:r>
      <w:r w:rsidRPr="00CE15F4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15F4">
        <w:rPr>
          <w:rFonts w:ascii="Times New Roman" w:hAnsi="Times New Roman"/>
          <w:bCs/>
          <w:color w:val="000000"/>
          <w:sz w:val="28"/>
          <w:szCs w:val="28"/>
        </w:rPr>
        <w:t xml:space="preserve"> pozulmasına görə </w:t>
      </w:r>
      <w:r w:rsidRPr="00CE15F4">
        <w:rPr>
          <w:rFonts w:ascii="Times New Roman" w:hAnsi="Times New Roman"/>
          <w:color w:val="000000"/>
          <w:sz w:val="28"/>
          <w:szCs w:val="28"/>
        </w:rPr>
        <w:t>müvafiq icra hakimiyyəti orqanı tərəfindən Azərbaycan Respublikasının İnzibati Xətalar Məcəlləsinə əsasən tətbiq edilən</w:t>
      </w:r>
      <w:r w:rsidRPr="00CE15F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E15F4">
        <w:rPr>
          <w:rFonts w:ascii="Times New Roman" w:hAnsi="Times New Roman"/>
          <w:color w:val="000000"/>
          <w:sz w:val="28"/>
          <w:szCs w:val="28"/>
        </w:rPr>
        <w:t>cərimələrdən</w:t>
      </w:r>
      <w:r w:rsidRPr="00CE15F4">
        <w:rPr>
          <w:rFonts w:ascii="Times New Roman" w:hAnsi="Times New Roman"/>
          <w:sz w:val="28"/>
          <w:szCs w:val="28"/>
        </w:rPr>
        <w:t xml:space="preserve">, </w:t>
      </w:r>
      <w:r w:rsidRPr="00CE15F4">
        <w:rPr>
          <w:rFonts w:ascii="Times New Roman" w:hAnsi="Times New Roman"/>
          <w:sz w:val="28"/>
          <w:szCs w:val="28"/>
        </w:rPr>
        <w:lastRenderedPageBreak/>
        <w:t xml:space="preserve">nəqliyyat vasitələrinin müşayiət olunması və haqqı ödənilən digər əlavə xidmətlərdən </w:t>
      </w: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>daxil olan vəsaitlər müvafiq icra hakimiyyəti orqanlarının hesablarına köçürülür. Bu vəsaitlərin bölgüsü və onlardan istifadə qaydası müvafiq icra hakimiyyəti orqanı tərəfindən müəyyən edilir.”;</w:t>
      </w:r>
    </w:p>
    <w:p w:rsidR="000C490E" w:rsidRPr="00CE15F4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90E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F4">
        <w:rPr>
          <w:rFonts w:ascii="Times New Roman" w:eastAsia="Times New Roman" w:hAnsi="Times New Roman"/>
          <w:sz w:val="28"/>
          <w:szCs w:val="28"/>
          <w:lang w:eastAsia="ru-RU"/>
        </w:rPr>
        <w:t>1.2. III hissədən “</w:t>
      </w:r>
      <w:r w:rsidRPr="00CE15F4">
        <w:rPr>
          <w:rFonts w:ascii="Times New Roman" w:hAnsi="Times New Roman"/>
          <w:color w:val="000000"/>
          <w:sz w:val="28"/>
          <w:szCs w:val="28"/>
        </w:rPr>
        <w:t>Azərbaycan Respublikası müvafiq icra hakimiyyəti orqanının müəyyən etdiyi qaydada və</w:t>
      </w:r>
      <w:r w:rsidRPr="00CE15F4">
        <w:rPr>
          <w:rStyle w:val="apple-converted-space"/>
          <w:rFonts w:ascii="Times New Roman" w:hAnsi="Times New Roman"/>
          <w:color w:val="000000"/>
          <w:sz w:val="28"/>
          <w:szCs w:val="28"/>
        </w:rPr>
        <w:t>” sözləri çıxarılsın.</w:t>
      </w:r>
    </w:p>
    <w:p w:rsidR="000C490E" w:rsidRDefault="000C490E" w:rsidP="000C490E">
      <w:pPr>
        <w:spacing w:after="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90E" w:rsidRPr="00D855C5" w:rsidRDefault="000C490E" w:rsidP="000C49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C5">
        <w:rPr>
          <w:rFonts w:ascii="Times New Roman" w:eastAsia="Times New Roman" w:hAnsi="Times New Roman"/>
          <w:b/>
          <w:sz w:val="28"/>
          <w:szCs w:val="28"/>
          <w:lang w:eastAsia="ru-RU"/>
        </w:rPr>
        <w:t>Maddə 2.</w:t>
      </w:r>
      <w:r w:rsidRPr="00D855C5">
        <w:rPr>
          <w:rFonts w:ascii="Times New Roman" w:eastAsia="Times New Roman" w:hAnsi="Times New Roman"/>
          <w:sz w:val="28"/>
          <w:szCs w:val="28"/>
          <w:lang w:eastAsia="ru-RU"/>
        </w:rPr>
        <w:t xml:space="preserve"> Bu Qanun 2017-ci il mayın 1-dən qüvvəyə minir. </w:t>
      </w:r>
    </w:p>
    <w:p w:rsidR="000C490E" w:rsidRPr="00D855C5" w:rsidRDefault="000C490E" w:rsidP="000C49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90E" w:rsidRDefault="000C490E" w:rsidP="000C49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D855C5">
        <w:rPr>
          <w:rFonts w:ascii="Times New Roman" w:hAnsi="Times New Roman"/>
          <w:b/>
          <w:sz w:val="28"/>
          <w:szCs w:val="28"/>
        </w:rPr>
        <w:t xml:space="preserve">          İlham Əliyev</w:t>
      </w:r>
    </w:p>
    <w:p w:rsidR="000C490E" w:rsidRDefault="000C490E" w:rsidP="000C490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855C5">
        <w:rPr>
          <w:rFonts w:ascii="Times New Roman" w:hAnsi="Times New Roman"/>
          <w:b/>
          <w:sz w:val="28"/>
          <w:szCs w:val="28"/>
        </w:rPr>
        <w:t xml:space="preserve">     Azərbaycan Respublikasının Prezidenti</w:t>
      </w:r>
    </w:p>
    <w:p w:rsidR="000C490E" w:rsidRDefault="000C490E" w:rsidP="000C490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C490E" w:rsidRPr="00D855C5" w:rsidRDefault="000C490E" w:rsidP="000C490E">
      <w:pPr>
        <w:spacing w:after="0"/>
        <w:rPr>
          <w:rFonts w:ascii="Times New Roman" w:hAnsi="Times New Roman"/>
          <w:sz w:val="28"/>
          <w:szCs w:val="28"/>
        </w:rPr>
      </w:pPr>
      <w:r w:rsidRPr="00D855C5">
        <w:rPr>
          <w:rFonts w:ascii="Times New Roman" w:hAnsi="Times New Roman"/>
          <w:sz w:val="28"/>
          <w:szCs w:val="28"/>
        </w:rPr>
        <w:t>Bakı şəhəri, 25 aprel 2017-ci il</w:t>
      </w:r>
    </w:p>
    <w:p w:rsidR="000C490E" w:rsidRPr="00D855C5" w:rsidRDefault="000C490E" w:rsidP="000C490E">
      <w:pPr>
        <w:rPr>
          <w:rFonts w:ascii="Times New Roman" w:hAnsi="Times New Roman"/>
          <w:sz w:val="28"/>
          <w:szCs w:val="28"/>
        </w:rPr>
      </w:pPr>
      <w:r w:rsidRPr="00D855C5">
        <w:rPr>
          <w:rFonts w:ascii="Times New Roman" w:hAnsi="Times New Roman"/>
          <w:sz w:val="28"/>
          <w:szCs w:val="28"/>
        </w:rPr>
        <w:t>№ 64</w:t>
      </w:r>
      <w:r>
        <w:rPr>
          <w:rFonts w:ascii="Times New Roman" w:hAnsi="Times New Roman"/>
          <w:sz w:val="28"/>
          <w:szCs w:val="28"/>
        </w:rPr>
        <w:t>3</w:t>
      </w:r>
      <w:r w:rsidRPr="00D855C5">
        <w:rPr>
          <w:rFonts w:ascii="Times New Roman" w:hAnsi="Times New Roman"/>
          <w:sz w:val="28"/>
          <w:szCs w:val="28"/>
        </w:rPr>
        <w:t>-VQD</w:t>
      </w:r>
    </w:p>
    <w:p w:rsidR="00541495" w:rsidRDefault="00541495">
      <w:bookmarkStart w:id="0" w:name="_GoBack"/>
      <w:bookmarkEnd w:id="0"/>
    </w:p>
    <w:sectPr w:rsidR="00541495" w:rsidSect="00052CC8">
      <w:headerReference w:type="default" r:id="rId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8" w:rsidRPr="00AE04F9" w:rsidRDefault="000C490E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AE04F9">
      <w:rPr>
        <w:rFonts w:ascii="Times New Roman" w:hAnsi="Times New Roman"/>
        <w:b/>
        <w:sz w:val="28"/>
        <w:szCs w:val="28"/>
      </w:rPr>
      <w:fldChar w:fldCharType="begin"/>
    </w:r>
    <w:r w:rsidRPr="00AE04F9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AE04F9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2</w:t>
    </w:r>
    <w:r w:rsidRPr="00AE04F9">
      <w:rPr>
        <w:rFonts w:ascii="Times New Roman" w:hAnsi="Times New Roman"/>
        <w:b/>
        <w:noProof/>
        <w:sz w:val="28"/>
        <w:szCs w:val="28"/>
      </w:rPr>
      <w:fldChar w:fldCharType="end"/>
    </w:r>
  </w:p>
  <w:p w:rsidR="00052CC8" w:rsidRDefault="000C4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E"/>
    <w:rsid w:val="000C490E"/>
    <w:rsid w:val="005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0E"/>
  </w:style>
  <w:style w:type="paragraph" w:styleId="Header">
    <w:name w:val="header"/>
    <w:basedOn w:val="Normal"/>
    <w:link w:val="HeaderChar"/>
    <w:uiPriority w:val="99"/>
    <w:unhideWhenUsed/>
    <w:rsid w:val="000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0E"/>
  </w:style>
  <w:style w:type="paragraph" w:styleId="Header">
    <w:name w:val="header"/>
    <w:basedOn w:val="Normal"/>
    <w:link w:val="HeaderChar"/>
    <w:uiPriority w:val="99"/>
    <w:unhideWhenUsed/>
    <w:rsid w:val="000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2017-05-10T07:37:00Z</dcterms:created>
  <dcterms:modified xsi:type="dcterms:W3CDTF">2017-05-10T07:37:00Z</dcterms:modified>
</cp:coreProperties>
</file>