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EF5E7A" w:rsidRDefault="007202F1" w:rsidP="007202F1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</w:p>
    <w:p w:rsidR="007202F1" w:rsidRDefault="007202F1" w:rsidP="007202F1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 dəyişikliklər edilməsi barədə</w:t>
      </w:r>
    </w:p>
    <w:p w:rsidR="007202F1" w:rsidRDefault="007202F1" w:rsidP="007202F1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7202F1" w:rsidRDefault="007202F1" w:rsidP="007202F1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202F1" w:rsidRPr="00EF5E7A" w:rsidRDefault="007202F1" w:rsidP="007202F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202F1" w:rsidRPr="00EF5E7A" w:rsidRDefault="007202F1" w:rsidP="007202F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7202F1" w:rsidRPr="00EF5E7A" w:rsidRDefault="007202F1" w:rsidP="007202F1">
      <w:pPr>
        <w:ind w:firstLine="567"/>
        <w:jc w:val="both"/>
        <w:rPr>
          <w:b/>
          <w:bCs/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19-cu bəndini rəhbər tutaraq </w:t>
      </w:r>
      <w:r>
        <w:rPr>
          <w:sz w:val="28"/>
          <w:szCs w:val="28"/>
          <w:lang w:val="az-Latn-AZ" w:eastAsia="az-Latn-AZ"/>
        </w:rPr>
        <w:t xml:space="preserve">              </w:t>
      </w:r>
      <w:r w:rsidRPr="00EF5E7A">
        <w:rPr>
          <w:b/>
          <w:bCs/>
          <w:sz w:val="28"/>
          <w:szCs w:val="28"/>
          <w:lang w:val="az-Latn-AZ" w:eastAsia="az-Latn-AZ"/>
        </w:rPr>
        <w:t>q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ə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a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a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 xml:space="preserve"> </w:t>
      </w:r>
      <w:proofErr w:type="spellStart"/>
      <w:r w:rsidRPr="00EF5E7A">
        <w:rPr>
          <w:b/>
          <w:bCs/>
          <w:sz w:val="28"/>
          <w:szCs w:val="28"/>
          <w:lang w:val="az-Latn-AZ" w:eastAsia="az-Latn-AZ"/>
        </w:rPr>
        <w:t>a</w:t>
      </w:r>
      <w:proofErr w:type="spellEnd"/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l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ı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r</w:t>
      </w:r>
      <w:r>
        <w:rPr>
          <w:b/>
          <w:bCs/>
          <w:sz w:val="28"/>
          <w:szCs w:val="28"/>
          <w:lang w:val="az-Latn-AZ" w:eastAsia="az-Latn-AZ"/>
        </w:rPr>
        <w:t xml:space="preserve"> </w:t>
      </w:r>
      <w:r w:rsidRPr="00EF5E7A">
        <w:rPr>
          <w:b/>
          <w:bCs/>
          <w:sz w:val="28"/>
          <w:szCs w:val="28"/>
          <w:lang w:val="az-Latn-AZ" w:eastAsia="az-Latn-AZ"/>
        </w:rPr>
        <w:t>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 xml:space="preserve">Dövlət qulluğu haqqında” Azərbaycan Respublikasının Qanununda (Azərbaycan Respublikasının Qanunvericilik Toplusu, 2001, № 1, maddə 1, № 3, maddə 131; 2002, № 12, maddə 693; 2003, № 1, maddə 16; 2004, № 1, maddə 10,  № 4, maddə 199,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1785) aşağıdakı dəyişikliklər edilsin: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1. 28.2-ci maddənin birinci hissəsində “inzibati və yardımçı vəzifələrin təsnifat toplusuna uyğun olaraq” </w:t>
      </w:r>
      <w:proofErr w:type="spellStart"/>
      <w:r w:rsidRPr="00EF5E7A">
        <w:rPr>
          <w:sz w:val="28"/>
          <w:szCs w:val="28"/>
          <w:lang w:val="az-Latn-AZ" w:eastAsia="az-Latn-AZ"/>
        </w:rPr>
        <w:t>sözlərindən</w:t>
      </w:r>
      <w:proofErr w:type="spellEnd"/>
      <w:r w:rsidRPr="00EF5E7A">
        <w:rPr>
          <w:sz w:val="28"/>
          <w:szCs w:val="28"/>
          <w:lang w:val="az-Latn-AZ" w:eastAsia="az-Latn-AZ"/>
        </w:rPr>
        <w:t xml:space="preserve"> sonra “inzibati vəzifələr üzrə” sözləri əlavə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2. 28.3-cü maddənin birinci cümləsində “</w:t>
      </w:r>
      <w:r>
        <w:rPr>
          <w:sz w:val="28"/>
          <w:szCs w:val="28"/>
          <w:lang w:val="az-Latn-AZ" w:eastAsia="az-Latn-AZ"/>
        </w:rPr>
        <w:t xml:space="preserve">inzibati </w:t>
      </w:r>
      <w:r w:rsidRPr="00EF5E7A">
        <w:rPr>
          <w:sz w:val="28"/>
          <w:szCs w:val="28"/>
          <w:lang w:val="az-Latn-AZ" w:eastAsia="az-Latn-AZ"/>
        </w:rPr>
        <w:t xml:space="preserve">və yardımçı vəzifələrin təsnifat toplusuna uyğun olaraq” </w:t>
      </w:r>
      <w:proofErr w:type="spellStart"/>
      <w:r w:rsidRPr="00EF5E7A">
        <w:rPr>
          <w:sz w:val="28"/>
          <w:szCs w:val="28"/>
          <w:lang w:val="az-Latn-AZ" w:eastAsia="az-Latn-AZ"/>
        </w:rPr>
        <w:t>sözlərindən</w:t>
      </w:r>
      <w:proofErr w:type="spellEnd"/>
      <w:r w:rsidRPr="00EF5E7A">
        <w:rPr>
          <w:sz w:val="28"/>
          <w:szCs w:val="28"/>
          <w:lang w:val="az-Latn-AZ" w:eastAsia="az-Latn-AZ"/>
        </w:rPr>
        <w:t xml:space="preserve"> sonra “inzibati vəzifə üzrə” sözləri əlavə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3. 28.4-cü maddənin ikinci hissəsində “göstərilməklə,” sözündən sonra “müvafiq icra hakimiyyəti orqanının yaratdığı qurumun,” sözləri əlavə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4. 28.6-cı maddənin ikinci hissəsinin ikinci cümləsi aşağıdakı redaksiyada verilsin: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“Müsahibə komissiyası 3 nəfərdən ibarət tərkibdə, müvafiq icra hakimiyyəti orqanının yaratdığı qurumun 1 nümayəndəsi və 1 müstəqil ekspert daxil edilməklə yaradılır.”.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>5. 28.11-ci maddəyə a</w:t>
      </w:r>
      <w:r w:rsidRPr="00EF5E7A">
        <w:rPr>
          <w:sz w:val="28"/>
          <w:szCs w:val="28"/>
          <w:lang w:val="az-Latn-AZ"/>
        </w:rPr>
        <w:t>şağıdakı məzmunda ikinci hissə əlavə edilsin:</w:t>
      </w:r>
    </w:p>
    <w:p w:rsidR="007202F1" w:rsidRPr="00EF5E7A" w:rsidRDefault="007202F1" w:rsidP="007202F1">
      <w:pPr>
        <w:shd w:val="clear" w:color="auto" w:fill="FFFFFF"/>
        <w:ind w:firstLine="567"/>
        <w:jc w:val="both"/>
        <w:rPr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lastRenderedPageBreak/>
        <w:t>“</w:t>
      </w:r>
      <w:r w:rsidRPr="00EF5E7A">
        <w:rPr>
          <w:bCs/>
          <w:sz w:val="28"/>
          <w:szCs w:val="28"/>
          <w:lang w:val="az-Latn-AZ"/>
        </w:rPr>
        <w:t xml:space="preserve">Dövlət orqanında inzibati və yardımçı vəzifələrin təsnifat toplusuna uyğun olaraq müvafiq vakant inzibati vəzifə üzrə ehtiyat kadr olduğu halda, həmin inzibati vəzifənin müsabiqəyə və ümumi müsahibəyə </w:t>
      </w:r>
      <w:proofErr w:type="spellStart"/>
      <w:r w:rsidRPr="00EF5E7A">
        <w:rPr>
          <w:bCs/>
          <w:sz w:val="28"/>
          <w:szCs w:val="28"/>
          <w:lang w:val="az-Latn-AZ"/>
        </w:rPr>
        <w:t>çıxarılmasına</w:t>
      </w:r>
      <w:proofErr w:type="spellEnd"/>
      <w:r w:rsidRPr="00EF5E7A">
        <w:rPr>
          <w:bCs/>
          <w:sz w:val="28"/>
          <w:szCs w:val="28"/>
          <w:lang w:val="az-Latn-AZ"/>
        </w:rPr>
        <w:t xml:space="preserve"> yol verilmir.”</w:t>
      </w:r>
      <w:r>
        <w:rPr>
          <w:bCs/>
          <w:sz w:val="28"/>
          <w:szCs w:val="28"/>
          <w:lang w:val="az-Latn-AZ"/>
        </w:rPr>
        <w:t>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6. 28.12-ci maddənin birinci cümləsinə “vəzifələrinə” sözündən sonra </w:t>
      </w:r>
      <w:r>
        <w:rPr>
          <w:sz w:val="28"/>
          <w:szCs w:val="28"/>
          <w:lang w:val="az-Latn-AZ" w:eastAsia="az-Latn-AZ"/>
        </w:rPr>
        <w:t xml:space="preserve">                       </w:t>
      </w:r>
      <w:r w:rsidRPr="00EF5E7A">
        <w:rPr>
          <w:sz w:val="28"/>
          <w:szCs w:val="28"/>
          <w:lang w:val="az-Latn-AZ" w:eastAsia="az-Latn-AZ"/>
        </w:rPr>
        <w:t>“, müvafiq icra hakimiyyəti orqanında dövlət qulluğuna qəbula” sözləri əlavə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 xml:space="preserve">7. </w:t>
      </w:r>
      <w:r w:rsidRPr="00EF5E7A">
        <w:rPr>
          <w:sz w:val="28"/>
          <w:szCs w:val="28"/>
          <w:lang w:val="az-Latn-AZ"/>
        </w:rPr>
        <w:t>Aşağıdakı məzmunda 28.13-cü maddə əlavə edilsin: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/>
        </w:rPr>
      </w:pPr>
      <w:r w:rsidRPr="00EF5E7A">
        <w:rPr>
          <w:sz w:val="28"/>
          <w:szCs w:val="28"/>
          <w:lang w:val="az-Latn-AZ"/>
        </w:rPr>
        <w:t xml:space="preserve">“28.13. Azərbaycan gənclərinin xarici ölkələrdə təhsili üzrə müvafiq icra hakimiyyəti orqanı tərəfindən təsdiq olunmuş dövlət proqramı çərçivəsində xaricdə təhsil almış şəxslərin dövlət qulluğuna qəbulu ilə bağlı bu Qanunun 28.1-ci maddəsi tətbiq edilmir. Həmin şəxs vakant dövlət qulluğu vəzifəsinin aid olduğu dövlət orqanına müraciət edərək, tələb olunan sənədləri təqdim etməlidir. Sənədlər təqdim </w:t>
      </w:r>
      <w:proofErr w:type="spellStart"/>
      <w:r w:rsidRPr="00EF5E7A">
        <w:rPr>
          <w:sz w:val="28"/>
          <w:szCs w:val="28"/>
          <w:lang w:val="az-Latn-AZ"/>
        </w:rPr>
        <w:t>edildikdən</w:t>
      </w:r>
      <w:proofErr w:type="spellEnd"/>
      <w:r w:rsidRPr="00EF5E7A">
        <w:rPr>
          <w:sz w:val="28"/>
          <w:szCs w:val="28"/>
          <w:lang w:val="az-Latn-AZ"/>
        </w:rPr>
        <w:t xml:space="preserve"> sonra həmin şəxs 5 iş günü müddətində dövlət orqanının rəhbərinə təqdim olunur. Dövlət orqanının rəhbəri həmin şəxsi </w:t>
      </w:r>
      <w:proofErr w:type="spellStart"/>
      <w:r w:rsidRPr="00EF5E7A">
        <w:rPr>
          <w:sz w:val="28"/>
          <w:szCs w:val="28"/>
          <w:lang w:val="az-Latn-AZ"/>
        </w:rPr>
        <w:t>stajçı</w:t>
      </w:r>
      <w:proofErr w:type="spellEnd"/>
      <w:r w:rsidRPr="00EF5E7A">
        <w:rPr>
          <w:sz w:val="28"/>
          <w:szCs w:val="28"/>
          <w:lang w:val="az-Latn-AZ"/>
        </w:rPr>
        <w:t xml:space="preserve"> kimi qulluğa qəbul etməli və vakant dövlət qulluğu vəzifəsinə təyin etməlidir. Həmin şəxsin </w:t>
      </w:r>
      <w:proofErr w:type="spellStart"/>
      <w:r w:rsidRPr="00EF5E7A">
        <w:rPr>
          <w:sz w:val="28"/>
          <w:szCs w:val="28"/>
          <w:lang w:val="az-Latn-AZ"/>
        </w:rPr>
        <w:t>stajçı</w:t>
      </w:r>
      <w:proofErr w:type="spellEnd"/>
      <w:r w:rsidRPr="00EF5E7A">
        <w:rPr>
          <w:sz w:val="28"/>
          <w:szCs w:val="28"/>
          <w:lang w:val="az-Latn-AZ"/>
        </w:rPr>
        <w:t xml:space="preserve"> kimi qulluğu, habelə onun sınaq müddəti ərzində qulluq keçməsi və daimi dövlət qulluğuna qəbul edilməsi ilə bağlı məsələlər bu Qanunun 28.7-ci maddəsi ilə tənzimlənir.”.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/>
        </w:rPr>
      </w:pPr>
      <w:r w:rsidRPr="00EF5E7A">
        <w:rPr>
          <w:sz w:val="28"/>
          <w:szCs w:val="28"/>
          <w:lang w:val="az-Latn-AZ"/>
        </w:rPr>
        <w:t>8. 29.1-ci maddədə “İnzibati vəzifələrin ali-dördüncü təsnifatlarına” sözləri “Ali kateqoriya dövlət orqanlarında inzibati vəzifələrin ali-üçüncü təsnifatlarına” sözləri ilə əvəz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9. 29.2-ci maddə üzrə: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9.1. birinci hissənin birinci cümləsində “Dövlət orqanlarında (müvafiq icra hakimiyyəti orqanı istisna olmaqla) inzibati vəzifələrin beşinci-yeddinci təsnifatlarına uyğun olan vəzifələrin” sözləri “Birinci-beşinci kateqoriya dövlət orqanlarında (müvafiq icra hakimiyyəti orqanı istisna olmaqla) inzibati vəzifələrin birinci-yeddinci təsnifatlarına uyğun olan vəzifələrin” sözləri ilə əvəz edilsin;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9.2. birinci hissəsinin ikinci cümləsində “Dövlət orqanının” sözləri </w:t>
      </w:r>
      <w:r>
        <w:rPr>
          <w:sz w:val="28"/>
          <w:szCs w:val="28"/>
          <w:lang w:val="az-Latn-AZ" w:eastAsia="az-Latn-AZ"/>
        </w:rPr>
        <w:t xml:space="preserve">                 </w:t>
      </w:r>
      <w:r w:rsidRPr="00EF5E7A">
        <w:rPr>
          <w:sz w:val="28"/>
          <w:szCs w:val="28"/>
          <w:lang w:val="az-Latn-AZ" w:eastAsia="az-Latn-AZ"/>
        </w:rPr>
        <w:t>“Birinci-beşinci kateqoriya dövlət orqanının” sözləri ilə, “beşinci” sözü “birinci” sözü ilə əvəz edilsin;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9.3. ikinci hissədən “və qulluq funksiyası” sözləri çıxarılsın. 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10. 29.3-cü maddə üzrə: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10.1. birinci hissənin birinci cümləsində</w:t>
      </w:r>
      <w:r w:rsidRPr="00EF5E7A">
        <w:rPr>
          <w:sz w:val="28"/>
          <w:szCs w:val="28"/>
          <w:lang w:val="az-Latn-AZ"/>
        </w:rPr>
        <w:t xml:space="preserve"> “</w:t>
      </w:r>
      <w:r w:rsidRPr="00EF5E7A">
        <w:rPr>
          <w:sz w:val="28"/>
          <w:szCs w:val="28"/>
          <w:lang w:val="az-Latn-AZ" w:eastAsia="az-Latn-AZ"/>
        </w:rPr>
        <w:t>Dövlət orqanlarında (müvafiq icra hakimiyyəti orqanı istisna olmaqla) inzibati vəzifələrin beşinci-yeddinci təsnifatlarına uyğun olan vəzifələrin” sözləri “Birinci-beşinci kateqoriya dövlət orqanlarında (müvafiq icra hakimiyyəti orqanı istisna olmaqla) inzibati vəzifələrin birinci-yeddinci təsnifatlarına uyğun olan vəzifələrin” sözləri ilə əvəz edilsin;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10.2. ikinci hissənin birinci cümləsində “İnzibati vəzifələrin beşinci-yeddinci təsnifatlarına uyğun olan</w:t>
      </w:r>
      <w:r>
        <w:rPr>
          <w:sz w:val="28"/>
          <w:szCs w:val="28"/>
          <w:lang w:val="az-Latn-AZ" w:eastAsia="az-Latn-AZ"/>
        </w:rPr>
        <w:t xml:space="preserve"> vəzifələrin</w:t>
      </w:r>
      <w:r w:rsidRPr="00EF5E7A">
        <w:rPr>
          <w:sz w:val="28"/>
          <w:szCs w:val="28"/>
          <w:lang w:val="az-Latn-AZ" w:eastAsia="az-Latn-AZ"/>
        </w:rPr>
        <w:t>” sözləri “Birinci-beşinci kateqoriya dövlət orqanlarında (müvafiq icra hakimiyyəti orqanı istisna olmaqla) inzibati vəzifələrin birinci-yeddinci təsnifatlarına uyğun olan</w:t>
      </w:r>
      <w:r>
        <w:rPr>
          <w:sz w:val="28"/>
          <w:szCs w:val="28"/>
          <w:lang w:val="az-Latn-AZ" w:eastAsia="az-Latn-AZ"/>
        </w:rPr>
        <w:t xml:space="preserve"> vəzifələrin</w:t>
      </w:r>
      <w:r w:rsidRPr="00EF5E7A">
        <w:rPr>
          <w:sz w:val="28"/>
          <w:szCs w:val="28"/>
          <w:lang w:val="az-Latn-AZ" w:eastAsia="az-Latn-AZ"/>
        </w:rPr>
        <w:t>” sözləri ilə əvəz edilsin.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11. 29.7-ci maddə aşağıdakı redaksiyada verilsin: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>“29.7. Bu Qanunun 29.6-cı maddəsində nəzərdə tutulmuş komissiya müvafiq icra hakimiyyəti orqanının yaratdığı qurumun 1 nümayəndəsi və 1 müstəqil ekspert daxil edilməklə, 3 nəfərdən ibarət tərkibdə yaradılır.”.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t xml:space="preserve">12. 29.11-ci maddədə “keçirilə bilər” sözləri “keçirilir” sözü ilə əvəz edilsin. </w:t>
      </w:r>
    </w:p>
    <w:p w:rsidR="007202F1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EF5E7A">
        <w:rPr>
          <w:sz w:val="28"/>
          <w:szCs w:val="28"/>
          <w:lang w:val="az-Latn-AZ" w:eastAsia="az-Latn-AZ"/>
        </w:rPr>
        <w:lastRenderedPageBreak/>
        <w:t>13. Aşağıdakı məzmunda 29-1-ci maddə əlavə edilsin: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7202F1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7202F1">
        <w:rPr>
          <w:sz w:val="28"/>
          <w:szCs w:val="28"/>
          <w:lang w:val="az-Latn-AZ" w:eastAsia="az-Latn-AZ"/>
        </w:rPr>
        <w:t>“Maddə 29-1. Müsahibənin nəticələrinə yenidən baxılması</w:t>
      </w:r>
    </w:p>
    <w:p w:rsidR="007202F1" w:rsidRPr="00EF5E7A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</w:p>
    <w:p w:rsidR="007202F1" w:rsidRPr="007202F1" w:rsidRDefault="007202F1" w:rsidP="007202F1">
      <w:pPr>
        <w:ind w:firstLine="567"/>
        <w:jc w:val="both"/>
        <w:rPr>
          <w:sz w:val="28"/>
          <w:szCs w:val="28"/>
          <w:lang w:val="az-Latn-AZ" w:eastAsia="az-Latn-AZ"/>
        </w:rPr>
      </w:pPr>
      <w:r w:rsidRPr="007202F1">
        <w:rPr>
          <w:sz w:val="28"/>
          <w:szCs w:val="28"/>
          <w:lang w:val="az-Latn-AZ" w:eastAsia="az-Latn-AZ"/>
        </w:rPr>
        <w:t xml:space="preserve">Namizədlər müsahibənin </w:t>
      </w:r>
      <w:proofErr w:type="spellStart"/>
      <w:r w:rsidRPr="007202F1">
        <w:rPr>
          <w:sz w:val="28"/>
          <w:szCs w:val="28"/>
          <w:lang w:val="az-Latn-AZ" w:eastAsia="az-Latn-AZ"/>
        </w:rPr>
        <w:t>nəticələrindən</w:t>
      </w:r>
      <w:proofErr w:type="spellEnd"/>
      <w:r w:rsidRPr="007202F1">
        <w:rPr>
          <w:sz w:val="28"/>
          <w:szCs w:val="28"/>
          <w:lang w:val="az-Latn-AZ" w:eastAsia="az-Latn-AZ"/>
        </w:rPr>
        <w:t xml:space="preserve"> inzibati qaydada müvafiq icra hakimiyyəti orqanının yaratdığı quruma və məhkəməyə şikayət verə bilərlər.”.</w:t>
      </w:r>
    </w:p>
    <w:p w:rsidR="007202F1" w:rsidRPr="007202F1" w:rsidRDefault="007202F1" w:rsidP="007202F1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7202F1" w:rsidRPr="005B3B64" w:rsidRDefault="007202F1" w:rsidP="007202F1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7202F1" w:rsidRPr="005B3B64" w:rsidRDefault="007202F1" w:rsidP="007202F1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7202F1" w:rsidRPr="005B3B64" w:rsidRDefault="007202F1" w:rsidP="007202F1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5B3B64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31</w:t>
      </w:r>
      <w:r w:rsidRPr="005B3B64">
        <w:rPr>
          <w:color w:val="000000"/>
          <w:sz w:val="28"/>
          <w:szCs w:val="28"/>
          <w:lang w:val="az-Latn-AZ"/>
        </w:rPr>
        <w:t xml:space="preserve"> may 201</w:t>
      </w:r>
      <w:r>
        <w:rPr>
          <w:color w:val="000000"/>
          <w:sz w:val="28"/>
          <w:szCs w:val="28"/>
          <w:lang w:val="az-Latn-AZ"/>
        </w:rPr>
        <w:t>7</w:t>
      </w:r>
      <w:r w:rsidRPr="005B3B64">
        <w:rPr>
          <w:color w:val="000000"/>
          <w:sz w:val="28"/>
          <w:szCs w:val="28"/>
          <w:lang w:val="az-Latn-AZ"/>
        </w:rPr>
        <w:t>-c</w:t>
      </w:r>
      <w:r>
        <w:rPr>
          <w:color w:val="000000"/>
          <w:sz w:val="28"/>
          <w:szCs w:val="28"/>
          <w:lang w:val="az-Latn-AZ"/>
        </w:rPr>
        <w:t>i</w:t>
      </w:r>
      <w:r w:rsidRPr="005B3B64">
        <w:rPr>
          <w:color w:val="000000"/>
          <w:sz w:val="28"/>
          <w:szCs w:val="28"/>
          <w:lang w:val="az-Latn-AZ"/>
        </w:rPr>
        <w:t xml:space="preserve"> il</w:t>
      </w:r>
    </w:p>
    <w:p w:rsidR="007202F1" w:rsidRPr="005B3B64" w:rsidRDefault="007202F1" w:rsidP="007202F1">
      <w:pPr>
        <w:jc w:val="both"/>
        <w:rPr>
          <w:color w:val="000000"/>
          <w:sz w:val="28"/>
          <w:szCs w:val="28"/>
          <w:lang w:val="az-Latn-AZ" w:eastAsia="ja-JP"/>
        </w:rPr>
      </w:pPr>
      <w:r w:rsidRPr="005B3B64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693</w:t>
      </w:r>
      <w:r w:rsidRPr="005B3B64">
        <w:rPr>
          <w:color w:val="000000"/>
          <w:sz w:val="28"/>
          <w:szCs w:val="28"/>
          <w:lang w:val="az-Latn-AZ"/>
        </w:rPr>
        <w:t>-VQD</w:t>
      </w:r>
    </w:p>
    <w:p w:rsidR="00C83944" w:rsidRPr="007202F1" w:rsidRDefault="00C83944">
      <w:pPr>
        <w:rPr>
          <w:lang w:val="az-Latn-AZ"/>
        </w:rPr>
      </w:pPr>
      <w:bookmarkStart w:id="0" w:name="_GoBack"/>
      <w:bookmarkEnd w:id="0"/>
    </w:p>
    <w:sectPr w:rsidR="00C83944" w:rsidRPr="007202F1" w:rsidSect="00EF5E7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7202F1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7CA" w:rsidRDefault="007202F1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7202F1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927CA" w:rsidRDefault="007202F1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F1"/>
    <w:rsid w:val="007202F1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02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202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202F1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7202F1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7202F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02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202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202F1"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7202F1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"/>
    <w:link w:val="NormalWeb"/>
    <w:uiPriority w:val="99"/>
    <w:locked/>
    <w:rsid w:val="007202F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3738</Words>
  <Characters>2131</Characters>
  <Application>Microsoft Office Word</Application>
  <DocSecurity>0</DocSecurity>
  <Lines>17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2017-08-10T10:13:00Z</dcterms:created>
  <dcterms:modified xsi:type="dcterms:W3CDTF">2017-08-10T10:13:00Z</dcterms:modified>
</cp:coreProperties>
</file>