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2" w:rsidRPr="00E73371" w:rsidRDefault="001C32D2" w:rsidP="001C32D2">
      <w:pPr>
        <w:shd w:val="clear" w:color="auto" w:fill="FFFFFF"/>
        <w:spacing w:after="0" w:line="240" w:lineRule="auto"/>
        <w:ind w:left="567" w:right="545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left="567" w:right="545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left="567" w:right="545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left="567" w:right="545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left="567" w:right="545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E73371">
        <w:rPr>
          <w:rFonts w:ascii="Times New Roman" w:hAnsi="Times New Roman"/>
          <w:b/>
          <w:bCs/>
          <w:sz w:val="32"/>
          <w:szCs w:val="32"/>
          <w:lang w:val="az-Latn-AZ" w:eastAsia="ru-RU"/>
        </w:rPr>
        <w:t xml:space="preserve">“Uşaq hüquqları haqqında” Azərbaycan Respublikasının </w:t>
      </w:r>
    </w:p>
    <w:p w:rsidR="001C32D2" w:rsidRDefault="001C32D2" w:rsidP="001C32D2">
      <w:pPr>
        <w:shd w:val="clear" w:color="auto" w:fill="FFFFFF"/>
        <w:spacing w:after="0" w:line="240" w:lineRule="auto"/>
        <w:ind w:left="567" w:right="545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E73371">
        <w:rPr>
          <w:rFonts w:ascii="Times New Roman" w:hAnsi="Times New Roman"/>
          <w:b/>
          <w:bCs/>
          <w:sz w:val="32"/>
          <w:szCs w:val="32"/>
          <w:lang w:val="az-Latn-AZ" w:eastAsia="ru-RU"/>
        </w:rPr>
        <w:t>Qanununda dəyişikliklər edilməsi barədə</w:t>
      </w:r>
    </w:p>
    <w:p w:rsidR="001C32D2" w:rsidRDefault="001C32D2" w:rsidP="001C32D2">
      <w:pPr>
        <w:shd w:val="clear" w:color="auto" w:fill="FFFFFF"/>
        <w:spacing w:after="0" w:line="240" w:lineRule="auto"/>
        <w:ind w:left="567" w:right="545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1C32D2" w:rsidRPr="00F439CB" w:rsidRDefault="001C32D2" w:rsidP="001C32D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439C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C32D2" w:rsidRPr="00E73371" w:rsidRDefault="001C32D2" w:rsidP="001C32D2">
      <w:pPr>
        <w:shd w:val="clear" w:color="auto" w:fill="FFFFFF"/>
        <w:spacing w:after="0"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“Uşaq hüquqları haqqında” Azərbaycan Respublikasının Qanununu “Reklam haqqında” Azərbaycan Respublikasının 2015-ci il 15 may tarixli 1281-IVQ nömrəli Qanununa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məqsədi ilə</w:t>
      </w:r>
      <w:r w:rsidRPr="00E73371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qərara alır:   </w:t>
      </w:r>
    </w:p>
    <w:p w:rsidR="001C32D2" w:rsidRPr="00E73371" w:rsidRDefault="001C32D2" w:rsidP="001C3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“Uşaq hüquqları haqqında” Azərbaycan Respublikasının Qanununa (Azərbaycan Respublikasının Qanunvericilik Toplusu, 1998, № 8, maddə 484; 2001, № 3, maddə 143, № 11, maddələr 676, 687, № 12, maddə 731; 2002, № 5, maddə 241, № 6, maddə 328; 2004, № 2, maddə 57, № 3, maddə 133, № 7, maddə 507; 2006, № 2, maddə 75; 2007, № 6, maddə 560; 2008, № 7, maddə 602; 2010, № 2, maddə 70,    № 4, maddə 275; 2013, № 11, maddə 1317; 2015, № 5, maddə 484; 2016, № 6, maddə 968) aşağıdakı məzmunda 11-1-ci maddə əlavə edilsin:</w:t>
      </w:r>
    </w:p>
    <w:p w:rsidR="001C32D2" w:rsidRPr="00E73371" w:rsidRDefault="001C32D2" w:rsidP="001C3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b/>
          <w:bCs/>
          <w:sz w:val="28"/>
          <w:szCs w:val="28"/>
          <w:lang w:val="az-Latn-AZ" w:eastAsia="ru-RU"/>
        </w:rPr>
        <w:t>“Maddə 11-1. Reklamda uşaqların müdafiəsi</w:t>
      </w:r>
    </w:p>
    <w:p w:rsidR="001C32D2" w:rsidRPr="00E73371" w:rsidRDefault="001C32D2" w:rsidP="001C3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11-1.1. Uşaqlara mənəvi və fiziki baxımdan zərərli təsirin qarşısını almaq məqsədi ilə reklamda aşağıdakılar qadağan olunur:</w:t>
      </w: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11-1.1.1. valideynlərin, qəyyumların, himayəçilərin, tərbiyəçilərin və başqa şəxslərin nüfuzuna xələl gətirən, onlara olan etibarı zəiflədən məlumatların verilməsi;</w:t>
      </w: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11-1.1.2. başqa şəxsə münasibətdə kobudluğun, nifrət hissinin, təcavüzkarlığın, zərərli vərdişlərin aşılanması;</w:t>
      </w:r>
    </w:p>
    <w:p w:rsidR="001C32D2" w:rsidRPr="00E73371" w:rsidRDefault="001C32D2" w:rsidP="001C32D2">
      <w:pPr>
        <w:shd w:val="clear" w:color="auto" w:fill="FFFFFF"/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11-1.1.3.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qüvvətləndirici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və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fərqləndirici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sözlər vasitəsilə ailənin maddi vəziyyətindən asılı olmayaraq əmtəənin əldə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edilməsinin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mümkünlüyü fikrini </w:t>
      </w:r>
      <w:r w:rsidRPr="00E73371">
        <w:rPr>
          <w:rFonts w:ascii="Times New Roman" w:hAnsi="Times New Roman"/>
          <w:sz w:val="28"/>
          <w:szCs w:val="28"/>
          <w:lang w:val="az-Latn-AZ" w:eastAsia="ru-RU"/>
        </w:rPr>
        <w:lastRenderedPageBreak/>
        <w:t xml:space="preserve">yaratmaqla, valideynlərin və başqa şəxslərin bu əmtəəni almağa vadar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edilməsinə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yönəldilmiş məlumatlar;</w:t>
      </w: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11-1.1.4. həyat və sağlamlıq üçün təhlükəli olan hərəkətləri nümayiş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etdirməklə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, onların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təkrarlanmasına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sövqetmə;</w:t>
      </w:r>
    </w:p>
    <w:p w:rsidR="001C32D2" w:rsidRPr="00E73371" w:rsidRDefault="001C32D2" w:rsidP="001C32D2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11-1.1.5. uşaqlara aid olmayan əmtəənin reklamının onlar üçün nəzərdə tutulmuş kütləvi informasiya vasitələrində, teleradio proqramlarında (verilişlərində),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audio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və video materiallarda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yerləşdirilməsi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>;</w:t>
      </w: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11-1.1.6. uşaqlara ünvanlanan yaxud onların iştirakı ilə yayımlanan reklamlarda uşaqların maraqlarına zərbə vuran ünsürlərdən istifadə olunması;</w:t>
      </w: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11-1.1.7. uşaqların psixoloji gərginlik yarada biləcək vəziyyətlərdə göstərilməsi;</w:t>
      </w: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11-1.1.8. alkoqollu içkilərdən istifadə olunması ilə bağlı uşaqlara müraciət edilməsi, uşaqlar üçün proqramların (verilişlərin) alkoqollu içkilərin reklamı ilə kəsilməsi.</w:t>
      </w:r>
    </w:p>
    <w:p w:rsidR="001C32D2" w:rsidRPr="00E73371" w:rsidRDefault="001C32D2" w:rsidP="001C32D2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11-1.2. Dərslikdə, dərs vəsaitində, tədris materialında, məktəb gündəliyində, dəftərdə, albomda, uşaqlar üçün nəzərdə tutulmuş kitabda reklam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yerləşdirilə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bilməz.</w:t>
      </w:r>
    </w:p>
    <w:p w:rsidR="001C32D2" w:rsidRPr="00E73371" w:rsidRDefault="001C32D2" w:rsidP="001C32D2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11-1.3. </w:t>
      </w:r>
      <w:r w:rsidRPr="00E73371">
        <w:rPr>
          <w:rFonts w:ascii="Times New Roman" w:hAnsi="Times New Roman"/>
          <w:sz w:val="28"/>
          <w:szCs w:val="28"/>
          <w:lang w:val="az-Latn-AZ"/>
        </w:rPr>
        <w:t xml:space="preserve">Uşaqlar üçün verilişlər </w:t>
      </w:r>
      <w:r w:rsidRPr="00E73371">
        <w:rPr>
          <w:rFonts w:ascii="Times New Roman" w:hAnsi="Times New Roman"/>
          <w:sz w:val="28"/>
          <w:szCs w:val="28"/>
          <w:lang w:val="az-Latn-AZ" w:eastAsia="ru-RU"/>
        </w:rPr>
        <w:t>“Reklam haqqında” Azərbaycan Respublikası Qanunun 20-ci maddəsinə uyğun olaraq</w:t>
      </w:r>
      <w:r w:rsidRPr="00E73371">
        <w:rPr>
          <w:rFonts w:ascii="Times New Roman" w:hAnsi="Times New Roman"/>
          <w:sz w:val="28"/>
          <w:szCs w:val="28"/>
          <w:lang w:val="az-Latn-AZ"/>
        </w:rPr>
        <w:t xml:space="preserve"> reklamla kəsilə bilməz.</w:t>
      </w:r>
    </w:p>
    <w:p w:rsidR="001C32D2" w:rsidRPr="00E73371" w:rsidRDefault="001C32D2" w:rsidP="001C32D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11-1.4. Uşaqlara mənəvi və fiziki baxımdan zərərli təsir göstərə bilən reklam məktəbəqədər və ümumi təhsil müəssisələrinin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ərazilərindən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müvafiq icra hakimiyyəti orqanının müəyyən etdiyi məsafədən yaxın </w:t>
      </w:r>
      <w:proofErr w:type="spellStart"/>
      <w:r w:rsidRPr="00E73371">
        <w:rPr>
          <w:rFonts w:ascii="Times New Roman" w:hAnsi="Times New Roman"/>
          <w:sz w:val="28"/>
          <w:szCs w:val="28"/>
          <w:lang w:val="az-Latn-AZ" w:eastAsia="ru-RU"/>
        </w:rPr>
        <w:t>yerləşdirilə</w:t>
      </w:r>
      <w:proofErr w:type="spellEnd"/>
      <w:r w:rsidRPr="00E73371">
        <w:rPr>
          <w:rFonts w:ascii="Times New Roman" w:hAnsi="Times New Roman"/>
          <w:sz w:val="28"/>
          <w:szCs w:val="28"/>
          <w:lang w:val="az-Latn-AZ" w:eastAsia="ru-RU"/>
        </w:rPr>
        <w:t xml:space="preserve"> bilməz .”.</w:t>
      </w:r>
    </w:p>
    <w:p w:rsidR="001C32D2" w:rsidRPr="00E73371" w:rsidRDefault="001C32D2" w:rsidP="001C3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C32D2" w:rsidRPr="00E73371" w:rsidRDefault="001C32D2" w:rsidP="001C32D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az-Latn-AZ"/>
        </w:rPr>
      </w:pPr>
    </w:p>
    <w:p w:rsidR="001C32D2" w:rsidRPr="00E73371" w:rsidRDefault="001C32D2" w:rsidP="001C32D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az-Latn-AZ"/>
        </w:rPr>
      </w:pPr>
    </w:p>
    <w:p w:rsidR="001C32D2" w:rsidRPr="00E73371" w:rsidRDefault="001C32D2" w:rsidP="001C32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1C32D2" w:rsidRPr="00E73371" w:rsidRDefault="001C32D2" w:rsidP="001C32D2">
      <w:pPr>
        <w:shd w:val="clear" w:color="auto" w:fill="FFFFFF"/>
        <w:spacing w:after="0" w:line="240" w:lineRule="auto"/>
        <w:ind w:left="3969" w:firstLine="567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</w:t>
      </w:r>
      <w:r w:rsidRPr="00E73371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İlham Əliyev</w:t>
      </w:r>
    </w:p>
    <w:p w:rsidR="001C32D2" w:rsidRPr="00E73371" w:rsidRDefault="001C32D2" w:rsidP="001C32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                                              </w:t>
      </w:r>
      <w:r w:rsidRPr="00E73371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Azərbaycan Respublikasının Prezidenti</w:t>
      </w:r>
    </w:p>
    <w:p w:rsidR="001C32D2" w:rsidRPr="00E73371" w:rsidRDefault="001C32D2" w:rsidP="001C32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E73371">
        <w:rPr>
          <w:rFonts w:ascii="Times New Roman" w:hAnsi="Times New Roman"/>
          <w:sz w:val="28"/>
          <w:szCs w:val="28"/>
          <w:lang w:val="az-Latn-AZ" w:eastAsia="ru-RU"/>
        </w:rPr>
        <w:t> </w:t>
      </w:r>
    </w:p>
    <w:p w:rsidR="001C32D2" w:rsidRPr="00E73371" w:rsidRDefault="001C32D2" w:rsidP="001C32D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E73371">
        <w:rPr>
          <w:rFonts w:ascii="Times New Roman" w:eastAsia="MS Mincho" w:hAnsi="Times New Roman"/>
          <w:sz w:val="28"/>
          <w:szCs w:val="28"/>
          <w:lang w:val="az-Latn-AZ"/>
        </w:rPr>
        <w:t>Bakı şəhəri, 31 may 2017-ci il</w:t>
      </w:r>
    </w:p>
    <w:p w:rsidR="001C32D2" w:rsidRPr="00E73371" w:rsidRDefault="001C32D2" w:rsidP="001C32D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E73371">
        <w:rPr>
          <w:rFonts w:ascii="Times New Roman" w:eastAsia="MS Mincho" w:hAnsi="Times New Roman"/>
          <w:sz w:val="28"/>
          <w:szCs w:val="28"/>
          <w:lang w:val="az-Latn-AZ"/>
        </w:rPr>
        <w:t>№ 697-VQD</w:t>
      </w:r>
    </w:p>
    <w:p w:rsidR="001C32D2" w:rsidRPr="00E73371" w:rsidRDefault="001C32D2" w:rsidP="001C32D2">
      <w:pPr>
        <w:rPr>
          <w:rFonts w:ascii="Times New Roman" w:hAnsi="Times New Roman"/>
          <w:sz w:val="28"/>
          <w:szCs w:val="28"/>
          <w:lang w:val="az-Latn-AZ"/>
        </w:rPr>
      </w:pPr>
    </w:p>
    <w:p w:rsidR="00C83944" w:rsidRDefault="00C83944">
      <w:bookmarkStart w:id="0" w:name="_GoBack"/>
      <w:bookmarkEnd w:id="0"/>
    </w:p>
    <w:sectPr w:rsidR="00C83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D2"/>
    <w:rsid w:val="001C32D2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1991</Words>
  <Characters>1136</Characters>
  <Application>Microsoft Office Word</Application>
  <DocSecurity>0</DocSecurity>
  <Lines>9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2017-08-10T10:15:00Z</dcterms:created>
  <dcterms:modified xsi:type="dcterms:W3CDTF">2017-08-10T10:15:00Z</dcterms:modified>
</cp:coreProperties>
</file>