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</w:p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  <w:r w:rsidRPr="00095CBF">
        <w:rPr>
          <w:b/>
          <w:bCs/>
          <w:sz w:val="32"/>
          <w:szCs w:val="32"/>
          <w:lang w:val="az-Latn-AZ"/>
        </w:rPr>
        <w:t xml:space="preserve">Azərbaycan Respublikasının Cinayət Məcəlləsində </w:t>
      </w:r>
    </w:p>
    <w:p w:rsidR="00B246B1" w:rsidRPr="00095CBF" w:rsidRDefault="00B246B1" w:rsidP="00B246B1">
      <w:pPr>
        <w:pStyle w:val="Heading1"/>
        <w:tabs>
          <w:tab w:val="left" w:pos="700"/>
          <w:tab w:val="left" w:pos="4820"/>
        </w:tabs>
        <w:spacing w:line="240" w:lineRule="auto"/>
        <w:ind w:right="-265"/>
        <w:jc w:val="center"/>
        <w:rPr>
          <w:b/>
          <w:bCs/>
          <w:sz w:val="32"/>
          <w:szCs w:val="32"/>
          <w:lang w:val="az-Latn-AZ"/>
        </w:rPr>
      </w:pPr>
      <w:r w:rsidRPr="00095CBF">
        <w:rPr>
          <w:b/>
          <w:bCs/>
          <w:sz w:val="32"/>
          <w:szCs w:val="32"/>
          <w:lang w:val="az-Latn-AZ"/>
        </w:rPr>
        <w:t>dəyişikliklər edilməsi haqqında</w:t>
      </w:r>
    </w:p>
    <w:p w:rsidR="00B246B1" w:rsidRDefault="00B246B1" w:rsidP="00B246B1">
      <w:pPr>
        <w:pStyle w:val="Heading1"/>
        <w:tabs>
          <w:tab w:val="left" w:pos="700"/>
        </w:tabs>
        <w:spacing w:line="240" w:lineRule="auto"/>
        <w:ind w:left="180" w:right="-1"/>
        <w:jc w:val="center"/>
        <w:rPr>
          <w:b/>
          <w:bCs/>
          <w:sz w:val="24"/>
          <w:szCs w:val="24"/>
          <w:lang w:val="az-Latn-AZ"/>
        </w:rPr>
      </w:pPr>
    </w:p>
    <w:p w:rsidR="00B246B1" w:rsidRDefault="00B246B1" w:rsidP="00B246B1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B246B1" w:rsidRPr="0022359E" w:rsidRDefault="00B246B1" w:rsidP="00B246B1">
      <w:pPr>
        <w:rPr>
          <w:lang w:val="az-Latn-AZ" w:eastAsia="tr-TR"/>
        </w:rPr>
      </w:pPr>
    </w:p>
    <w:p w:rsidR="00B246B1" w:rsidRPr="00095CBF" w:rsidRDefault="00B246B1" w:rsidP="00B246B1">
      <w:pPr>
        <w:ind w:right="-1" w:firstLine="709"/>
        <w:rPr>
          <w:rFonts w:ascii="Times New Roman" w:hAnsi="Times New Roman"/>
          <w:sz w:val="24"/>
          <w:lang w:val="az-Latn-AZ"/>
        </w:rPr>
      </w:pP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szCs w:val="28"/>
          <w:lang w:val="az-Latn-AZ"/>
        </w:rPr>
      </w:pPr>
      <w:r w:rsidRPr="00095CBF">
        <w:rPr>
          <w:rFonts w:ascii="Times New Roman" w:hAnsi="Times New Roman"/>
          <w:szCs w:val="28"/>
          <w:lang w:val="az-Latn-AZ"/>
        </w:rPr>
        <w:t xml:space="preserve">Azərbaycan Respublikasının Milli Məclisi Azərbaycan Respublikası  Konstitusiyasının 94-cü maddəsinin I hissəsinin 17-ci bəndini rəhbər tutaraq </w:t>
      </w:r>
      <w:r w:rsidRPr="00095CBF">
        <w:rPr>
          <w:rFonts w:ascii="Times New Roman" w:hAnsi="Times New Roman"/>
          <w:b/>
          <w:szCs w:val="28"/>
          <w:lang w:val="az-Latn-AZ"/>
        </w:rPr>
        <w:t>qərara alır:</w:t>
      </w:r>
    </w:p>
    <w:p w:rsidR="00B246B1" w:rsidRPr="00095CBF" w:rsidRDefault="00B246B1" w:rsidP="00B246B1">
      <w:pPr>
        <w:tabs>
          <w:tab w:val="left" w:pos="700"/>
        </w:tabs>
        <w:ind w:right="-1" w:firstLine="709"/>
        <w:jc w:val="both"/>
        <w:rPr>
          <w:rFonts w:ascii="Times New Roman" w:hAnsi="Times New Roman"/>
          <w:szCs w:val="28"/>
          <w:lang w:val="az-Latn-AZ"/>
        </w:rPr>
      </w:pPr>
      <w:r w:rsidRPr="00095CBF">
        <w:rPr>
          <w:rFonts w:ascii="Times New Roman" w:hAnsi="Times New Roman"/>
          <w:szCs w:val="28"/>
          <w:lang w:val="az-Latn-AZ"/>
        </w:rPr>
        <w:t>Azərbaycan Respublikasının Cinayət Məcəlləsində (Azərbaycan Respublikasının Qanunvericilik Toplusu, 2000, № 4 (II kitab), maddə 251, № 5, maddə 323, № 12, maddə 835; 2001, № 1, maddə 24, № 7, maddə 455; 2002, № 1, maddə 9, № 5, maddələr 236, 248, 258, № 6, maddə 326, № 8, maddə 465; 2003, № 6, maddələr 276, 279, № 8, maddələr 424, 425, № 12 (I kitab), maddə 676; 2004, № 1, maddə 10, № 4, maddə 200, № 5, maddə 321, № 8, maddə 598, № 10, maddə 762, № 11, maddə 900; 2005, № 1, maddə 3, № 6, maddə 462, № 7,</w:t>
      </w:r>
      <w:r>
        <w:rPr>
          <w:rFonts w:ascii="Times New Roman" w:hAnsi="Times New Roman"/>
          <w:szCs w:val="28"/>
          <w:lang w:val="az-Latn-AZ"/>
        </w:rPr>
        <w:t xml:space="preserve">  </w:t>
      </w:r>
      <w:r w:rsidRPr="00095CBF">
        <w:rPr>
          <w:rFonts w:ascii="Times New Roman" w:hAnsi="Times New Roman"/>
          <w:szCs w:val="28"/>
          <w:lang w:val="az-Latn-AZ"/>
        </w:rPr>
        <w:t>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</w:t>
      </w:r>
      <w:r>
        <w:rPr>
          <w:rFonts w:ascii="Times New Roman" w:hAnsi="Times New Roman"/>
          <w:szCs w:val="28"/>
          <w:lang w:val="az-Latn-AZ"/>
        </w:rPr>
        <w:t xml:space="preserve">    </w:t>
      </w:r>
      <w:r w:rsidRPr="00095CBF">
        <w:rPr>
          <w:rFonts w:ascii="Times New Roman" w:hAnsi="Times New Roman"/>
          <w:szCs w:val="28"/>
          <w:lang w:val="az-Latn-AZ"/>
        </w:rPr>
        <w:t xml:space="preserve">maddələr 454, 461, № 7, maddə 602, № 10, maddə 884, № 12, maddələr 1047, 1049; 2009, № 5, maddə 315, № 7, maddə 517, № 12, maddə 953; 2010, № 2, maddə 70, № 3, maddələr 171, 178, № 4, maddələr 275, 276, № 7, maddə 591; </w:t>
      </w:r>
      <w:r w:rsidRPr="00095CBF">
        <w:rPr>
          <w:rFonts w:ascii="Times New Roman" w:hAnsi="Times New Roman"/>
          <w:color w:val="000000"/>
          <w:szCs w:val="28"/>
          <w:lang w:val="az-Latn-AZ"/>
        </w:rPr>
        <w:t xml:space="preserve">2011, № 4, maddə 253, № 5, maddə 472, № 7, maddələr 587, 601, 621, № 11, maddə 980, № 12, maddə 1093; 2012, № 2, maddə 45, № 3, maddələr 193, 196, </w:t>
      </w:r>
      <w:r>
        <w:rPr>
          <w:rFonts w:ascii="Times New Roman" w:hAnsi="Times New Roman"/>
          <w:color w:val="000000"/>
          <w:szCs w:val="28"/>
          <w:lang w:val="az-Latn-AZ"/>
        </w:rPr>
        <w:t xml:space="preserve"> </w:t>
      </w:r>
      <w:r w:rsidRPr="00095CBF">
        <w:rPr>
          <w:rFonts w:ascii="Times New Roman" w:hAnsi="Times New Roman"/>
          <w:color w:val="000000"/>
          <w:szCs w:val="28"/>
          <w:lang w:val="az-Latn-AZ"/>
        </w:rPr>
        <w:t xml:space="preserve">№ 7, maddələr 666, 669, 673, № 11, maddə 1068, № 12, maddə 1223; 2013, № 1, maddə 14, № 2, maddə 102, № 4 maddə 364, № 5, maddələr 459, 479, 481, № 6, maddələr 594, 600, № 11, maddələr 1264,1286, 1312, № 12, maddə 1492; 2014, № 2, maddələr 89, 95, № 4, maddə 327, № 6, maddələr 618, 622; 2015, № 4, maddələr 339, 359, 368, № 5, maddələr 504, 508, 510, № 6, maddələr 678, 690, 692, № 11, maddələr 1253, 1268, 1289,1298, № 12, maddələr 1437, 1445; 2016, № 4, maddələr 634, 636, 638, 653, </w:t>
      </w:r>
      <w:r>
        <w:rPr>
          <w:rFonts w:ascii="Times New Roman" w:hAnsi="Times New Roman"/>
          <w:color w:val="000000"/>
          <w:szCs w:val="28"/>
          <w:lang w:val="az-Latn-AZ"/>
        </w:rPr>
        <w:t xml:space="preserve">  </w:t>
      </w:r>
      <w:r w:rsidRPr="00095CBF">
        <w:rPr>
          <w:rFonts w:ascii="Times New Roman" w:hAnsi="Times New Roman"/>
          <w:color w:val="000000"/>
          <w:szCs w:val="28"/>
          <w:lang w:val="az-Latn-AZ"/>
        </w:rPr>
        <w:t xml:space="preserve">№ 5, </w:t>
      </w:r>
      <w:r w:rsidRPr="002355AC">
        <w:rPr>
          <w:rFonts w:ascii="Times New Roman" w:hAnsi="Times New Roman"/>
          <w:color w:val="000000"/>
          <w:szCs w:val="28"/>
          <w:lang w:val="az-Latn-AZ"/>
        </w:rPr>
        <w:t>maddə 845, № 6, maddələr 993, 1001</w:t>
      </w:r>
      <w:r w:rsidRPr="002355AC">
        <w:rPr>
          <w:rFonts w:ascii="Times New Roman" w:hAnsi="Times New Roman"/>
          <w:szCs w:val="28"/>
          <w:lang w:val="az-Latn-AZ"/>
        </w:rPr>
        <w:t xml:space="preserve">, № 12, maddələr 1983, 1999, 2008, 2019, 2038, 2048; 2017, № 2, maddə 161, № 3, maddə 330; </w:t>
      </w:r>
      <w:r w:rsidRPr="002355AC">
        <w:rPr>
          <w:rFonts w:ascii="Times New Roman" w:hAnsi="Times New Roman"/>
          <w:lang w:val="az-Latn-AZ"/>
        </w:rPr>
        <w:t xml:space="preserve">Azərbaycan Respublikasının 2017-ci il 7 aprel tarixli 563-VQD, </w:t>
      </w:r>
      <w:r>
        <w:rPr>
          <w:rFonts w:ascii="Times New Roman" w:hAnsi="Times New Roman"/>
          <w:lang w:val="az-Latn-AZ"/>
        </w:rPr>
        <w:t xml:space="preserve">   </w:t>
      </w:r>
      <w:r w:rsidRPr="002355AC">
        <w:rPr>
          <w:rFonts w:ascii="Times New Roman" w:hAnsi="Times New Roman"/>
          <w:lang w:val="az-Latn-AZ"/>
        </w:rPr>
        <w:t>566-VQD</w:t>
      </w:r>
      <w:r>
        <w:rPr>
          <w:rFonts w:ascii="Times New Roman" w:hAnsi="Times New Roman"/>
          <w:lang w:val="az-Latn-AZ"/>
        </w:rPr>
        <w:t xml:space="preserve">, </w:t>
      </w:r>
      <w:r w:rsidRPr="002355AC">
        <w:rPr>
          <w:rFonts w:ascii="Times New Roman" w:hAnsi="Times New Roman"/>
          <w:lang w:val="az-Latn-AZ"/>
        </w:rPr>
        <w:t>5</w:t>
      </w:r>
      <w:r>
        <w:rPr>
          <w:rFonts w:ascii="Times New Roman" w:hAnsi="Times New Roman"/>
          <w:lang w:val="az-Latn-AZ"/>
        </w:rPr>
        <w:t>73</w:t>
      </w:r>
      <w:r w:rsidRPr="002355AC">
        <w:rPr>
          <w:rFonts w:ascii="Times New Roman" w:hAnsi="Times New Roman"/>
          <w:lang w:val="az-Latn-AZ"/>
        </w:rPr>
        <w:t>-VQD</w:t>
      </w:r>
      <w:r>
        <w:rPr>
          <w:rFonts w:ascii="Times New Roman" w:hAnsi="Times New Roman"/>
          <w:lang w:val="az-Latn-AZ"/>
        </w:rPr>
        <w:t xml:space="preserve"> və</w:t>
      </w:r>
      <w:r w:rsidRPr="002355AC">
        <w:rPr>
          <w:rFonts w:ascii="Times New Roman" w:hAnsi="Times New Roman"/>
          <w:lang w:val="az-Latn-AZ"/>
        </w:rPr>
        <w:t xml:space="preserve"> 575-VQD nömrəli, 25 aprel tarixli 633-VQD nömrəli qanunları</w:t>
      </w:r>
      <w:r w:rsidRPr="002355AC">
        <w:rPr>
          <w:rFonts w:ascii="Times New Roman" w:hAnsi="Times New Roman"/>
          <w:szCs w:val="28"/>
          <w:lang w:val="az-Latn-AZ"/>
        </w:rPr>
        <w:t>) aşağıdakı dəyişikliklər edilsin:</w:t>
      </w:r>
      <w:r>
        <w:rPr>
          <w:rFonts w:ascii="Times New Roman" w:hAnsi="Times New Roman"/>
          <w:szCs w:val="28"/>
          <w:lang w:val="az-Latn-AZ"/>
        </w:rPr>
        <w:t xml:space="preserve"> </w:t>
      </w:r>
    </w:p>
    <w:p w:rsidR="00B246B1" w:rsidRPr="00095CBF" w:rsidRDefault="00B246B1" w:rsidP="00B246B1">
      <w:pPr>
        <w:tabs>
          <w:tab w:val="left" w:pos="709"/>
        </w:tabs>
        <w:ind w:right="-1" w:firstLine="709"/>
        <w:jc w:val="both"/>
        <w:rPr>
          <w:rFonts w:ascii="Times New Roman" w:hAnsi="Times New Roman"/>
          <w:iCs/>
          <w:szCs w:val="28"/>
          <w:lang w:val="az-Latn-AZ"/>
        </w:rPr>
      </w:pPr>
      <w:r w:rsidRPr="00095CBF">
        <w:rPr>
          <w:rFonts w:ascii="Times New Roman" w:hAnsi="Times New Roman"/>
          <w:szCs w:val="28"/>
          <w:lang w:val="az-Latn-AZ"/>
        </w:rPr>
        <w:tab/>
        <w:t>1. 99-1.3-cü maddəyə aşağıdakı məzmunda ikinci cümlə əlavə edilsin:</w:t>
      </w:r>
    </w:p>
    <w:p w:rsidR="00B246B1" w:rsidRPr="00095CBF" w:rsidRDefault="00B246B1" w:rsidP="00B246B1">
      <w:pPr>
        <w:tabs>
          <w:tab w:val="left" w:pos="709"/>
        </w:tabs>
        <w:ind w:right="-1" w:firstLine="709"/>
        <w:jc w:val="both"/>
        <w:rPr>
          <w:rFonts w:ascii="Times New Roman" w:hAnsi="Times New Roman"/>
          <w:szCs w:val="28"/>
          <w:lang w:val="az-Cyrl-AZ"/>
        </w:rPr>
      </w:pPr>
      <w:r w:rsidRPr="00095CBF">
        <w:rPr>
          <w:rFonts w:ascii="Times New Roman" w:hAnsi="Times New Roman"/>
          <w:szCs w:val="28"/>
          <w:lang w:val="az-Latn-AZ"/>
        </w:rPr>
        <w:tab/>
        <w:t xml:space="preserve">“Həmçinin </w:t>
      </w:r>
      <w:r w:rsidRPr="00095CBF">
        <w:rPr>
          <w:rFonts w:ascii="Times New Roman" w:hAnsi="Times New Roman"/>
          <w:iCs/>
          <w:szCs w:val="28"/>
          <w:lang w:val="az-Latn-AZ"/>
        </w:rPr>
        <w:t xml:space="preserve">bu Məcəllənin 99-1.1-ci maddəsində nəzərdə tutulan əmlak </w:t>
      </w:r>
      <w:r w:rsidRPr="00095CBF">
        <w:rPr>
          <w:rFonts w:ascii="Times New Roman" w:hAnsi="Times New Roman"/>
          <w:szCs w:val="28"/>
          <w:lang w:val="az-Latn-AZ"/>
        </w:rPr>
        <w:t>m</w:t>
      </w:r>
      <w:r w:rsidRPr="00095CBF">
        <w:rPr>
          <w:rFonts w:ascii="Times New Roman" w:hAnsi="Times New Roman"/>
          <w:iCs/>
          <w:szCs w:val="28"/>
          <w:lang w:val="az-Latn-AZ"/>
        </w:rPr>
        <w:t xml:space="preserve">əhkum tərəfindən hədiyyə kimi verildikdə və ya öz bazar dəyərindən </w:t>
      </w:r>
      <w:r w:rsidRPr="00095CBF">
        <w:rPr>
          <w:rFonts w:ascii="Times New Roman" w:hAnsi="Times New Roman"/>
          <w:iCs/>
          <w:szCs w:val="28"/>
          <w:lang w:val="az-Latn-AZ"/>
        </w:rPr>
        <w:lastRenderedPageBreak/>
        <w:t>əhəmiyyətli dərəcədə aşağı qiymətə satıldıqda vicdanlı sahiblərin hüquqlarına xələl gətirmədən müsadirə edilir.</w:t>
      </w:r>
      <w:r w:rsidRPr="00095CBF">
        <w:rPr>
          <w:rFonts w:ascii="Times New Roman" w:hAnsi="Times New Roman"/>
          <w:szCs w:val="28"/>
          <w:lang w:val="az-Latn-AZ"/>
        </w:rPr>
        <w:t>”.</w:t>
      </w:r>
    </w:p>
    <w:p w:rsidR="00B246B1" w:rsidRPr="00095CBF" w:rsidRDefault="00B246B1" w:rsidP="00B246B1">
      <w:pPr>
        <w:tabs>
          <w:tab w:val="left" w:pos="709"/>
        </w:tabs>
        <w:ind w:right="-1" w:firstLine="709"/>
        <w:jc w:val="both"/>
        <w:rPr>
          <w:rFonts w:ascii="Times New Roman" w:hAnsi="Times New Roman"/>
          <w:iCs/>
          <w:szCs w:val="28"/>
          <w:lang w:val="az-Cyrl-AZ"/>
        </w:rPr>
      </w:pPr>
      <w:r w:rsidRPr="00095CBF">
        <w:rPr>
          <w:rFonts w:ascii="Times New Roman" w:hAnsi="Times New Roman"/>
          <w:szCs w:val="28"/>
          <w:lang w:val="az-Cyrl-AZ"/>
        </w:rPr>
        <w:tab/>
        <w:t xml:space="preserve">2. 99-2-ci maddənin mətnində “99-1.1.2 </w:t>
      </w:r>
      <w:r>
        <w:rPr>
          <w:rFonts w:ascii="Times New Roman" w:hAnsi="Times New Roman"/>
          <w:szCs w:val="28"/>
          <w:lang w:val="az-Latn-AZ"/>
        </w:rPr>
        <w:t>-</w:t>
      </w:r>
      <w:r w:rsidRPr="00095CBF">
        <w:rPr>
          <w:rFonts w:ascii="Times New Roman" w:hAnsi="Times New Roman"/>
          <w:szCs w:val="28"/>
          <w:lang w:val="az-Cyrl-AZ"/>
        </w:rPr>
        <w:t xml:space="preserve"> 99-1.1.4-cü maddələrində” sözləri “99-1</w:t>
      </w:r>
      <w:r w:rsidRPr="00764C23">
        <w:rPr>
          <w:rFonts w:ascii="Times New Roman" w:hAnsi="Times New Roman"/>
          <w:szCs w:val="28"/>
          <w:lang w:val="az-Cyrl-AZ"/>
        </w:rPr>
        <w:t>.</w:t>
      </w:r>
      <w:r>
        <w:rPr>
          <w:rFonts w:ascii="Times New Roman" w:hAnsi="Times New Roman"/>
          <w:szCs w:val="28"/>
          <w:lang w:val="az-Cyrl-AZ"/>
        </w:rPr>
        <w:t>1</w:t>
      </w:r>
      <w:r w:rsidRPr="00095CBF">
        <w:rPr>
          <w:rFonts w:ascii="Times New Roman" w:hAnsi="Times New Roman"/>
          <w:szCs w:val="28"/>
          <w:lang w:val="az-Cyrl-AZ"/>
        </w:rPr>
        <w:t>-ci maddəsində” sözləri ilə əvəz edilsin.</w:t>
      </w: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szCs w:val="28"/>
          <w:lang w:val="az-Latn-AZ"/>
        </w:rPr>
      </w:pP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szCs w:val="28"/>
          <w:lang w:val="az-Latn-AZ"/>
        </w:rPr>
      </w:pP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b/>
          <w:szCs w:val="28"/>
          <w:lang w:val="az-Latn-AZ"/>
        </w:rPr>
      </w:pPr>
      <w:r w:rsidRPr="00095CBF">
        <w:rPr>
          <w:rFonts w:ascii="Times New Roman" w:hAnsi="Times New Roman"/>
          <w:b/>
          <w:szCs w:val="28"/>
          <w:lang w:val="az-Latn-AZ"/>
        </w:rPr>
        <w:t xml:space="preserve">  </w:t>
      </w: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b/>
          <w:szCs w:val="28"/>
          <w:lang w:val="az-Latn-AZ"/>
        </w:rPr>
      </w:pP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b/>
          <w:szCs w:val="28"/>
          <w:lang w:val="az-Latn-AZ"/>
        </w:rPr>
      </w:pPr>
    </w:p>
    <w:p w:rsidR="00B246B1" w:rsidRPr="00095CBF" w:rsidRDefault="00B246B1" w:rsidP="00B246B1">
      <w:pPr>
        <w:ind w:left="4956" w:right="-1" w:firstLine="709"/>
        <w:jc w:val="both"/>
        <w:rPr>
          <w:rFonts w:ascii="Times New Roman" w:hAnsi="Times New Roman"/>
          <w:b/>
          <w:szCs w:val="28"/>
          <w:lang w:val="az-Latn-AZ"/>
        </w:rPr>
      </w:pPr>
      <w:r w:rsidRPr="00095CBF">
        <w:rPr>
          <w:rFonts w:ascii="Times New Roman" w:hAnsi="Times New Roman"/>
          <w:b/>
          <w:szCs w:val="28"/>
          <w:lang w:val="az-Latn-AZ"/>
        </w:rPr>
        <w:t xml:space="preserve">         İlham Əliyev</w:t>
      </w:r>
    </w:p>
    <w:p w:rsidR="00B246B1" w:rsidRPr="00095CBF" w:rsidRDefault="00B246B1" w:rsidP="00B246B1">
      <w:pPr>
        <w:ind w:right="-1" w:firstLine="709"/>
        <w:jc w:val="both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 xml:space="preserve">   </w:t>
      </w:r>
      <w:r>
        <w:rPr>
          <w:rFonts w:ascii="Times New Roman" w:hAnsi="Times New Roman"/>
          <w:b/>
          <w:szCs w:val="28"/>
          <w:lang w:val="az-Latn-AZ"/>
        </w:rPr>
        <w:tab/>
      </w:r>
      <w:r>
        <w:rPr>
          <w:rFonts w:ascii="Times New Roman" w:hAnsi="Times New Roman"/>
          <w:b/>
          <w:szCs w:val="28"/>
          <w:lang w:val="az-Latn-AZ"/>
        </w:rPr>
        <w:tab/>
      </w:r>
      <w:r>
        <w:rPr>
          <w:rFonts w:ascii="Times New Roman" w:hAnsi="Times New Roman"/>
          <w:b/>
          <w:szCs w:val="28"/>
          <w:lang w:val="az-Latn-AZ"/>
        </w:rPr>
        <w:tab/>
      </w:r>
      <w:r>
        <w:rPr>
          <w:rFonts w:ascii="Times New Roman" w:hAnsi="Times New Roman"/>
          <w:b/>
          <w:szCs w:val="28"/>
          <w:lang w:val="az-Latn-AZ"/>
        </w:rPr>
        <w:tab/>
      </w:r>
      <w:r>
        <w:rPr>
          <w:rFonts w:ascii="Times New Roman" w:hAnsi="Times New Roman"/>
          <w:b/>
          <w:szCs w:val="28"/>
          <w:lang w:val="az-Latn-AZ"/>
        </w:rPr>
        <w:tab/>
        <w:t xml:space="preserve">    </w:t>
      </w:r>
      <w:r w:rsidRPr="00095CBF">
        <w:rPr>
          <w:rFonts w:ascii="Times New Roman" w:hAnsi="Times New Roman"/>
          <w:b/>
          <w:szCs w:val="28"/>
          <w:lang w:val="az-Latn-AZ"/>
        </w:rPr>
        <w:t>Azərbaycan Respublikasının Prezidenti</w:t>
      </w:r>
    </w:p>
    <w:p w:rsidR="00B246B1" w:rsidRDefault="00B246B1" w:rsidP="00B246B1">
      <w:pPr>
        <w:ind w:right="51" w:firstLine="709"/>
        <w:jc w:val="both"/>
        <w:rPr>
          <w:rFonts w:ascii="Times New Roman" w:hAnsi="Times New Roman"/>
          <w:b/>
          <w:szCs w:val="28"/>
          <w:lang w:val="az-Latn-AZ"/>
        </w:rPr>
      </w:pPr>
    </w:p>
    <w:p w:rsidR="00B246B1" w:rsidRPr="00095CBF" w:rsidRDefault="00B246B1" w:rsidP="00B246B1">
      <w:pPr>
        <w:ind w:right="51" w:firstLine="709"/>
        <w:jc w:val="both"/>
        <w:rPr>
          <w:rFonts w:ascii="Times New Roman" w:hAnsi="Times New Roman"/>
          <w:b/>
          <w:szCs w:val="28"/>
          <w:lang w:val="az-Latn-AZ"/>
        </w:rPr>
      </w:pPr>
    </w:p>
    <w:p w:rsidR="00B246B1" w:rsidRPr="00095CBF" w:rsidRDefault="00B246B1" w:rsidP="00B246B1">
      <w:pPr>
        <w:ind w:right="51"/>
        <w:jc w:val="both"/>
        <w:rPr>
          <w:rFonts w:ascii="Times New Roman" w:hAnsi="Times New Roman"/>
          <w:szCs w:val="28"/>
          <w:lang w:val="az-Latn-AZ"/>
        </w:rPr>
      </w:pPr>
      <w:r w:rsidRPr="00095CBF">
        <w:rPr>
          <w:rFonts w:ascii="Times New Roman" w:hAnsi="Times New Roman"/>
          <w:szCs w:val="28"/>
          <w:lang w:val="az-Latn-AZ"/>
        </w:rPr>
        <w:t>Bakı şəhəri, 13 iyun 2017-ci il</w:t>
      </w:r>
    </w:p>
    <w:p w:rsidR="00B246B1" w:rsidRPr="00095CBF" w:rsidRDefault="00B246B1" w:rsidP="00B246B1">
      <w:pPr>
        <w:ind w:right="51"/>
        <w:jc w:val="both"/>
        <w:rPr>
          <w:rFonts w:ascii="Times New Roman" w:hAnsi="Times New Roman"/>
          <w:szCs w:val="28"/>
          <w:lang w:val="az-Latn-AZ"/>
        </w:rPr>
      </w:pPr>
      <w:r w:rsidRPr="00095CBF">
        <w:rPr>
          <w:rFonts w:ascii="Times New Roman" w:hAnsi="Times New Roman"/>
          <w:szCs w:val="28"/>
          <w:lang w:val="az-Latn-AZ"/>
        </w:rPr>
        <w:t>№ 734-VQD</w:t>
      </w:r>
    </w:p>
    <w:p w:rsidR="00B246B1" w:rsidRPr="00095CBF" w:rsidRDefault="00B246B1" w:rsidP="00B246B1">
      <w:pPr>
        <w:tabs>
          <w:tab w:val="left" w:pos="709"/>
        </w:tabs>
        <w:ind w:right="-265" w:firstLine="709"/>
        <w:jc w:val="both"/>
        <w:rPr>
          <w:rFonts w:ascii="Times New Roman" w:hAnsi="Times New Roman"/>
          <w:szCs w:val="28"/>
        </w:rPr>
      </w:pPr>
    </w:p>
    <w:p w:rsidR="008242C5" w:rsidRDefault="008242C5">
      <w:bookmarkStart w:id="0" w:name="_GoBack"/>
      <w:bookmarkEnd w:id="0"/>
    </w:p>
    <w:sectPr w:rsidR="008242C5" w:rsidSect="00095CBF">
      <w:headerReference w:type="default" r:id="rId5"/>
      <w:pgSz w:w="11907" w:h="16840" w:code="9"/>
      <w:pgMar w:top="1134" w:right="113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BF" w:rsidRPr="00095CBF" w:rsidRDefault="00B246B1">
    <w:pPr>
      <w:pStyle w:val="Header"/>
      <w:jc w:val="right"/>
      <w:rPr>
        <w:b/>
      </w:rPr>
    </w:pPr>
    <w:r w:rsidRPr="00095CBF">
      <w:rPr>
        <w:b/>
      </w:rPr>
      <w:fldChar w:fldCharType="begin"/>
    </w:r>
    <w:r w:rsidRPr="00095CBF">
      <w:rPr>
        <w:b/>
      </w:rPr>
      <w:instrText xml:space="preserve"> PAGE   \* MERGEFORMAT </w:instrText>
    </w:r>
    <w:r w:rsidRPr="00095CBF">
      <w:rPr>
        <w:b/>
      </w:rPr>
      <w:fldChar w:fldCharType="separate"/>
    </w:r>
    <w:r>
      <w:rPr>
        <w:b/>
        <w:noProof/>
      </w:rPr>
      <w:t>2</w:t>
    </w:r>
    <w:r w:rsidRPr="00095CBF">
      <w:rPr>
        <w:b/>
        <w:noProof/>
      </w:rPr>
      <w:fldChar w:fldCharType="end"/>
    </w:r>
  </w:p>
  <w:p w:rsidR="00095CBF" w:rsidRDefault="00B24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B1"/>
    <w:rsid w:val="008242C5"/>
    <w:rsid w:val="00B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B1"/>
    <w:pPr>
      <w:spacing w:after="0" w:line="240" w:lineRule="auto"/>
    </w:pPr>
    <w:rPr>
      <w:rFonts w:ascii="Times Roman AzLat" w:eastAsia="Times New Roman" w:hAnsi="Times Roman AzLat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46B1"/>
    <w:pPr>
      <w:keepNext/>
      <w:spacing w:line="360" w:lineRule="auto"/>
      <w:jc w:val="both"/>
      <w:outlineLvl w:val="0"/>
    </w:pPr>
    <w:rPr>
      <w:rFonts w:ascii="Times New Roman" w:eastAsia="MS Mincho" w:hAnsi="Times New Roman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6B1"/>
    <w:rPr>
      <w:rFonts w:ascii="Times New Roman" w:eastAsia="MS Mincho" w:hAnsi="Times New Roman" w:cs="Times New Roman"/>
      <w:sz w:val="28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B24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B1"/>
    <w:rPr>
      <w:rFonts w:ascii="Times Roman AzLat" w:eastAsia="Times New Roman" w:hAnsi="Times Roman AzLat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B1"/>
    <w:pPr>
      <w:spacing w:after="0" w:line="240" w:lineRule="auto"/>
    </w:pPr>
    <w:rPr>
      <w:rFonts w:ascii="Times Roman AzLat" w:eastAsia="Times New Roman" w:hAnsi="Times Roman AzLat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46B1"/>
    <w:pPr>
      <w:keepNext/>
      <w:spacing w:line="360" w:lineRule="auto"/>
      <w:jc w:val="both"/>
      <w:outlineLvl w:val="0"/>
    </w:pPr>
    <w:rPr>
      <w:rFonts w:ascii="Times New Roman" w:eastAsia="MS Mincho" w:hAnsi="Times New Roman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6B1"/>
    <w:rPr>
      <w:rFonts w:ascii="Times New Roman" w:eastAsia="MS Mincho" w:hAnsi="Times New Roman" w:cs="Times New Roman"/>
      <w:sz w:val="28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B24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B1"/>
    <w:rPr>
      <w:rFonts w:ascii="Times Roman AzLat" w:eastAsia="Times New Roman" w:hAnsi="Times Roman AzLat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2017-09-22T12:21:00Z</dcterms:created>
  <dcterms:modified xsi:type="dcterms:W3CDTF">2017-09-22T12:21:00Z</dcterms:modified>
</cp:coreProperties>
</file>