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A" w:rsidRDefault="0019660A" w:rsidP="001966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19660A" w:rsidRDefault="0019660A" w:rsidP="001966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19660A" w:rsidRDefault="0019660A" w:rsidP="001966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19660A" w:rsidRDefault="0019660A" w:rsidP="001966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19660A" w:rsidRDefault="0019660A" w:rsidP="001966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19660A" w:rsidRDefault="0019660A" w:rsidP="001966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19660A" w:rsidRDefault="0019660A" w:rsidP="001966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19660A" w:rsidRPr="00F9748C" w:rsidRDefault="0019660A" w:rsidP="0019660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  <w:r w:rsidRPr="00F9748C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“Azərbaycan Respublikasının Mərkəzi Bankı haqqında” Azərbaycan Respublikasının Qanununda dəyişiklik edilməsi barədə</w:t>
      </w:r>
    </w:p>
    <w:p w:rsidR="0019660A" w:rsidRPr="00E73669" w:rsidRDefault="0019660A" w:rsidP="0019660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</w:p>
    <w:p w:rsidR="0019660A" w:rsidRPr="00A14F58" w:rsidRDefault="0019660A" w:rsidP="0019660A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14F5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9660A" w:rsidRPr="00F9748C" w:rsidRDefault="0019660A" w:rsidP="001966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19660A" w:rsidRDefault="0019660A" w:rsidP="001966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27-ci bəndini rəhbər tutaraq </w:t>
      </w:r>
      <w:r w:rsidRPr="00F9748C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19660A" w:rsidRPr="00F9748C" w:rsidRDefault="0019660A" w:rsidP="001966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19660A" w:rsidRPr="00F9748C" w:rsidRDefault="0019660A" w:rsidP="001966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hyperlink r:id="rId5" w:tgtFrame="_blank" w:tooltip="Azərbaycan Respublikasının 10 dekabr 2004-cü il tarixli 802-IIQ nömrəli Qanunu" w:history="1">
        <w:r w:rsidRPr="00F9748C">
          <w:rPr>
            <w:rStyle w:val="Hyperlink"/>
            <w:sz w:val="28"/>
            <w:szCs w:val="28"/>
            <w:lang w:val="az-Latn-AZ" w:eastAsia="ru-RU"/>
          </w:rPr>
          <w:t>Azərbaycan Respublikasının Mərkəzi Bankı haqqında</w:t>
        </w:r>
      </w:hyperlink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” Azərbaycan Respublikası</w:t>
      </w:r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Qanununun</w:t>
      </w:r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(Azərbaycan Respublikasının Qanunvericilik Toplusu, 2004, № 12, maddə 984; 2007, № 6, maddə 562, № 10, maddə 938, № 12, maddə 1196; 2009, № 6, maddə 404, № 7, maddələr 507, 517; 2010, № 10, maddə 839; 2011, № 7, maddə 612; 2014, №11, maddə 1371; 2015, № 6, maddə 684, № 11, maddə 1296; 2016, № 3, maddə 405, № 11, maddə 1771; Azərbaycan Respublikasının 2017-ci il 25 aprel tarixli 648-VQD nömrəli Qanunu) 12.2-ci maddəsinə “dövlət büdcəsinə” </w:t>
      </w:r>
      <w:proofErr w:type="spellStart"/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>sözlərindən</w:t>
      </w:r>
      <w:proofErr w:type="spellEnd"/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sonra “(o cümlədən müvafiq icra hakimiyyəti orqanının müraciətinə əsasən müvafiq icra hakimiyyəti orqanı ilə </w:t>
      </w:r>
      <w:proofErr w:type="spellStart"/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>razılaşdırmaqla</w:t>
      </w:r>
      <w:proofErr w:type="spellEnd"/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dövlət zəmanəti üzrə borc </w:t>
      </w:r>
      <w:proofErr w:type="spellStart"/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>öhdəliklərinin</w:t>
      </w:r>
      <w:proofErr w:type="spellEnd"/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yerinə </w:t>
      </w:r>
      <w:proofErr w:type="spellStart"/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>yetirilməsini</w:t>
      </w:r>
      <w:proofErr w:type="spellEnd"/>
      <w:r w:rsidRPr="00F9748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təmin etmək üçün “Büdcə sistemi haqqında” Azərbaycan Respublikasının Qanununa müvafiq olaraq yaradılan məqsədli büdcə fonduna)” sözləri əlavə edilsin. </w:t>
      </w:r>
    </w:p>
    <w:p w:rsidR="0019660A" w:rsidRPr="00F9748C" w:rsidRDefault="0019660A" w:rsidP="0019660A">
      <w:pPr>
        <w:pStyle w:val="NormalWeb"/>
        <w:spacing w:before="0" w:beforeAutospacing="0" w:after="0" w:afterAutospacing="0"/>
        <w:ind w:right="-94" w:firstLine="567"/>
        <w:jc w:val="both"/>
        <w:rPr>
          <w:sz w:val="28"/>
          <w:szCs w:val="28"/>
        </w:rPr>
      </w:pPr>
    </w:p>
    <w:p w:rsidR="0019660A" w:rsidRDefault="0019660A" w:rsidP="001966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660A" w:rsidRDefault="0019660A" w:rsidP="001966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660A" w:rsidRDefault="0019660A" w:rsidP="001966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660A" w:rsidRDefault="0019660A" w:rsidP="001966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660A" w:rsidRDefault="0019660A" w:rsidP="0019660A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İlham Əliyev</w:t>
      </w:r>
    </w:p>
    <w:p w:rsidR="0019660A" w:rsidRDefault="0019660A" w:rsidP="0019660A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19660A" w:rsidRDefault="0019660A" w:rsidP="0019660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9660A" w:rsidRDefault="0019660A" w:rsidP="0019660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9660A" w:rsidRDefault="0019660A" w:rsidP="0019660A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13 iyun 2017-ci il</w:t>
      </w:r>
    </w:p>
    <w:p w:rsidR="0019660A" w:rsidRDefault="0019660A" w:rsidP="0019660A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743-VQD </w:t>
      </w:r>
    </w:p>
    <w:p w:rsidR="0019660A" w:rsidRDefault="0019660A" w:rsidP="0019660A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242C5" w:rsidRPr="0019660A" w:rsidRDefault="008242C5" w:rsidP="00196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bookmarkStart w:id="0" w:name="_GoBack"/>
      <w:bookmarkEnd w:id="0"/>
    </w:p>
    <w:sectPr w:rsidR="008242C5" w:rsidRPr="0019660A" w:rsidSect="003210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A"/>
    <w:rsid w:val="0019660A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660A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semiHidden/>
    <w:locked/>
    <w:rsid w:val="0019660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19660A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660A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semiHidden/>
    <w:locked/>
    <w:rsid w:val="0019660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19660A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5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2017-09-22T12:25:00Z</dcterms:created>
  <dcterms:modified xsi:type="dcterms:W3CDTF">2017-09-22T12:25:00Z</dcterms:modified>
</cp:coreProperties>
</file>