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F7C" w:rsidRDefault="00E95F7C" w:rsidP="00E95F7C">
      <w:pPr>
        <w:pStyle w:val="40"/>
        <w:shd w:val="clear" w:color="auto" w:fill="auto"/>
        <w:spacing w:before="0"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</w:p>
    <w:p w:rsidR="00E95F7C" w:rsidRDefault="00E95F7C" w:rsidP="00E95F7C">
      <w:pPr>
        <w:pStyle w:val="40"/>
        <w:shd w:val="clear" w:color="auto" w:fill="auto"/>
        <w:spacing w:before="0"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</w:p>
    <w:p w:rsidR="00E95F7C" w:rsidRDefault="00E95F7C" w:rsidP="00E95F7C">
      <w:pPr>
        <w:pStyle w:val="40"/>
        <w:shd w:val="clear" w:color="auto" w:fill="auto"/>
        <w:spacing w:before="0"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</w:p>
    <w:p w:rsidR="00E95F7C" w:rsidRDefault="00E95F7C" w:rsidP="00E95F7C">
      <w:pPr>
        <w:pStyle w:val="40"/>
        <w:shd w:val="clear" w:color="auto" w:fill="auto"/>
        <w:spacing w:before="0"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</w:p>
    <w:p w:rsidR="00E95F7C" w:rsidRDefault="00E95F7C" w:rsidP="00E95F7C">
      <w:pPr>
        <w:pStyle w:val="40"/>
        <w:shd w:val="clear" w:color="auto" w:fill="auto"/>
        <w:spacing w:before="0"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</w:p>
    <w:p w:rsidR="00E95F7C" w:rsidRPr="00DA3462" w:rsidRDefault="00E95F7C" w:rsidP="00E95F7C">
      <w:pPr>
        <w:pStyle w:val="40"/>
        <w:shd w:val="clear" w:color="auto" w:fill="auto"/>
        <w:spacing w:before="0" w:after="0" w:line="240" w:lineRule="auto"/>
        <w:rPr>
          <w:rFonts w:ascii="Times New Roman" w:hAnsi="Times New Roman" w:cs="Times New Roman"/>
          <w:sz w:val="32"/>
          <w:szCs w:val="32"/>
        </w:rPr>
      </w:pPr>
      <w:r w:rsidRPr="00DA3462">
        <w:rPr>
          <w:rFonts w:ascii="Times New Roman" w:hAnsi="Times New Roman" w:cs="Times New Roman"/>
          <w:sz w:val="32"/>
          <w:szCs w:val="32"/>
        </w:rPr>
        <w:t>“İnvestisiya fondları haqqında” Azərbaycan Respublikasının Qanununda dəyişikliklər edilməsi barədə</w:t>
      </w:r>
    </w:p>
    <w:p w:rsidR="00E95F7C" w:rsidRDefault="00E95F7C" w:rsidP="00E95F7C">
      <w:pPr>
        <w:rPr>
          <w:b/>
          <w:lang w:val="az-Latn-AZ"/>
        </w:rPr>
      </w:pPr>
    </w:p>
    <w:p w:rsidR="00E95F7C" w:rsidRPr="00325A29" w:rsidRDefault="00E95F7C" w:rsidP="00E95F7C">
      <w:pPr>
        <w:jc w:val="center"/>
        <w:rPr>
          <w:rFonts w:ascii="Times New Roman" w:hAnsi="Times New Roman" w:cs="Times New Roman"/>
          <w:b/>
          <w:sz w:val="40"/>
          <w:szCs w:val="40"/>
          <w:lang w:val="az-Latn-AZ"/>
        </w:rPr>
      </w:pPr>
      <w:r w:rsidRPr="00325A29">
        <w:rPr>
          <w:rFonts w:ascii="Times New Roman" w:hAnsi="Times New Roman" w:cs="Times New Roman"/>
          <w:b/>
          <w:sz w:val="40"/>
          <w:szCs w:val="40"/>
          <w:lang w:val="az-Latn-AZ"/>
        </w:rPr>
        <w:t>AZƏRBAYCAN RESPUBLİKASININ QANUNU</w:t>
      </w:r>
    </w:p>
    <w:p w:rsidR="00E95F7C" w:rsidRPr="00DA3462" w:rsidRDefault="00E95F7C" w:rsidP="00E95F7C">
      <w:pPr>
        <w:pStyle w:val="40"/>
        <w:shd w:val="clear" w:color="auto" w:fill="auto"/>
        <w:spacing w:before="0" w:after="0" w:line="240" w:lineRule="auto"/>
        <w:ind w:left="440"/>
        <w:jc w:val="left"/>
        <w:rPr>
          <w:rFonts w:ascii="Times New Roman" w:hAnsi="Times New Roman" w:cs="Times New Roman"/>
          <w:sz w:val="32"/>
          <w:szCs w:val="32"/>
        </w:rPr>
      </w:pPr>
    </w:p>
    <w:p w:rsidR="00E95F7C" w:rsidRPr="00DA3462" w:rsidRDefault="00E95F7C" w:rsidP="00E95F7C">
      <w:pPr>
        <w:pStyle w:val="20"/>
        <w:shd w:val="clear" w:color="auto" w:fill="auto"/>
        <w:tabs>
          <w:tab w:val="left" w:pos="2126"/>
          <w:tab w:val="left" w:pos="5198"/>
          <w:tab w:val="left" w:pos="6442"/>
          <w:tab w:val="left" w:pos="7685"/>
        </w:tabs>
        <w:spacing w:before="0" w:line="240" w:lineRule="auto"/>
        <w:ind w:firstLine="600"/>
        <w:rPr>
          <w:rStyle w:val="21"/>
          <w:rFonts w:ascii="Times New Roman" w:hAnsi="Times New Roman" w:cs="Times New Roman"/>
          <w:sz w:val="28"/>
          <w:szCs w:val="28"/>
        </w:rPr>
      </w:pPr>
      <w:r w:rsidRPr="00DA3462">
        <w:rPr>
          <w:rFonts w:ascii="Times New Roman" w:hAnsi="Times New Roman" w:cs="Times New Roman"/>
          <w:sz w:val="28"/>
          <w:szCs w:val="28"/>
        </w:rPr>
        <w:t xml:space="preserve">Azərbaycan Respublikasının Milli Məclisi Azərbaycan Respublikası Konstitusiyasının 94-cü maddəsinin I hissəsinin 10-cu bəndini rəhbər tutaraq, “Cinayət yolu ilə əldə edilmiş pul vəsaitlərinin və ya digər əmlakın </w:t>
      </w:r>
      <w:proofErr w:type="spellStart"/>
      <w:r w:rsidRPr="00DA3462">
        <w:rPr>
          <w:rFonts w:ascii="Times New Roman" w:hAnsi="Times New Roman" w:cs="Times New Roman"/>
          <w:sz w:val="28"/>
          <w:szCs w:val="28"/>
        </w:rPr>
        <w:t>leqallaşdırılmasına</w:t>
      </w:r>
      <w:proofErr w:type="spellEnd"/>
      <w:r w:rsidRPr="00DA3462">
        <w:rPr>
          <w:rFonts w:ascii="Times New Roman" w:hAnsi="Times New Roman" w:cs="Times New Roman"/>
          <w:sz w:val="28"/>
          <w:szCs w:val="28"/>
        </w:rPr>
        <w:t xml:space="preserve"> və terrorçuluğun </w:t>
      </w:r>
      <w:proofErr w:type="spellStart"/>
      <w:r w:rsidRPr="00DA3462">
        <w:rPr>
          <w:rFonts w:ascii="Times New Roman" w:hAnsi="Times New Roman" w:cs="Times New Roman"/>
          <w:sz w:val="28"/>
          <w:szCs w:val="28"/>
        </w:rPr>
        <w:t>maliyyələşdirilməsinə</w:t>
      </w:r>
      <w:proofErr w:type="spellEnd"/>
      <w:r w:rsidRPr="00DA3462">
        <w:rPr>
          <w:rFonts w:ascii="Times New Roman" w:hAnsi="Times New Roman" w:cs="Times New Roman"/>
          <w:sz w:val="28"/>
          <w:szCs w:val="28"/>
        </w:rPr>
        <w:t xml:space="preserve"> qarşı mübarizə haqqında” Azərbaycan Respublikasının Qanununda dəyişikliklər edilməsi barədə” Azərbaycan Respublikasının 2017-ci il 7 aprel tarixli 565-VQD nömrəli Qanununun tətbiqi ilə əlaqədar </w:t>
      </w:r>
      <w:r w:rsidRPr="00DA3462">
        <w:rPr>
          <w:rStyle w:val="21"/>
          <w:rFonts w:ascii="Times New Roman" w:hAnsi="Times New Roman" w:cs="Times New Roman"/>
          <w:sz w:val="28"/>
          <w:szCs w:val="28"/>
        </w:rPr>
        <w:t>qərara alır:</w:t>
      </w:r>
    </w:p>
    <w:p w:rsidR="00E95F7C" w:rsidRPr="00DA3462" w:rsidRDefault="00E95F7C" w:rsidP="00E95F7C">
      <w:pPr>
        <w:pStyle w:val="20"/>
        <w:shd w:val="clear" w:color="auto" w:fill="auto"/>
        <w:tabs>
          <w:tab w:val="left" w:pos="2126"/>
          <w:tab w:val="left" w:pos="5198"/>
          <w:tab w:val="left" w:pos="6442"/>
          <w:tab w:val="left" w:pos="7685"/>
        </w:tabs>
        <w:spacing w:before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</w:p>
    <w:p w:rsidR="00E95F7C" w:rsidRPr="00DA3462" w:rsidRDefault="00E95F7C" w:rsidP="00E95F7C">
      <w:pPr>
        <w:pStyle w:val="20"/>
        <w:shd w:val="clear" w:color="auto" w:fill="auto"/>
        <w:spacing w:before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DA3462">
        <w:rPr>
          <w:rFonts w:ascii="Times New Roman" w:hAnsi="Times New Roman" w:cs="Times New Roman"/>
          <w:sz w:val="28"/>
          <w:szCs w:val="28"/>
        </w:rPr>
        <w:t>“İnvestisiya fondları haqqında” Azərbaycan Respublikasının Qanununda (Azərbaycan Respublikasının Qanunvericilik Toplusu, 2010, № 11, maddə 950; 2014, № 10, maddə 1161; 2015, № 11, maddə 1261; 2016, № 3, maddə 412, № 4, maddə 642, № 12, maddə 2002) aşağıdakı dəyişikliklər edilsin:</w:t>
      </w:r>
    </w:p>
    <w:p w:rsidR="00E95F7C" w:rsidRPr="00DA3462" w:rsidRDefault="00E95F7C" w:rsidP="00E95F7C">
      <w:pPr>
        <w:pStyle w:val="20"/>
        <w:shd w:val="clear" w:color="auto" w:fill="auto"/>
        <w:spacing w:before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</w:p>
    <w:p w:rsidR="00E95F7C" w:rsidRPr="00DA3462" w:rsidRDefault="00E95F7C" w:rsidP="00E95F7C">
      <w:pPr>
        <w:pStyle w:val="20"/>
        <w:shd w:val="clear" w:color="auto" w:fill="auto"/>
        <w:tabs>
          <w:tab w:val="left" w:pos="892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 </w:t>
      </w:r>
      <w:r w:rsidRPr="00DA3462">
        <w:rPr>
          <w:rFonts w:ascii="Times New Roman" w:hAnsi="Times New Roman" w:cs="Times New Roman"/>
          <w:sz w:val="28"/>
          <w:szCs w:val="28"/>
        </w:rPr>
        <w:t>41.2-ci maddədə “İnvestisiya fondu” sözləri “Səhmdar investisiya fondu və ya idarəçi” sözləri ilə əvəz edilsin.</w:t>
      </w:r>
    </w:p>
    <w:p w:rsidR="00E95F7C" w:rsidRPr="00DA3462" w:rsidRDefault="00E95F7C" w:rsidP="00E95F7C">
      <w:pPr>
        <w:pStyle w:val="20"/>
        <w:shd w:val="clear" w:color="auto" w:fill="auto"/>
        <w:tabs>
          <w:tab w:val="left" w:pos="906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r w:rsidRPr="00DA3462">
        <w:rPr>
          <w:rFonts w:ascii="Times New Roman" w:hAnsi="Times New Roman" w:cs="Times New Roman"/>
          <w:sz w:val="28"/>
          <w:szCs w:val="28"/>
        </w:rPr>
        <w:t xml:space="preserve">53.1-ci və 53.2-ci maddələrə “İnvestisiya fondu” </w:t>
      </w:r>
      <w:proofErr w:type="spellStart"/>
      <w:r w:rsidRPr="00DA3462">
        <w:rPr>
          <w:rFonts w:ascii="Times New Roman" w:hAnsi="Times New Roman" w:cs="Times New Roman"/>
          <w:sz w:val="28"/>
          <w:szCs w:val="28"/>
        </w:rPr>
        <w:t>sözlərindən</w:t>
      </w:r>
      <w:proofErr w:type="spellEnd"/>
      <w:r w:rsidRPr="00DA3462">
        <w:rPr>
          <w:rFonts w:ascii="Times New Roman" w:hAnsi="Times New Roman" w:cs="Times New Roman"/>
          <w:sz w:val="28"/>
          <w:szCs w:val="28"/>
        </w:rPr>
        <w:t xml:space="preserve"> sonra “və bu fondun idarəçisi” sözləri əlavə edilsin.</w:t>
      </w:r>
    </w:p>
    <w:p w:rsidR="00E95F7C" w:rsidRPr="00DA3462" w:rsidRDefault="00E95F7C" w:rsidP="00E95F7C">
      <w:pPr>
        <w:pStyle w:val="20"/>
        <w:shd w:val="clear" w:color="auto" w:fill="auto"/>
        <w:tabs>
          <w:tab w:val="left" w:pos="1018"/>
        </w:tabs>
        <w:spacing w:line="240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</w:p>
    <w:p w:rsidR="00E95F7C" w:rsidRDefault="00E95F7C" w:rsidP="00E95F7C">
      <w:pPr>
        <w:tabs>
          <w:tab w:val="left" w:pos="567"/>
        </w:tabs>
        <w:ind w:left="720"/>
        <w:jc w:val="center"/>
        <w:rPr>
          <w:rFonts w:ascii="Times New Roman" w:hAnsi="Times New Roman"/>
          <w:b/>
          <w:bCs/>
          <w:sz w:val="28"/>
          <w:szCs w:val="28"/>
          <w:lang w:val="az-Latn-AZ"/>
        </w:rPr>
      </w:pPr>
    </w:p>
    <w:p w:rsidR="00E95F7C" w:rsidRDefault="00E95F7C" w:rsidP="00E95F7C">
      <w:pPr>
        <w:tabs>
          <w:tab w:val="left" w:pos="567"/>
        </w:tabs>
        <w:ind w:left="720"/>
        <w:jc w:val="center"/>
        <w:rPr>
          <w:rFonts w:ascii="Times New Roman" w:hAnsi="Times New Roman"/>
          <w:b/>
          <w:bCs/>
          <w:sz w:val="28"/>
          <w:szCs w:val="28"/>
          <w:lang w:val="az-Latn-AZ"/>
        </w:rPr>
      </w:pPr>
    </w:p>
    <w:p w:rsidR="00E95F7C" w:rsidRDefault="00E95F7C" w:rsidP="00E95F7C">
      <w:pPr>
        <w:tabs>
          <w:tab w:val="left" w:pos="567"/>
        </w:tabs>
        <w:ind w:left="720"/>
        <w:jc w:val="center"/>
        <w:rPr>
          <w:rFonts w:ascii="Times New Roman" w:hAnsi="Times New Roman"/>
          <w:b/>
          <w:bCs/>
          <w:sz w:val="28"/>
          <w:szCs w:val="28"/>
          <w:lang w:val="az-Latn-AZ"/>
        </w:rPr>
      </w:pPr>
    </w:p>
    <w:p w:rsidR="00E95F7C" w:rsidRPr="006F7CF5" w:rsidRDefault="00E95F7C" w:rsidP="00E95F7C">
      <w:pPr>
        <w:tabs>
          <w:tab w:val="left" w:pos="567"/>
        </w:tabs>
        <w:ind w:left="720"/>
        <w:jc w:val="center"/>
        <w:rPr>
          <w:rFonts w:ascii="Times New Roman" w:hAnsi="Times New Roman"/>
          <w:b/>
          <w:bCs/>
          <w:sz w:val="28"/>
          <w:szCs w:val="28"/>
          <w:lang w:val="az-Latn-AZ"/>
        </w:rPr>
      </w:pPr>
      <w:r w:rsidRPr="006F7CF5">
        <w:rPr>
          <w:rFonts w:ascii="Times New Roman" w:hAnsi="Times New Roman"/>
          <w:b/>
          <w:bCs/>
          <w:sz w:val="28"/>
          <w:szCs w:val="28"/>
          <w:lang w:val="az-Latn-AZ"/>
        </w:rPr>
        <w:t xml:space="preserve">        </w:t>
      </w:r>
      <w:r>
        <w:rPr>
          <w:rFonts w:ascii="Times New Roman" w:hAnsi="Times New Roman"/>
          <w:b/>
          <w:bCs/>
          <w:sz w:val="28"/>
          <w:szCs w:val="28"/>
          <w:lang w:val="az-Latn-AZ"/>
        </w:rPr>
        <w:t xml:space="preserve">                                                   </w:t>
      </w:r>
      <w:r w:rsidRPr="006F7CF5">
        <w:rPr>
          <w:rFonts w:ascii="Times New Roman" w:hAnsi="Times New Roman"/>
          <w:b/>
          <w:bCs/>
          <w:sz w:val="28"/>
          <w:szCs w:val="28"/>
          <w:lang w:val="az-Latn-AZ"/>
        </w:rPr>
        <w:t xml:space="preserve"> İlham Əliyev</w:t>
      </w:r>
    </w:p>
    <w:p w:rsidR="00E95F7C" w:rsidRPr="006F7CF5" w:rsidRDefault="00E95F7C" w:rsidP="00E95F7C">
      <w:pPr>
        <w:tabs>
          <w:tab w:val="left" w:pos="567"/>
        </w:tabs>
        <w:ind w:left="720"/>
        <w:jc w:val="center"/>
        <w:rPr>
          <w:rFonts w:ascii="Times New Roman" w:hAnsi="Times New Roman"/>
          <w:b/>
          <w:bCs/>
          <w:sz w:val="28"/>
          <w:szCs w:val="28"/>
          <w:lang w:val="az-Latn-AZ"/>
        </w:rPr>
      </w:pPr>
      <w:r w:rsidRPr="006F7CF5">
        <w:rPr>
          <w:rFonts w:ascii="Times New Roman" w:hAnsi="Times New Roman"/>
          <w:b/>
          <w:bCs/>
          <w:sz w:val="28"/>
          <w:szCs w:val="28"/>
          <w:lang w:val="az-Latn-AZ"/>
        </w:rPr>
        <w:t xml:space="preserve">     </w:t>
      </w:r>
      <w:r>
        <w:rPr>
          <w:rFonts w:ascii="Times New Roman" w:hAnsi="Times New Roman"/>
          <w:b/>
          <w:bCs/>
          <w:sz w:val="28"/>
          <w:szCs w:val="28"/>
          <w:lang w:val="az-Latn-AZ"/>
        </w:rPr>
        <w:t xml:space="preserve">                                                       </w:t>
      </w:r>
      <w:r w:rsidRPr="006F7CF5">
        <w:rPr>
          <w:rFonts w:ascii="Times New Roman" w:hAnsi="Times New Roman"/>
          <w:b/>
          <w:bCs/>
          <w:sz w:val="28"/>
          <w:szCs w:val="28"/>
          <w:lang w:val="az-Latn-AZ"/>
        </w:rPr>
        <w:t>Azərbaycan Respublikasının Prezidenti</w:t>
      </w:r>
    </w:p>
    <w:p w:rsidR="00E95F7C" w:rsidRPr="006F7CF5" w:rsidRDefault="00E95F7C" w:rsidP="00E95F7C">
      <w:pPr>
        <w:tabs>
          <w:tab w:val="left" w:pos="567"/>
        </w:tabs>
        <w:ind w:left="720"/>
        <w:rPr>
          <w:rFonts w:ascii="Times New Roman" w:hAnsi="Times New Roman"/>
          <w:b/>
          <w:bCs/>
          <w:sz w:val="28"/>
          <w:szCs w:val="28"/>
          <w:lang w:val="az-Latn-AZ"/>
        </w:rPr>
      </w:pPr>
    </w:p>
    <w:p w:rsidR="00E95F7C" w:rsidRPr="006F7CF5" w:rsidRDefault="00E95F7C" w:rsidP="00E95F7C">
      <w:pPr>
        <w:tabs>
          <w:tab w:val="left" w:pos="567"/>
        </w:tabs>
        <w:ind w:left="720"/>
        <w:rPr>
          <w:rFonts w:ascii="Times New Roman" w:hAnsi="Times New Roman"/>
          <w:b/>
          <w:bCs/>
          <w:sz w:val="28"/>
          <w:szCs w:val="28"/>
          <w:lang w:val="az-Latn-AZ"/>
        </w:rPr>
      </w:pPr>
    </w:p>
    <w:p w:rsidR="00E95F7C" w:rsidRPr="006F7CF5" w:rsidRDefault="00E95F7C" w:rsidP="00E95F7C">
      <w:pPr>
        <w:rPr>
          <w:rFonts w:ascii="Times New Roman" w:hAnsi="Times New Roman"/>
          <w:bCs/>
          <w:sz w:val="28"/>
          <w:szCs w:val="28"/>
          <w:lang w:val="az-Latn-AZ"/>
        </w:rPr>
      </w:pPr>
      <w:r w:rsidRPr="006F7CF5">
        <w:rPr>
          <w:rFonts w:ascii="Times New Roman" w:hAnsi="Times New Roman"/>
          <w:bCs/>
          <w:sz w:val="28"/>
          <w:szCs w:val="28"/>
          <w:lang w:val="az-Latn-AZ"/>
        </w:rPr>
        <w:t>Bakı şəhəri, 2 oktyabr 2017-ci il</w:t>
      </w:r>
    </w:p>
    <w:p w:rsidR="00E95F7C" w:rsidRPr="006F7CF5" w:rsidRDefault="00E95F7C" w:rsidP="00E95F7C">
      <w:pPr>
        <w:rPr>
          <w:rFonts w:ascii="Times New Roman" w:hAnsi="Times New Roman"/>
          <w:bCs/>
          <w:sz w:val="28"/>
          <w:szCs w:val="28"/>
          <w:lang w:val="az-Latn-AZ"/>
        </w:rPr>
      </w:pPr>
      <w:r>
        <w:rPr>
          <w:rFonts w:ascii="Times New Roman" w:hAnsi="Times New Roman"/>
          <w:bCs/>
          <w:sz w:val="28"/>
          <w:szCs w:val="28"/>
          <w:lang w:val="az-Latn-AZ"/>
        </w:rPr>
        <w:t>№ 792</w:t>
      </w:r>
      <w:r w:rsidRPr="006F7CF5">
        <w:rPr>
          <w:rFonts w:ascii="Times New Roman" w:hAnsi="Times New Roman"/>
          <w:bCs/>
          <w:sz w:val="28"/>
          <w:szCs w:val="28"/>
          <w:lang w:val="az-Latn-AZ"/>
        </w:rPr>
        <w:t xml:space="preserve">-VQD </w:t>
      </w:r>
    </w:p>
    <w:p w:rsidR="00E95F7C" w:rsidRPr="006F7CF5" w:rsidRDefault="00E95F7C" w:rsidP="00E95F7C">
      <w:pPr>
        <w:pStyle w:val="10"/>
        <w:keepNext/>
        <w:keepLines/>
        <w:shd w:val="clear" w:color="auto" w:fill="auto"/>
        <w:spacing w:before="0" w:line="240" w:lineRule="auto"/>
        <w:ind w:left="6140"/>
        <w:rPr>
          <w:sz w:val="28"/>
          <w:szCs w:val="28"/>
        </w:rPr>
      </w:pPr>
    </w:p>
    <w:p w:rsidR="003B52E3" w:rsidRDefault="003B52E3">
      <w:bookmarkStart w:id="0" w:name="_GoBack"/>
      <w:bookmarkEnd w:id="0"/>
    </w:p>
    <w:sectPr w:rsidR="003B52E3" w:rsidSect="006F7CF5">
      <w:pgSz w:w="11900" w:h="16840"/>
      <w:pgMar w:top="1134" w:right="1134" w:bottom="1134" w:left="1134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F7C"/>
    <w:rsid w:val="003B52E3"/>
    <w:rsid w:val="00E95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95F7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4">
    <w:name w:val="Основной текст (4)_"/>
    <w:link w:val="40"/>
    <w:rsid w:val="00E95F7C"/>
    <w:rPr>
      <w:rFonts w:ascii="Arial" w:eastAsia="Arial" w:hAnsi="Arial" w:cs="Arial"/>
      <w:b/>
      <w:bCs/>
      <w:sz w:val="24"/>
      <w:szCs w:val="24"/>
      <w:shd w:val="clear" w:color="auto" w:fill="FFFFFF"/>
    </w:rPr>
  </w:style>
  <w:style w:type="character" w:customStyle="1" w:styleId="2">
    <w:name w:val="Основной текст (2)_"/>
    <w:link w:val="20"/>
    <w:rsid w:val="00E95F7C"/>
    <w:rPr>
      <w:rFonts w:ascii="Arial" w:eastAsia="Arial" w:hAnsi="Arial" w:cs="Arial"/>
      <w:sz w:val="24"/>
      <w:szCs w:val="24"/>
      <w:shd w:val="clear" w:color="auto" w:fill="FFFFFF"/>
    </w:rPr>
  </w:style>
  <w:style w:type="character" w:customStyle="1" w:styleId="21">
    <w:name w:val="Основной текст (2) + Полужирный"/>
    <w:rsid w:val="00E95F7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1">
    <w:name w:val="Заголовок №1_"/>
    <w:link w:val="10"/>
    <w:rsid w:val="00E95F7C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E95F7C"/>
    <w:pPr>
      <w:shd w:val="clear" w:color="auto" w:fill="FFFFFF"/>
      <w:spacing w:before="720" w:after="480" w:line="336" w:lineRule="exact"/>
      <w:jc w:val="center"/>
    </w:pPr>
    <w:rPr>
      <w:rFonts w:ascii="Arial" w:eastAsia="Arial" w:hAnsi="Arial" w:cs="Arial"/>
      <w:b/>
      <w:bCs/>
      <w:color w:val="auto"/>
      <w:lang w:val="az-Latn-AZ" w:eastAsia="en-US"/>
    </w:rPr>
  </w:style>
  <w:style w:type="paragraph" w:customStyle="1" w:styleId="20">
    <w:name w:val="Основной текст (2)"/>
    <w:basedOn w:val="Normal"/>
    <w:link w:val="2"/>
    <w:rsid w:val="00E95F7C"/>
    <w:pPr>
      <w:shd w:val="clear" w:color="auto" w:fill="FFFFFF"/>
      <w:spacing w:before="360" w:line="274" w:lineRule="exact"/>
      <w:jc w:val="both"/>
    </w:pPr>
    <w:rPr>
      <w:rFonts w:ascii="Arial" w:eastAsia="Arial" w:hAnsi="Arial" w:cs="Arial"/>
      <w:color w:val="auto"/>
      <w:lang w:val="az-Latn-AZ" w:eastAsia="en-US"/>
    </w:rPr>
  </w:style>
  <w:style w:type="paragraph" w:customStyle="1" w:styleId="10">
    <w:name w:val="Заголовок №1"/>
    <w:basedOn w:val="Normal"/>
    <w:link w:val="1"/>
    <w:rsid w:val="00E95F7C"/>
    <w:pPr>
      <w:shd w:val="clear" w:color="auto" w:fill="FFFFFF"/>
      <w:spacing w:before="1680" w:line="427" w:lineRule="exact"/>
      <w:ind w:hanging="1180"/>
      <w:outlineLvl w:val="0"/>
    </w:pPr>
    <w:rPr>
      <w:rFonts w:ascii="Times New Roman" w:eastAsia="Times New Roman" w:hAnsi="Times New Roman" w:cs="Times New Roman"/>
      <w:b/>
      <w:bCs/>
      <w:color w:val="auto"/>
      <w:sz w:val="30"/>
      <w:szCs w:val="30"/>
      <w:lang w:val="az-Latn-AZ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95F7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4">
    <w:name w:val="Основной текст (4)_"/>
    <w:link w:val="40"/>
    <w:rsid w:val="00E95F7C"/>
    <w:rPr>
      <w:rFonts w:ascii="Arial" w:eastAsia="Arial" w:hAnsi="Arial" w:cs="Arial"/>
      <w:b/>
      <w:bCs/>
      <w:sz w:val="24"/>
      <w:szCs w:val="24"/>
      <w:shd w:val="clear" w:color="auto" w:fill="FFFFFF"/>
    </w:rPr>
  </w:style>
  <w:style w:type="character" w:customStyle="1" w:styleId="2">
    <w:name w:val="Основной текст (2)_"/>
    <w:link w:val="20"/>
    <w:rsid w:val="00E95F7C"/>
    <w:rPr>
      <w:rFonts w:ascii="Arial" w:eastAsia="Arial" w:hAnsi="Arial" w:cs="Arial"/>
      <w:sz w:val="24"/>
      <w:szCs w:val="24"/>
      <w:shd w:val="clear" w:color="auto" w:fill="FFFFFF"/>
    </w:rPr>
  </w:style>
  <w:style w:type="character" w:customStyle="1" w:styleId="21">
    <w:name w:val="Основной текст (2) + Полужирный"/>
    <w:rsid w:val="00E95F7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1">
    <w:name w:val="Заголовок №1_"/>
    <w:link w:val="10"/>
    <w:rsid w:val="00E95F7C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E95F7C"/>
    <w:pPr>
      <w:shd w:val="clear" w:color="auto" w:fill="FFFFFF"/>
      <w:spacing w:before="720" w:after="480" w:line="336" w:lineRule="exact"/>
      <w:jc w:val="center"/>
    </w:pPr>
    <w:rPr>
      <w:rFonts w:ascii="Arial" w:eastAsia="Arial" w:hAnsi="Arial" w:cs="Arial"/>
      <w:b/>
      <w:bCs/>
      <w:color w:val="auto"/>
      <w:lang w:val="az-Latn-AZ" w:eastAsia="en-US"/>
    </w:rPr>
  </w:style>
  <w:style w:type="paragraph" w:customStyle="1" w:styleId="20">
    <w:name w:val="Основной текст (2)"/>
    <w:basedOn w:val="Normal"/>
    <w:link w:val="2"/>
    <w:rsid w:val="00E95F7C"/>
    <w:pPr>
      <w:shd w:val="clear" w:color="auto" w:fill="FFFFFF"/>
      <w:spacing w:before="360" w:line="274" w:lineRule="exact"/>
      <w:jc w:val="both"/>
    </w:pPr>
    <w:rPr>
      <w:rFonts w:ascii="Arial" w:eastAsia="Arial" w:hAnsi="Arial" w:cs="Arial"/>
      <w:color w:val="auto"/>
      <w:lang w:val="az-Latn-AZ" w:eastAsia="en-US"/>
    </w:rPr>
  </w:style>
  <w:style w:type="paragraph" w:customStyle="1" w:styleId="10">
    <w:name w:val="Заголовок №1"/>
    <w:basedOn w:val="Normal"/>
    <w:link w:val="1"/>
    <w:rsid w:val="00E95F7C"/>
    <w:pPr>
      <w:shd w:val="clear" w:color="auto" w:fill="FFFFFF"/>
      <w:spacing w:before="1680" w:line="427" w:lineRule="exact"/>
      <w:ind w:hanging="1180"/>
      <w:outlineLvl w:val="0"/>
    </w:pPr>
    <w:rPr>
      <w:rFonts w:ascii="Times New Roman" w:eastAsia="Times New Roman" w:hAnsi="Times New Roman" w:cs="Times New Roman"/>
      <w:b/>
      <w:bCs/>
      <w:color w:val="auto"/>
      <w:sz w:val="30"/>
      <w:szCs w:val="30"/>
      <w:lang w:val="az-Latn-A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866</Words>
  <Characters>495</Characters>
  <Application>Microsoft Office Word</Application>
  <DocSecurity>0</DocSecurity>
  <Lines>4</Lines>
  <Paragraphs>2</Paragraphs>
  <ScaleCrop>false</ScaleCrop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2017-12-19T08:43:00Z</dcterms:created>
  <dcterms:modified xsi:type="dcterms:W3CDTF">2017-12-19T08:43:00Z</dcterms:modified>
</cp:coreProperties>
</file>