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A4" w:rsidRDefault="008C63A4" w:rsidP="008C63A4">
      <w:pPr>
        <w:pStyle w:val="40"/>
        <w:shd w:val="clear" w:color="auto" w:fill="auto"/>
        <w:spacing w:before="0" w:line="240" w:lineRule="auto"/>
        <w:ind w:right="500"/>
        <w:rPr>
          <w:rFonts w:ascii="Times New Roman" w:hAnsi="Times New Roman" w:cs="Times New Roman"/>
          <w:sz w:val="32"/>
          <w:szCs w:val="32"/>
        </w:rPr>
      </w:pPr>
    </w:p>
    <w:p w:rsidR="008C63A4" w:rsidRDefault="008C63A4" w:rsidP="008C63A4">
      <w:pPr>
        <w:pStyle w:val="40"/>
        <w:shd w:val="clear" w:color="auto" w:fill="auto"/>
        <w:spacing w:before="0" w:line="240" w:lineRule="auto"/>
        <w:ind w:right="500"/>
        <w:rPr>
          <w:rFonts w:ascii="Times New Roman" w:hAnsi="Times New Roman" w:cs="Times New Roman"/>
          <w:sz w:val="32"/>
          <w:szCs w:val="32"/>
        </w:rPr>
      </w:pPr>
    </w:p>
    <w:p w:rsidR="008C63A4" w:rsidRDefault="008C63A4" w:rsidP="008C63A4">
      <w:pPr>
        <w:pStyle w:val="40"/>
        <w:shd w:val="clear" w:color="auto" w:fill="auto"/>
        <w:spacing w:before="0" w:line="240" w:lineRule="auto"/>
        <w:ind w:right="500"/>
        <w:rPr>
          <w:rFonts w:ascii="Times New Roman" w:hAnsi="Times New Roman" w:cs="Times New Roman"/>
          <w:sz w:val="32"/>
          <w:szCs w:val="32"/>
        </w:rPr>
      </w:pPr>
    </w:p>
    <w:p w:rsidR="008C63A4" w:rsidRDefault="008C63A4" w:rsidP="008C63A4">
      <w:pPr>
        <w:pStyle w:val="40"/>
        <w:shd w:val="clear" w:color="auto" w:fill="auto"/>
        <w:spacing w:before="0" w:line="240" w:lineRule="auto"/>
        <w:ind w:right="500"/>
        <w:rPr>
          <w:rFonts w:ascii="Times New Roman" w:hAnsi="Times New Roman" w:cs="Times New Roman"/>
          <w:sz w:val="32"/>
          <w:szCs w:val="32"/>
        </w:rPr>
      </w:pPr>
    </w:p>
    <w:p w:rsidR="008C63A4" w:rsidRPr="00611249" w:rsidRDefault="008C63A4" w:rsidP="008C63A4">
      <w:pPr>
        <w:jc w:val="center"/>
        <w:rPr>
          <w:rFonts w:ascii="Times New Roman" w:hAnsi="Times New Roman" w:cs="Times New Roman"/>
          <w:b/>
          <w:lang w:val="az-Latn-AZ"/>
        </w:rPr>
      </w:pPr>
      <w:r w:rsidRPr="00611249">
        <w:rPr>
          <w:rFonts w:ascii="Times New Roman" w:hAnsi="Times New Roman" w:cs="Times New Roman"/>
          <w:b/>
          <w:sz w:val="32"/>
          <w:szCs w:val="32"/>
          <w:lang w:val="az-Latn-AZ"/>
        </w:rPr>
        <w:t>“Avtomobil nəqliyyatı haqqında” Azərbaycan Respublikasının Qanununda dəyişikliklər edilməsi barədə</w:t>
      </w:r>
      <w:r w:rsidRPr="00611249">
        <w:rPr>
          <w:rFonts w:ascii="Times New Roman" w:hAnsi="Times New Roman" w:cs="Times New Roman"/>
          <w:b/>
          <w:sz w:val="32"/>
          <w:szCs w:val="32"/>
          <w:lang w:val="az-Latn-AZ"/>
        </w:rPr>
        <w:br/>
      </w:r>
    </w:p>
    <w:p w:rsidR="008C63A4" w:rsidRPr="00393150" w:rsidRDefault="008C63A4" w:rsidP="008C63A4">
      <w:pPr>
        <w:jc w:val="center"/>
        <w:rPr>
          <w:rFonts w:ascii="Times New Roman" w:hAnsi="Times New Roman" w:cs="Times New Roman"/>
          <w:b/>
          <w:sz w:val="40"/>
          <w:szCs w:val="40"/>
          <w:lang w:val="az-Latn-AZ"/>
        </w:rPr>
      </w:pPr>
      <w:r w:rsidRPr="00393150">
        <w:rPr>
          <w:rFonts w:ascii="Times New Roman" w:hAnsi="Times New Roman" w:cs="Times New Roman"/>
          <w:b/>
          <w:sz w:val="40"/>
          <w:szCs w:val="40"/>
          <w:lang w:val="az-Latn-AZ"/>
        </w:rPr>
        <w:t>AZƏRBAYCAN RESPUBLİKASININ QANUNU</w:t>
      </w:r>
    </w:p>
    <w:p w:rsidR="008C63A4" w:rsidRPr="00611249" w:rsidRDefault="008C63A4" w:rsidP="008C63A4">
      <w:pPr>
        <w:pStyle w:val="40"/>
        <w:shd w:val="clear" w:color="auto" w:fill="auto"/>
        <w:spacing w:before="0" w:line="240" w:lineRule="auto"/>
        <w:ind w:right="500"/>
        <w:rPr>
          <w:rFonts w:ascii="Times New Roman" w:hAnsi="Times New Roman" w:cs="Times New Roman"/>
          <w:sz w:val="32"/>
          <w:szCs w:val="32"/>
        </w:rPr>
      </w:pPr>
    </w:p>
    <w:p w:rsidR="008C63A4" w:rsidRPr="00635DAE" w:rsidRDefault="008C63A4" w:rsidP="008C63A4">
      <w:pPr>
        <w:pStyle w:val="20"/>
        <w:shd w:val="clear" w:color="auto" w:fill="auto"/>
        <w:spacing w:before="0" w:after="60" w:line="240" w:lineRule="auto"/>
        <w:rPr>
          <w:rFonts w:ascii="Times New Roman" w:hAnsi="Times New Roman" w:cs="Times New Roman"/>
          <w:sz w:val="28"/>
          <w:szCs w:val="28"/>
        </w:rPr>
      </w:pPr>
      <w:r w:rsidRPr="00635DAE">
        <w:rPr>
          <w:rFonts w:ascii="Times New Roman" w:hAnsi="Times New Roman" w:cs="Times New Roman"/>
          <w:sz w:val="28"/>
          <w:szCs w:val="28"/>
        </w:rPr>
        <w:t xml:space="preserve">Azərbaycan Respublikasının Milli Məclisi Azərbaycan Respublikası Konstitusiyasının 94-cü maddəsinin I hissəsinin 23-cü bəndini rəhbər tutaraq, “Azərbaycan Respublikasının İnzibati Xətalar Məcəlləsində dəyişikliklər edilməsi haqqında” Azərbaycan Respublikasının 2016-cı il 14 oktyabr tarixli 355-VQD nömrəli Qanununun tətbiqi ilə əlaqədar </w:t>
      </w:r>
      <w:r w:rsidRPr="00635DAE">
        <w:rPr>
          <w:rStyle w:val="21"/>
          <w:sz w:val="28"/>
          <w:szCs w:val="28"/>
        </w:rPr>
        <w:t>qərara alır:</w:t>
      </w:r>
    </w:p>
    <w:p w:rsidR="008C63A4" w:rsidRPr="00635DAE" w:rsidRDefault="008C63A4" w:rsidP="008C63A4">
      <w:pPr>
        <w:pStyle w:val="20"/>
        <w:shd w:val="clear" w:color="auto" w:fill="auto"/>
        <w:spacing w:before="0" w:after="60" w:line="240" w:lineRule="auto"/>
        <w:rPr>
          <w:rFonts w:ascii="Times New Roman" w:hAnsi="Times New Roman" w:cs="Times New Roman"/>
          <w:sz w:val="28"/>
          <w:szCs w:val="28"/>
        </w:rPr>
      </w:pPr>
      <w:r w:rsidRPr="00635DAE">
        <w:rPr>
          <w:rFonts w:ascii="Times New Roman" w:hAnsi="Times New Roman" w:cs="Times New Roman"/>
          <w:sz w:val="28"/>
          <w:szCs w:val="28"/>
        </w:rPr>
        <w:t xml:space="preserve">“Avtomobil nəqliyyatı haqqında” Azərbaycan Respublikasının Qanununda (Azərbaycan Respublikasının Qanunvericilik Toplusu, 2008, </w:t>
      </w:r>
      <w:r w:rsidRPr="00635DAE">
        <w:rPr>
          <w:rStyle w:val="22"/>
          <w:rFonts w:ascii="Times New Roman" w:hAnsi="Times New Roman" w:cs="Times New Roman"/>
          <w:sz w:val="28"/>
          <w:szCs w:val="28"/>
        </w:rPr>
        <w:t>№</w:t>
      </w:r>
      <w:r w:rsidRPr="00635DAE">
        <w:rPr>
          <w:rFonts w:ascii="Times New Roman" w:hAnsi="Times New Roman" w:cs="Times New Roman"/>
          <w:sz w:val="28"/>
          <w:szCs w:val="28"/>
        </w:rPr>
        <w:t xml:space="preserve"> 7, maddə 599; 2010, </w:t>
      </w:r>
      <w:r w:rsidRPr="00635DAE">
        <w:rPr>
          <w:rStyle w:val="22"/>
          <w:rFonts w:ascii="Times New Roman" w:hAnsi="Times New Roman" w:cs="Times New Roman"/>
          <w:sz w:val="28"/>
          <w:szCs w:val="28"/>
        </w:rPr>
        <w:t>№</w:t>
      </w:r>
      <w:r w:rsidRPr="00635DAE">
        <w:rPr>
          <w:rFonts w:ascii="Times New Roman" w:hAnsi="Times New Roman" w:cs="Times New Roman"/>
          <w:sz w:val="28"/>
          <w:szCs w:val="28"/>
        </w:rPr>
        <w:t xml:space="preserve"> 4, maddə 276, </w:t>
      </w:r>
      <w:r w:rsidRPr="00635DAE">
        <w:rPr>
          <w:rStyle w:val="22"/>
          <w:rFonts w:ascii="Times New Roman" w:hAnsi="Times New Roman" w:cs="Times New Roman"/>
          <w:sz w:val="28"/>
          <w:szCs w:val="28"/>
        </w:rPr>
        <w:t xml:space="preserve">№ </w:t>
      </w:r>
      <w:r w:rsidRPr="00635DAE">
        <w:rPr>
          <w:rFonts w:ascii="Times New Roman" w:hAnsi="Times New Roman" w:cs="Times New Roman"/>
          <w:sz w:val="28"/>
          <w:szCs w:val="28"/>
        </w:rPr>
        <w:t xml:space="preserve">10, maddə 841; 2013, </w:t>
      </w:r>
      <w:r w:rsidRPr="00635DAE">
        <w:rPr>
          <w:rStyle w:val="22"/>
          <w:rFonts w:ascii="Times New Roman" w:hAnsi="Times New Roman" w:cs="Times New Roman"/>
          <w:sz w:val="28"/>
          <w:szCs w:val="28"/>
        </w:rPr>
        <w:t>№</w:t>
      </w:r>
      <w:r w:rsidRPr="00635DAE">
        <w:rPr>
          <w:rFonts w:ascii="Times New Roman" w:hAnsi="Times New Roman" w:cs="Times New Roman"/>
          <w:sz w:val="28"/>
          <w:szCs w:val="28"/>
        </w:rPr>
        <w:t xml:space="preserve"> 11, maddə 1302; 2014, </w:t>
      </w:r>
      <w:r w:rsidRPr="00635DAE">
        <w:rPr>
          <w:rStyle w:val="22"/>
          <w:rFonts w:ascii="Times New Roman" w:hAnsi="Times New Roman" w:cs="Times New Roman"/>
          <w:sz w:val="28"/>
          <w:szCs w:val="28"/>
        </w:rPr>
        <w:t>№</w:t>
      </w:r>
      <w:r w:rsidRPr="00635DAE">
        <w:rPr>
          <w:rFonts w:ascii="Times New Roman" w:hAnsi="Times New Roman" w:cs="Times New Roman"/>
          <w:sz w:val="28"/>
          <w:szCs w:val="28"/>
        </w:rPr>
        <w:t xml:space="preserve"> 4, maddə 342; 2015, </w:t>
      </w:r>
      <w:r w:rsidRPr="00635DAE">
        <w:rPr>
          <w:rStyle w:val="22"/>
          <w:rFonts w:ascii="Times New Roman" w:hAnsi="Times New Roman" w:cs="Times New Roman"/>
          <w:sz w:val="28"/>
          <w:szCs w:val="28"/>
        </w:rPr>
        <w:t>№</w:t>
      </w:r>
      <w:r w:rsidRPr="00635DAE">
        <w:rPr>
          <w:rFonts w:ascii="Times New Roman" w:hAnsi="Times New Roman" w:cs="Times New Roman"/>
          <w:sz w:val="28"/>
          <w:szCs w:val="28"/>
        </w:rPr>
        <w:t xml:space="preserve"> 8, maddə 903, </w:t>
      </w:r>
      <w:r w:rsidRPr="00635DAE">
        <w:rPr>
          <w:rStyle w:val="22"/>
          <w:rFonts w:ascii="Times New Roman" w:hAnsi="Times New Roman" w:cs="Times New Roman"/>
          <w:sz w:val="28"/>
          <w:szCs w:val="28"/>
        </w:rPr>
        <w:t>№</w:t>
      </w:r>
      <w:r w:rsidRPr="00635DAE">
        <w:rPr>
          <w:rFonts w:ascii="Times New Roman" w:hAnsi="Times New Roman" w:cs="Times New Roman"/>
          <w:sz w:val="28"/>
          <w:szCs w:val="28"/>
        </w:rPr>
        <w:t xml:space="preserve"> 12, maddə 1439; 2016, </w:t>
      </w:r>
      <w:r w:rsidRPr="00635DAE">
        <w:rPr>
          <w:rStyle w:val="22"/>
          <w:rFonts w:ascii="Times New Roman" w:hAnsi="Times New Roman" w:cs="Times New Roman"/>
          <w:sz w:val="28"/>
          <w:szCs w:val="28"/>
        </w:rPr>
        <w:t>№</w:t>
      </w:r>
      <w:r w:rsidRPr="00635DAE">
        <w:rPr>
          <w:rFonts w:ascii="Times New Roman" w:hAnsi="Times New Roman" w:cs="Times New Roman"/>
          <w:sz w:val="28"/>
          <w:szCs w:val="28"/>
        </w:rPr>
        <w:t xml:space="preserve"> 2, II kitab, maddə 221; 2017, </w:t>
      </w:r>
      <w:r w:rsidRPr="00635DAE">
        <w:rPr>
          <w:rStyle w:val="22"/>
          <w:rFonts w:ascii="Times New Roman" w:hAnsi="Times New Roman" w:cs="Times New Roman"/>
          <w:sz w:val="28"/>
          <w:szCs w:val="28"/>
        </w:rPr>
        <w:t>№</w:t>
      </w:r>
      <w:r w:rsidRPr="00635DAE">
        <w:rPr>
          <w:rFonts w:ascii="Times New Roman" w:hAnsi="Times New Roman" w:cs="Times New Roman"/>
          <w:sz w:val="28"/>
          <w:szCs w:val="28"/>
        </w:rPr>
        <w:t xml:space="preserve"> 2, maddə 140) aşağıdakı dəyişikliklər edilsin:</w:t>
      </w:r>
    </w:p>
    <w:p w:rsidR="008C63A4" w:rsidRPr="00635DAE" w:rsidRDefault="008C63A4" w:rsidP="008C63A4">
      <w:pPr>
        <w:pStyle w:val="20"/>
        <w:shd w:val="clear" w:color="auto" w:fill="auto"/>
        <w:tabs>
          <w:tab w:val="left" w:pos="1074"/>
        </w:tabs>
        <w:spacing w:before="0" w:after="6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Pr="00635DAE">
        <w:rPr>
          <w:rFonts w:ascii="Times New Roman" w:hAnsi="Times New Roman" w:cs="Times New Roman"/>
          <w:sz w:val="28"/>
          <w:szCs w:val="28"/>
        </w:rPr>
        <w:t>Aşağıdakı məzmunda 1.0.11-1-ci maddə əlavə edilsin:</w:t>
      </w:r>
    </w:p>
    <w:p w:rsidR="008C63A4" w:rsidRPr="00635DAE" w:rsidRDefault="008C63A4" w:rsidP="008C63A4">
      <w:pPr>
        <w:pStyle w:val="20"/>
        <w:shd w:val="clear" w:color="auto" w:fill="auto"/>
        <w:spacing w:before="0" w:after="60" w:line="240" w:lineRule="auto"/>
        <w:ind w:firstLine="709"/>
        <w:rPr>
          <w:rFonts w:ascii="Times New Roman" w:hAnsi="Times New Roman" w:cs="Times New Roman"/>
          <w:sz w:val="28"/>
          <w:szCs w:val="28"/>
        </w:rPr>
      </w:pPr>
      <w:r w:rsidRPr="00635DAE">
        <w:rPr>
          <w:rFonts w:ascii="Times New Roman" w:hAnsi="Times New Roman" w:cs="Times New Roman"/>
          <w:sz w:val="28"/>
          <w:szCs w:val="28"/>
        </w:rPr>
        <w:t>“1.0.11-1. ödəniş aləti - şəhərdaxili (rayondaxili) müntəzəm marşrutlar üzrə sərnişin daşıyan avtobuslarda gediş haqqının elektron qaydada ödənilməsi üçün nəzərdə tutulmuş vasitə;”.</w:t>
      </w:r>
    </w:p>
    <w:p w:rsidR="008C63A4" w:rsidRPr="00635DAE" w:rsidRDefault="008C63A4" w:rsidP="008C63A4">
      <w:pPr>
        <w:pStyle w:val="20"/>
        <w:shd w:val="clear" w:color="auto" w:fill="auto"/>
        <w:tabs>
          <w:tab w:val="left" w:pos="1054"/>
        </w:tabs>
        <w:spacing w:before="0" w:after="6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635DAE">
        <w:rPr>
          <w:rFonts w:ascii="Times New Roman" w:hAnsi="Times New Roman" w:cs="Times New Roman"/>
          <w:sz w:val="28"/>
          <w:szCs w:val="28"/>
        </w:rPr>
        <w:t>22.3-cü maddənin birinci cümləsinə “(biletə)” sözündən sonra “(gediş haqqının elektron qaydada ödənildiyi hallar istisna olmaqla)” sözləri əlavə edilsin.</w:t>
      </w:r>
    </w:p>
    <w:p w:rsidR="008C63A4" w:rsidRPr="00635DAE" w:rsidRDefault="008C63A4" w:rsidP="008C63A4">
      <w:pPr>
        <w:pStyle w:val="20"/>
        <w:shd w:val="clear" w:color="auto" w:fill="auto"/>
        <w:tabs>
          <w:tab w:val="left" w:pos="0"/>
        </w:tabs>
        <w:spacing w:before="0" w:after="6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635DAE">
        <w:rPr>
          <w:rFonts w:ascii="Times New Roman" w:hAnsi="Times New Roman" w:cs="Times New Roman"/>
          <w:sz w:val="28"/>
          <w:szCs w:val="28"/>
        </w:rPr>
        <w:t>28.2-ci maddəyə “baqaj qəbzi ilə” sözlərindən sonra “, yaxud gediş haqqının ödəniş alətindən istifadə etməklə ödənilməsi ilə” sözləri əlavə edilsin.</w:t>
      </w:r>
    </w:p>
    <w:p w:rsidR="008C63A4" w:rsidRPr="00635DAE" w:rsidRDefault="008C63A4" w:rsidP="008C63A4">
      <w:pPr>
        <w:pStyle w:val="20"/>
        <w:shd w:val="clear" w:color="auto" w:fill="auto"/>
        <w:tabs>
          <w:tab w:val="left" w:pos="0"/>
        </w:tabs>
        <w:spacing w:before="0" w:after="6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Pr="00635DAE">
        <w:rPr>
          <w:rFonts w:ascii="Times New Roman" w:hAnsi="Times New Roman" w:cs="Times New Roman"/>
          <w:sz w:val="28"/>
          <w:szCs w:val="28"/>
        </w:rPr>
        <w:t>28.3-cü maddəyə “(biletlərin)” sözündən sonra “və ödəniş alətinin” sözləri, “satışı” sözündən sonra “, o cümlədən ödəniş alətinə vəsaitin yüklən</w:t>
      </w:r>
      <w:r w:rsidRPr="009604CB">
        <w:rPr>
          <w:rFonts w:ascii="Times New Roman" w:hAnsi="Times New Roman" w:cs="Times New Roman"/>
          <w:sz w:val="28"/>
          <w:szCs w:val="28"/>
        </w:rPr>
        <w:t>il</w:t>
      </w:r>
      <w:r w:rsidRPr="00635DAE">
        <w:rPr>
          <w:rFonts w:ascii="Times New Roman" w:hAnsi="Times New Roman" w:cs="Times New Roman"/>
          <w:sz w:val="28"/>
          <w:szCs w:val="28"/>
        </w:rPr>
        <w:t>məsi imkanı” sözləri əlavə edilsin.</w:t>
      </w:r>
    </w:p>
    <w:p w:rsidR="008C63A4" w:rsidRPr="00635DAE" w:rsidRDefault="008C63A4" w:rsidP="008C63A4">
      <w:pPr>
        <w:pStyle w:val="20"/>
        <w:shd w:val="clear" w:color="auto" w:fill="auto"/>
        <w:tabs>
          <w:tab w:val="left" w:pos="0"/>
        </w:tabs>
        <w:spacing w:before="0" w:after="6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Pr="00635DAE">
        <w:rPr>
          <w:rFonts w:ascii="Times New Roman" w:hAnsi="Times New Roman" w:cs="Times New Roman"/>
          <w:sz w:val="28"/>
          <w:szCs w:val="28"/>
        </w:rPr>
        <w:t>31.0.1-ci maddəyə “əldə etmək” sözlərindən sonra “(gediş haqqı ödəniş aləti ilə ödənildiyi hallar istisna olmaqla)” sözləri əlavə edilsin və həmin maddədə “isə” sözü “, yaxud gediş haqqı ödəniş aləti vasitəsilə ödənildikdə” sözləri ilə əvəz edilsin.</w:t>
      </w:r>
    </w:p>
    <w:p w:rsidR="008C63A4" w:rsidRPr="00635DAE" w:rsidRDefault="008C63A4" w:rsidP="008C63A4">
      <w:pPr>
        <w:pStyle w:val="20"/>
        <w:shd w:val="clear" w:color="auto" w:fill="auto"/>
        <w:tabs>
          <w:tab w:val="left" w:pos="1098"/>
        </w:tabs>
        <w:spacing w:before="0" w:after="6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Pr="00635DAE">
        <w:rPr>
          <w:rFonts w:ascii="Times New Roman" w:hAnsi="Times New Roman" w:cs="Times New Roman"/>
          <w:sz w:val="28"/>
          <w:szCs w:val="28"/>
        </w:rPr>
        <w:t>Aşağıdakı mə</w:t>
      </w:r>
      <w:r>
        <w:rPr>
          <w:rFonts w:ascii="Times New Roman" w:hAnsi="Times New Roman" w:cs="Times New Roman"/>
          <w:sz w:val="28"/>
          <w:szCs w:val="28"/>
        </w:rPr>
        <w:t>zmunda 31.0.1-1</w:t>
      </w:r>
      <w:r w:rsidRPr="00635DAE">
        <w:rPr>
          <w:rFonts w:ascii="Times New Roman" w:hAnsi="Times New Roman" w:cs="Times New Roman"/>
          <w:sz w:val="28"/>
          <w:szCs w:val="28"/>
        </w:rPr>
        <w:t>-ci maddə əlavə edilsin:</w:t>
      </w:r>
    </w:p>
    <w:p w:rsidR="008C63A4" w:rsidRPr="00635DAE" w:rsidRDefault="008C63A4" w:rsidP="008C63A4">
      <w:pPr>
        <w:pStyle w:val="20"/>
        <w:shd w:val="clear" w:color="auto" w:fill="auto"/>
        <w:spacing w:before="0" w:after="60" w:line="240" w:lineRule="auto"/>
        <w:rPr>
          <w:rFonts w:ascii="Times New Roman" w:hAnsi="Times New Roman" w:cs="Times New Roman"/>
          <w:sz w:val="28"/>
          <w:szCs w:val="28"/>
        </w:rPr>
      </w:pPr>
      <w:r w:rsidRPr="00635DAE">
        <w:rPr>
          <w:rFonts w:ascii="Times New Roman" w:hAnsi="Times New Roman" w:cs="Times New Roman"/>
          <w:sz w:val="28"/>
          <w:szCs w:val="28"/>
        </w:rPr>
        <w:t>“31.0.1-1. ödəniş aləti əldə etmək və ona vəsait yükləmək;”</w:t>
      </w:r>
      <w:r>
        <w:rPr>
          <w:rFonts w:ascii="Times New Roman" w:hAnsi="Times New Roman" w:cs="Times New Roman"/>
          <w:sz w:val="28"/>
          <w:szCs w:val="28"/>
        </w:rPr>
        <w:t>.</w:t>
      </w:r>
    </w:p>
    <w:p w:rsidR="008C63A4" w:rsidRPr="00635DAE" w:rsidRDefault="008C63A4" w:rsidP="008C63A4">
      <w:pPr>
        <w:pStyle w:val="20"/>
        <w:shd w:val="clear" w:color="auto" w:fill="auto"/>
        <w:tabs>
          <w:tab w:val="left" w:pos="0"/>
        </w:tabs>
        <w:spacing w:before="0" w:after="6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Pr="00635DAE">
        <w:rPr>
          <w:rFonts w:ascii="Times New Roman" w:hAnsi="Times New Roman" w:cs="Times New Roman"/>
          <w:sz w:val="28"/>
          <w:szCs w:val="28"/>
        </w:rPr>
        <w:t>31.0.2-ci maddəyə “marşrutlarında” sözündən sonra “(şəhərdaxili (rayondaxili) avtobuslar istisna olmaqla)” sözləri əlavə edilsin.</w:t>
      </w:r>
    </w:p>
    <w:p w:rsidR="008C63A4" w:rsidRPr="00635DAE" w:rsidRDefault="008C63A4" w:rsidP="008C63A4">
      <w:pPr>
        <w:pStyle w:val="20"/>
        <w:shd w:val="clear" w:color="auto" w:fill="auto"/>
        <w:tabs>
          <w:tab w:val="left" w:pos="1094"/>
        </w:tabs>
        <w:spacing w:before="0" w:after="6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r w:rsidRPr="00635DAE">
        <w:rPr>
          <w:rFonts w:ascii="Times New Roman" w:hAnsi="Times New Roman" w:cs="Times New Roman"/>
          <w:sz w:val="28"/>
          <w:szCs w:val="28"/>
        </w:rPr>
        <w:t>Aşağıdakı məzmunda 31.0.2-1-ci maddə əlavə edilsin:</w:t>
      </w:r>
    </w:p>
    <w:p w:rsidR="008C63A4" w:rsidRPr="00635DAE" w:rsidRDefault="008C63A4" w:rsidP="008C63A4">
      <w:pPr>
        <w:pStyle w:val="20"/>
        <w:shd w:val="clear" w:color="auto" w:fill="auto"/>
        <w:spacing w:before="0" w:after="60" w:line="240" w:lineRule="auto"/>
        <w:ind w:firstLine="709"/>
        <w:rPr>
          <w:rFonts w:ascii="Times New Roman" w:hAnsi="Times New Roman" w:cs="Times New Roman"/>
          <w:sz w:val="28"/>
          <w:szCs w:val="28"/>
        </w:rPr>
      </w:pPr>
      <w:r w:rsidRPr="00635DAE">
        <w:rPr>
          <w:rFonts w:ascii="Times New Roman" w:hAnsi="Times New Roman" w:cs="Times New Roman"/>
          <w:sz w:val="28"/>
          <w:szCs w:val="28"/>
        </w:rPr>
        <w:t xml:space="preserve">“31.0.2-1. müntəzəm şəhərdaxili (rayondaxili) avtobus marşrutlarında gediş </w:t>
      </w:r>
      <w:r w:rsidRPr="00635DAE">
        <w:rPr>
          <w:rFonts w:ascii="Times New Roman" w:hAnsi="Times New Roman" w:cs="Times New Roman"/>
          <w:sz w:val="28"/>
          <w:szCs w:val="28"/>
        </w:rPr>
        <w:lastRenderedPageBreak/>
        <w:t>haqqı ödəmədən 5 yaşa qədər uşaqları özü ilə aparmaq;”</w:t>
      </w:r>
      <w:r>
        <w:rPr>
          <w:rFonts w:ascii="Times New Roman" w:hAnsi="Times New Roman" w:cs="Times New Roman"/>
          <w:sz w:val="28"/>
          <w:szCs w:val="28"/>
        </w:rPr>
        <w:t>.</w:t>
      </w:r>
    </w:p>
    <w:p w:rsidR="008C63A4" w:rsidRPr="00635DAE" w:rsidRDefault="008C63A4" w:rsidP="008C63A4">
      <w:pPr>
        <w:pStyle w:val="20"/>
        <w:shd w:val="clear" w:color="auto" w:fill="auto"/>
        <w:tabs>
          <w:tab w:val="left" w:pos="0"/>
        </w:tabs>
        <w:spacing w:before="0" w:after="6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  </w:t>
      </w:r>
      <w:r w:rsidRPr="00635DAE">
        <w:rPr>
          <w:rFonts w:ascii="Times New Roman" w:hAnsi="Times New Roman" w:cs="Times New Roman"/>
          <w:sz w:val="28"/>
          <w:szCs w:val="28"/>
        </w:rPr>
        <w:t>32.0.3-cü maddəyə “almaq” və “müvafiq sənədlərə” sözlərindən sonra “(gediş haqqı ödəniş aləti ilə ödənildiyi hallar istisna olmaqla)” sözləri əlavə edilsin.</w:t>
      </w:r>
    </w:p>
    <w:p w:rsidR="008C63A4" w:rsidRPr="00635DAE" w:rsidRDefault="008C63A4" w:rsidP="008C63A4">
      <w:pPr>
        <w:pStyle w:val="20"/>
        <w:shd w:val="clear" w:color="auto" w:fill="auto"/>
        <w:tabs>
          <w:tab w:val="left" w:pos="0"/>
        </w:tabs>
        <w:spacing w:before="0" w:after="6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10.  </w:t>
      </w:r>
      <w:r w:rsidRPr="00635DAE">
        <w:rPr>
          <w:rFonts w:ascii="Times New Roman" w:hAnsi="Times New Roman" w:cs="Times New Roman"/>
          <w:sz w:val="28"/>
          <w:szCs w:val="28"/>
        </w:rPr>
        <w:t>36.0.6-cı maddəyə “aşkar edildikdə” sözlərindən sonra “, yaxud sərnişin gediş haqqını müəyyən edilmiş qaydada ödəmədikdə” sözləri əlavə edilsin.</w:t>
      </w:r>
    </w:p>
    <w:p w:rsidR="008C63A4" w:rsidRDefault="008C63A4" w:rsidP="008C63A4">
      <w:pPr>
        <w:pStyle w:val="20"/>
        <w:shd w:val="clear" w:color="auto" w:fill="auto"/>
        <w:tabs>
          <w:tab w:val="left" w:pos="0"/>
        </w:tabs>
        <w:spacing w:before="0" w:after="0" w:line="240" w:lineRule="auto"/>
        <w:ind w:firstLine="709"/>
        <w:rPr>
          <w:rFonts w:ascii="Times New Roman" w:hAnsi="Times New Roman" w:cs="Times New Roman"/>
          <w:sz w:val="28"/>
          <w:szCs w:val="28"/>
        </w:rPr>
      </w:pPr>
    </w:p>
    <w:p w:rsidR="008C63A4" w:rsidRDefault="008C63A4" w:rsidP="008C63A4">
      <w:pPr>
        <w:pStyle w:val="20"/>
        <w:shd w:val="clear" w:color="auto" w:fill="auto"/>
        <w:tabs>
          <w:tab w:val="left" w:pos="0"/>
        </w:tabs>
        <w:spacing w:before="0" w:after="0" w:line="240" w:lineRule="auto"/>
        <w:ind w:firstLine="709"/>
        <w:rPr>
          <w:rFonts w:ascii="Times New Roman" w:hAnsi="Times New Roman" w:cs="Times New Roman"/>
          <w:sz w:val="28"/>
          <w:szCs w:val="28"/>
        </w:rPr>
      </w:pPr>
    </w:p>
    <w:p w:rsidR="008C63A4" w:rsidRDefault="008C63A4" w:rsidP="008C63A4">
      <w:pPr>
        <w:pStyle w:val="20"/>
        <w:shd w:val="clear" w:color="auto" w:fill="auto"/>
        <w:tabs>
          <w:tab w:val="left" w:pos="0"/>
        </w:tabs>
        <w:spacing w:before="0" w:after="0" w:line="240" w:lineRule="auto"/>
        <w:ind w:firstLine="709"/>
        <w:rPr>
          <w:rFonts w:ascii="Times New Roman" w:hAnsi="Times New Roman" w:cs="Times New Roman"/>
          <w:sz w:val="28"/>
          <w:szCs w:val="28"/>
        </w:rPr>
      </w:pPr>
    </w:p>
    <w:p w:rsidR="008C63A4" w:rsidRPr="00635DAE" w:rsidRDefault="008C63A4" w:rsidP="008C63A4">
      <w:pPr>
        <w:pStyle w:val="20"/>
        <w:shd w:val="clear" w:color="auto" w:fill="auto"/>
        <w:tabs>
          <w:tab w:val="left" w:pos="0"/>
        </w:tabs>
        <w:spacing w:before="0" w:after="0" w:line="240" w:lineRule="auto"/>
        <w:ind w:firstLine="709"/>
        <w:rPr>
          <w:rFonts w:ascii="Times New Roman" w:hAnsi="Times New Roman" w:cs="Times New Roman"/>
          <w:sz w:val="28"/>
          <w:szCs w:val="28"/>
        </w:rPr>
      </w:pPr>
    </w:p>
    <w:p w:rsidR="008C63A4" w:rsidRPr="00635DAE" w:rsidRDefault="008C63A4" w:rsidP="008C63A4">
      <w:pPr>
        <w:pStyle w:val="20"/>
        <w:shd w:val="clear" w:color="auto" w:fill="auto"/>
        <w:tabs>
          <w:tab w:val="left" w:pos="1262"/>
        </w:tabs>
        <w:spacing w:before="0" w:after="0" w:line="240" w:lineRule="auto"/>
        <w:rPr>
          <w:rFonts w:ascii="Times New Roman" w:hAnsi="Times New Roman" w:cs="Times New Roman"/>
          <w:sz w:val="28"/>
          <w:szCs w:val="28"/>
        </w:rPr>
      </w:pPr>
    </w:p>
    <w:p w:rsidR="008C63A4" w:rsidRPr="0066490A" w:rsidRDefault="008C63A4" w:rsidP="008C63A4">
      <w:pPr>
        <w:tabs>
          <w:tab w:val="left" w:pos="567"/>
        </w:tabs>
        <w:ind w:left="4560"/>
        <w:jc w:val="center"/>
        <w:rPr>
          <w:rFonts w:ascii="Times New Roman" w:hAnsi="Times New Roman"/>
          <w:b/>
          <w:bCs/>
          <w:sz w:val="28"/>
          <w:szCs w:val="28"/>
          <w:lang w:val="az-Latn-AZ"/>
        </w:rPr>
      </w:pPr>
      <w:r w:rsidRPr="0066490A">
        <w:rPr>
          <w:rFonts w:ascii="Times New Roman" w:hAnsi="Times New Roman"/>
          <w:b/>
          <w:bCs/>
          <w:sz w:val="28"/>
          <w:szCs w:val="28"/>
          <w:lang w:val="az-Latn-AZ"/>
        </w:rPr>
        <w:t xml:space="preserve">      İlham Əliyev</w:t>
      </w:r>
    </w:p>
    <w:p w:rsidR="008C63A4" w:rsidRPr="0066490A" w:rsidRDefault="008C63A4" w:rsidP="008C63A4">
      <w:pPr>
        <w:tabs>
          <w:tab w:val="left" w:pos="567"/>
        </w:tabs>
        <w:ind w:left="4560"/>
        <w:jc w:val="center"/>
        <w:rPr>
          <w:rFonts w:ascii="Times New Roman" w:hAnsi="Times New Roman"/>
          <w:b/>
          <w:bCs/>
          <w:sz w:val="28"/>
          <w:szCs w:val="28"/>
          <w:lang w:val="az-Latn-AZ"/>
        </w:rPr>
      </w:pPr>
      <w:r w:rsidRPr="0066490A">
        <w:rPr>
          <w:rFonts w:ascii="Times New Roman" w:hAnsi="Times New Roman"/>
          <w:b/>
          <w:bCs/>
          <w:sz w:val="28"/>
          <w:szCs w:val="28"/>
          <w:lang w:val="az-Latn-AZ"/>
        </w:rPr>
        <w:t xml:space="preserve">    Azərbaycan Respublikasının Prezidenti</w:t>
      </w:r>
    </w:p>
    <w:p w:rsidR="008C63A4" w:rsidRPr="0066490A" w:rsidRDefault="008C63A4" w:rsidP="008C63A4">
      <w:pPr>
        <w:tabs>
          <w:tab w:val="left" w:pos="567"/>
        </w:tabs>
        <w:rPr>
          <w:rFonts w:ascii="Times New Roman" w:hAnsi="Times New Roman"/>
          <w:b/>
          <w:bCs/>
          <w:sz w:val="28"/>
          <w:szCs w:val="28"/>
          <w:lang w:val="az-Latn-AZ"/>
        </w:rPr>
      </w:pPr>
    </w:p>
    <w:p w:rsidR="008C63A4" w:rsidRPr="0066490A" w:rsidRDefault="008C63A4" w:rsidP="008C63A4">
      <w:pPr>
        <w:tabs>
          <w:tab w:val="left" w:pos="567"/>
        </w:tabs>
        <w:rPr>
          <w:rFonts w:ascii="Times New Roman" w:hAnsi="Times New Roman"/>
          <w:b/>
          <w:bCs/>
          <w:sz w:val="28"/>
          <w:szCs w:val="28"/>
          <w:lang w:val="az-Latn-AZ"/>
        </w:rPr>
      </w:pPr>
    </w:p>
    <w:p w:rsidR="008C63A4" w:rsidRPr="0066490A" w:rsidRDefault="008C63A4" w:rsidP="008C63A4">
      <w:pPr>
        <w:rPr>
          <w:rFonts w:ascii="Times New Roman" w:hAnsi="Times New Roman"/>
          <w:bCs/>
          <w:sz w:val="28"/>
          <w:szCs w:val="28"/>
          <w:lang w:val="az-Latn-AZ"/>
        </w:rPr>
      </w:pPr>
      <w:r w:rsidRPr="0066490A">
        <w:rPr>
          <w:rFonts w:ascii="Times New Roman" w:hAnsi="Times New Roman"/>
          <w:bCs/>
          <w:sz w:val="28"/>
          <w:szCs w:val="28"/>
          <w:lang w:val="az-Latn-AZ"/>
        </w:rPr>
        <w:t xml:space="preserve">Bakı şəhəri, </w:t>
      </w:r>
      <w:r>
        <w:rPr>
          <w:rFonts w:ascii="Times New Roman" w:hAnsi="Times New Roman"/>
          <w:bCs/>
          <w:sz w:val="28"/>
          <w:szCs w:val="28"/>
          <w:lang w:val="az-Latn-AZ"/>
        </w:rPr>
        <w:t>31 oktyabr</w:t>
      </w:r>
      <w:r w:rsidRPr="0066490A">
        <w:rPr>
          <w:rFonts w:ascii="Times New Roman" w:hAnsi="Times New Roman"/>
          <w:bCs/>
          <w:sz w:val="28"/>
          <w:szCs w:val="28"/>
          <w:lang w:val="az-Latn-AZ"/>
        </w:rPr>
        <w:t xml:space="preserve"> 2017-ci il</w:t>
      </w:r>
    </w:p>
    <w:p w:rsidR="008C63A4" w:rsidRPr="0066490A" w:rsidRDefault="008C63A4" w:rsidP="008C63A4">
      <w:pPr>
        <w:rPr>
          <w:rFonts w:ascii="Times New Roman" w:hAnsi="Times New Roman"/>
          <w:bCs/>
          <w:sz w:val="28"/>
          <w:szCs w:val="28"/>
          <w:lang w:val="az-Latn-AZ"/>
        </w:rPr>
      </w:pPr>
      <w:r w:rsidRPr="0066490A">
        <w:rPr>
          <w:rFonts w:ascii="Times New Roman" w:hAnsi="Times New Roman"/>
          <w:bCs/>
          <w:sz w:val="28"/>
          <w:szCs w:val="28"/>
          <w:lang w:val="az-Latn-AZ"/>
        </w:rPr>
        <w:t xml:space="preserve">№ </w:t>
      </w:r>
      <w:r>
        <w:rPr>
          <w:rFonts w:ascii="Times New Roman" w:hAnsi="Times New Roman"/>
          <w:bCs/>
          <w:sz w:val="28"/>
          <w:szCs w:val="28"/>
          <w:lang w:val="az-Latn-AZ"/>
        </w:rPr>
        <w:t>843</w:t>
      </w:r>
      <w:r w:rsidRPr="0066490A">
        <w:rPr>
          <w:rFonts w:ascii="Times New Roman" w:hAnsi="Times New Roman"/>
          <w:bCs/>
          <w:sz w:val="28"/>
          <w:szCs w:val="28"/>
          <w:lang w:val="az-Latn-AZ"/>
        </w:rPr>
        <w:t xml:space="preserve">-VQD </w:t>
      </w:r>
    </w:p>
    <w:p w:rsidR="008C63A4" w:rsidRPr="0066490A" w:rsidRDefault="008C63A4" w:rsidP="008C63A4">
      <w:pPr>
        <w:spacing w:after="100" w:afterAutospacing="1"/>
        <w:ind w:left="720"/>
        <w:rPr>
          <w:rFonts w:ascii="Times New Roman" w:hAnsi="Times New Roman"/>
          <w:b/>
          <w:bCs/>
          <w:iCs/>
          <w:sz w:val="28"/>
          <w:szCs w:val="28"/>
          <w:lang w:val="az-Latn-AZ"/>
        </w:rPr>
      </w:pPr>
    </w:p>
    <w:p w:rsidR="008C63A4" w:rsidRPr="00635DAE" w:rsidRDefault="008C63A4" w:rsidP="008C63A4">
      <w:pPr>
        <w:pStyle w:val="10"/>
        <w:keepNext/>
        <w:keepLines/>
        <w:shd w:val="clear" w:color="auto" w:fill="auto"/>
        <w:spacing w:before="0" w:after="60" w:line="240" w:lineRule="auto"/>
        <w:ind w:left="6480"/>
        <w:rPr>
          <w:sz w:val="28"/>
          <w:szCs w:val="28"/>
        </w:rPr>
      </w:pPr>
    </w:p>
    <w:p w:rsidR="003B52E3" w:rsidRDefault="003B52E3">
      <w:bookmarkStart w:id="0" w:name="_GoBack"/>
      <w:bookmarkEnd w:id="0"/>
    </w:p>
    <w:sectPr w:rsidR="003B52E3" w:rsidSect="00811BE2">
      <w:headerReference w:type="default" r:id="rId5"/>
      <w:pgSz w:w="11900" w:h="16840"/>
      <w:pgMar w:top="1134" w:right="1134" w:bottom="1134" w:left="1134"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E2" w:rsidRDefault="008C63A4">
    <w:pPr>
      <w:pStyle w:val="Header"/>
      <w:jc w:val="center"/>
    </w:pPr>
  </w:p>
  <w:p w:rsidR="00811BE2" w:rsidRDefault="008C63A4" w:rsidP="00811BE2">
    <w:pPr>
      <w:pStyle w:val="Header"/>
      <w:jc w:val="center"/>
    </w:pPr>
    <w:r>
      <w:fldChar w:fldCharType="begin"/>
    </w:r>
    <w:r>
      <w:instrText>PAGE   \* MERGEFORMAT</w:instrText>
    </w:r>
    <w:r>
      <w:fldChar w:fldCharType="separate"/>
    </w:r>
    <w:r>
      <w:rPr>
        <w:noProof/>
      </w:rPr>
      <w:t>2</w:t>
    </w:r>
    <w:r>
      <w:fldChar w:fldCharType="end"/>
    </w:r>
  </w:p>
  <w:p w:rsidR="00811BE2" w:rsidRDefault="008C6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A4"/>
    <w:rsid w:val="003B52E3"/>
    <w:rsid w:val="008C63A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63A4"/>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link w:val="40"/>
    <w:rsid w:val="008C63A4"/>
    <w:rPr>
      <w:rFonts w:ascii="Arial" w:eastAsia="Arial" w:hAnsi="Arial" w:cs="Arial"/>
      <w:b/>
      <w:bCs/>
      <w:shd w:val="clear" w:color="auto" w:fill="FFFFFF"/>
    </w:rPr>
  </w:style>
  <w:style w:type="character" w:customStyle="1" w:styleId="2">
    <w:name w:val="Основной текст (2)_"/>
    <w:link w:val="20"/>
    <w:rsid w:val="008C63A4"/>
    <w:rPr>
      <w:rFonts w:ascii="Arial" w:eastAsia="Arial" w:hAnsi="Arial" w:cs="Arial"/>
      <w:shd w:val="clear" w:color="auto" w:fill="FFFFFF"/>
    </w:rPr>
  </w:style>
  <w:style w:type="character" w:customStyle="1" w:styleId="21">
    <w:name w:val="Основной текст (2) + Полужирный"/>
    <w:rsid w:val="008C63A4"/>
    <w:rPr>
      <w:rFonts w:ascii="Arial" w:eastAsia="Arial" w:hAnsi="Arial" w:cs="Arial"/>
      <w:b/>
      <w:bCs/>
      <w:i w:val="0"/>
      <w:iCs w:val="0"/>
      <w:smallCaps w:val="0"/>
      <w:strike w:val="0"/>
      <w:color w:val="000000"/>
      <w:spacing w:val="0"/>
      <w:w w:val="100"/>
      <w:position w:val="0"/>
      <w:sz w:val="22"/>
      <w:szCs w:val="22"/>
      <w:u w:val="none"/>
    </w:rPr>
  </w:style>
  <w:style w:type="character" w:customStyle="1" w:styleId="22">
    <w:name w:val="Основной текст (2) + Малые прописные"/>
    <w:rsid w:val="008C63A4"/>
    <w:rPr>
      <w:rFonts w:ascii="Arial" w:eastAsia="Arial" w:hAnsi="Arial" w:cs="Arial"/>
      <w:b w:val="0"/>
      <w:bCs w:val="0"/>
      <w:i w:val="0"/>
      <w:iCs w:val="0"/>
      <w:smallCaps/>
      <w:strike w:val="0"/>
      <w:color w:val="000000"/>
      <w:spacing w:val="0"/>
      <w:w w:val="100"/>
      <w:position w:val="0"/>
      <w:sz w:val="22"/>
      <w:szCs w:val="22"/>
      <w:u w:val="none"/>
    </w:rPr>
  </w:style>
  <w:style w:type="character" w:customStyle="1" w:styleId="1">
    <w:name w:val="Заголовок №1_"/>
    <w:link w:val="10"/>
    <w:rsid w:val="008C63A4"/>
    <w:rPr>
      <w:rFonts w:ascii="Times New Roman" w:eastAsia="Times New Roman" w:hAnsi="Times New Roman" w:cs="Times New Roman"/>
      <w:b/>
      <w:bCs/>
      <w:sz w:val="32"/>
      <w:szCs w:val="32"/>
      <w:shd w:val="clear" w:color="auto" w:fill="FFFFFF"/>
    </w:rPr>
  </w:style>
  <w:style w:type="paragraph" w:customStyle="1" w:styleId="40">
    <w:name w:val="Основной текст (4)"/>
    <w:basedOn w:val="Normal"/>
    <w:link w:val="4"/>
    <w:rsid w:val="008C63A4"/>
    <w:pPr>
      <w:shd w:val="clear" w:color="auto" w:fill="FFFFFF"/>
      <w:spacing w:before="360" w:after="60" w:line="0" w:lineRule="atLeast"/>
      <w:jc w:val="center"/>
    </w:pPr>
    <w:rPr>
      <w:rFonts w:ascii="Arial" w:eastAsia="Arial" w:hAnsi="Arial" w:cs="Arial"/>
      <w:b/>
      <w:bCs/>
      <w:color w:val="auto"/>
      <w:sz w:val="22"/>
      <w:szCs w:val="22"/>
      <w:lang w:val="az-Latn-AZ" w:eastAsia="en-US"/>
    </w:rPr>
  </w:style>
  <w:style w:type="paragraph" w:customStyle="1" w:styleId="20">
    <w:name w:val="Основной текст (2)"/>
    <w:basedOn w:val="Normal"/>
    <w:link w:val="2"/>
    <w:rsid w:val="008C63A4"/>
    <w:pPr>
      <w:shd w:val="clear" w:color="auto" w:fill="FFFFFF"/>
      <w:spacing w:before="240" w:after="240" w:line="278" w:lineRule="exact"/>
      <w:ind w:firstLine="760"/>
      <w:jc w:val="both"/>
    </w:pPr>
    <w:rPr>
      <w:rFonts w:ascii="Arial" w:eastAsia="Arial" w:hAnsi="Arial" w:cs="Arial"/>
      <w:color w:val="auto"/>
      <w:sz w:val="22"/>
      <w:szCs w:val="22"/>
      <w:lang w:val="az-Latn-AZ" w:eastAsia="en-US"/>
    </w:rPr>
  </w:style>
  <w:style w:type="paragraph" w:customStyle="1" w:styleId="10">
    <w:name w:val="Заголовок №1"/>
    <w:basedOn w:val="Normal"/>
    <w:link w:val="1"/>
    <w:rsid w:val="008C63A4"/>
    <w:pPr>
      <w:shd w:val="clear" w:color="auto" w:fill="FFFFFF"/>
      <w:spacing w:before="1260" w:line="437" w:lineRule="exact"/>
      <w:ind w:hanging="1180"/>
      <w:outlineLvl w:val="0"/>
    </w:pPr>
    <w:rPr>
      <w:rFonts w:ascii="Times New Roman" w:eastAsia="Times New Roman" w:hAnsi="Times New Roman" w:cs="Times New Roman"/>
      <w:b/>
      <w:bCs/>
      <w:color w:val="auto"/>
      <w:sz w:val="32"/>
      <w:szCs w:val="32"/>
      <w:lang w:val="az-Latn-AZ" w:eastAsia="en-US"/>
    </w:rPr>
  </w:style>
  <w:style w:type="paragraph" w:styleId="Header">
    <w:name w:val="header"/>
    <w:basedOn w:val="Normal"/>
    <w:link w:val="HeaderChar"/>
    <w:uiPriority w:val="99"/>
    <w:unhideWhenUsed/>
    <w:rsid w:val="008C63A4"/>
    <w:pPr>
      <w:tabs>
        <w:tab w:val="center" w:pos="4677"/>
        <w:tab w:val="right" w:pos="9355"/>
      </w:tabs>
    </w:pPr>
  </w:style>
  <w:style w:type="character" w:customStyle="1" w:styleId="HeaderChar">
    <w:name w:val="Header Char"/>
    <w:basedOn w:val="DefaultParagraphFont"/>
    <w:link w:val="Header"/>
    <w:uiPriority w:val="99"/>
    <w:rsid w:val="008C63A4"/>
    <w:rPr>
      <w:rFonts w:ascii="Arial Unicode MS" w:eastAsia="Arial Unicode MS" w:hAnsi="Arial Unicode MS" w:cs="Arial Unicode MS"/>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63A4"/>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link w:val="40"/>
    <w:rsid w:val="008C63A4"/>
    <w:rPr>
      <w:rFonts w:ascii="Arial" w:eastAsia="Arial" w:hAnsi="Arial" w:cs="Arial"/>
      <w:b/>
      <w:bCs/>
      <w:shd w:val="clear" w:color="auto" w:fill="FFFFFF"/>
    </w:rPr>
  </w:style>
  <w:style w:type="character" w:customStyle="1" w:styleId="2">
    <w:name w:val="Основной текст (2)_"/>
    <w:link w:val="20"/>
    <w:rsid w:val="008C63A4"/>
    <w:rPr>
      <w:rFonts w:ascii="Arial" w:eastAsia="Arial" w:hAnsi="Arial" w:cs="Arial"/>
      <w:shd w:val="clear" w:color="auto" w:fill="FFFFFF"/>
    </w:rPr>
  </w:style>
  <w:style w:type="character" w:customStyle="1" w:styleId="21">
    <w:name w:val="Основной текст (2) + Полужирный"/>
    <w:rsid w:val="008C63A4"/>
    <w:rPr>
      <w:rFonts w:ascii="Arial" w:eastAsia="Arial" w:hAnsi="Arial" w:cs="Arial"/>
      <w:b/>
      <w:bCs/>
      <w:i w:val="0"/>
      <w:iCs w:val="0"/>
      <w:smallCaps w:val="0"/>
      <w:strike w:val="0"/>
      <w:color w:val="000000"/>
      <w:spacing w:val="0"/>
      <w:w w:val="100"/>
      <w:position w:val="0"/>
      <w:sz w:val="22"/>
      <w:szCs w:val="22"/>
      <w:u w:val="none"/>
    </w:rPr>
  </w:style>
  <w:style w:type="character" w:customStyle="1" w:styleId="22">
    <w:name w:val="Основной текст (2) + Малые прописные"/>
    <w:rsid w:val="008C63A4"/>
    <w:rPr>
      <w:rFonts w:ascii="Arial" w:eastAsia="Arial" w:hAnsi="Arial" w:cs="Arial"/>
      <w:b w:val="0"/>
      <w:bCs w:val="0"/>
      <w:i w:val="0"/>
      <w:iCs w:val="0"/>
      <w:smallCaps/>
      <w:strike w:val="0"/>
      <w:color w:val="000000"/>
      <w:spacing w:val="0"/>
      <w:w w:val="100"/>
      <w:position w:val="0"/>
      <w:sz w:val="22"/>
      <w:szCs w:val="22"/>
      <w:u w:val="none"/>
    </w:rPr>
  </w:style>
  <w:style w:type="character" w:customStyle="1" w:styleId="1">
    <w:name w:val="Заголовок №1_"/>
    <w:link w:val="10"/>
    <w:rsid w:val="008C63A4"/>
    <w:rPr>
      <w:rFonts w:ascii="Times New Roman" w:eastAsia="Times New Roman" w:hAnsi="Times New Roman" w:cs="Times New Roman"/>
      <w:b/>
      <w:bCs/>
      <w:sz w:val="32"/>
      <w:szCs w:val="32"/>
      <w:shd w:val="clear" w:color="auto" w:fill="FFFFFF"/>
    </w:rPr>
  </w:style>
  <w:style w:type="paragraph" w:customStyle="1" w:styleId="40">
    <w:name w:val="Основной текст (4)"/>
    <w:basedOn w:val="Normal"/>
    <w:link w:val="4"/>
    <w:rsid w:val="008C63A4"/>
    <w:pPr>
      <w:shd w:val="clear" w:color="auto" w:fill="FFFFFF"/>
      <w:spacing w:before="360" w:after="60" w:line="0" w:lineRule="atLeast"/>
      <w:jc w:val="center"/>
    </w:pPr>
    <w:rPr>
      <w:rFonts w:ascii="Arial" w:eastAsia="Arial" w:hAnsi="Arial" w:cs="Arial"/>
      <w:b/>
      <w:bCs/>
      <w:color w:val="auto"/>
      <w:sz w:val="22"/>
      <w:szCs w:val="22"/>
      <w:lang w:val="az-Latn-AZ" w:eastAsia="en-US"/>
    </w:rPr>
  </w:style>
  <w:style w:type="paragraph" w:customStyle="1" w:styleId="20">
    <w:name w:val="Основной текст (2)"/>
    <w:basedOn w:val="Normal"/>
    <w:link w:val="2"/>
    <w:rsid w:val="008C63A4"/>
    <w:pPr>
      <w:shd w:val="clear" w:color="auto" w:fill="FFFFFF"/>
      <w:spacing w:before="240" w:after="240" w:line="278" w:lineRule="exact"/>
      <w:ind w:firstLine="760"/>
      <w:jc w:val="both"/>
    </w:pPr>
    <w:rPr>
      <w:rFonts w:ascii="Arial" w:eastAsia="Arial" w:hAnsi="Arial" w:cs="Arial"/>
      <w:color w:val="auto"/>
      <w:sz w:val="22"/>
      <w:szCs w:val="22"/>
      <w:lang w:val="az-Latn-AZ" w:eastAsia="en-US"/>
    </w:rPr>
  </w:style>
  <w:style w:type="paragraph" w:customStyle="1" w:styleId="10">
    <w:name w:val="Заголовок №1"/>
    <w:basedOn w:val="Normal"/>
    <w:link w:val="1"/>
    <w:rsid w:val="008C63A4"/>
    <w:pPr>
      <w:shd w:val="clear" w:color="auto" w:fill="FFFFFF"/>
      <w:spacing w:before="1260" w:line="437" w:lineRule="exact"/>
      <w:ind w:hanging="1180"/>
      <w:outlineLvl w:val="0"/>
    </w:pPr>
    <w:rPr>
      <w:rFonts w:ascii="Times New Roman" w:eastAsia="Times New Roman" w:hAnsi="Times New Roman" w:cs="Times New Roman"/>
      <w:b/>
      <w:bCs/>
      <w:color w:val="auto"/>
      <w:sz w:val="32"/>
      <w:szCs w:val="32"/>
      <w:lang w:val="az-Latn-AZ" w:eastAsia="en-US"/>
    </w:rPr>
  </w:style>
  <w:style w:type="paragraph" w:styleId="Header">
    <w:name w:val="header"/>
    <w:basedOn w:val="Normal"/>
    <w:link w:val="HeaderChar"/>
    <w:uiPriority w:val="99"/>
    <w:unhideWhenUsed/>
    <w:rsid w:val="008C63A4"/>
    <w:pPr>
      <w:tabs>
        <w:tab w:val="center" w:pos="4677"/>
        <w:tab w:val="right" w:pos="9355"/>
      </w:tabs>
    </w:pPr>
  </w:style>
  <w:style w:type="character" w:customStyle="1" w:styleId="HeaderChar">
    <w:name w:val="Header Char"/>
    <w:basedOn w:val="DefaultParagraphFont"/>
    <w:link w:val="Header"/>
    <w:uiPriority w:val="99"/>
    <w:rsid w:val="008C63A4"/>
    <w:rPr>
      <w:rFonts w:ascii="Arial Unicode MS" w:eastAsia="Arial Unicode MS" w:hAnsi="Arial Unicode MS" w:cs="Arial Unicode MS"/>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1720</Words>
  <Characters>981</Characters>
  <Application>Microsoft Office Word</Application>
  <DocSecurity>0</DocSecurity>
  <Lines>8</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2017-12-19T09:03:00Z</dcterms:created>
  <dcterms:modified xsi:type="dcterms:W3CDTF">2017-12-19T09:03:00Z</dcterms:modified>
</cp:coreProperties>
</file>