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C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4757C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4757C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4757C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4757C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4757C" w:rsidRPr="00ED2DE1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ED2DE1">
        <w:rPr>
          <w:rFonts w:ascii="Times New Roman" w:hAnsi="Times New Roman" w:cs="Times New Roman"/>
          <w:b/>
          <w:sz w:val="32"/>
          <w:szCs w:val="32"/>
          <w:lang w:val="az-Latn-AZ"/>
        </w:rPr>
        <w:t>“Nəqliyyat haqqında” Azərbaycan Respublikasının Qanununda</w:t>
      </w:r>
    </w:p>
    <w:p w:rsidR="0054757C" w:rsidRPr="00BC4977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b/>
          <w:sz w:val="32"/>
          <w:szCs w:val="32"/>
          <w:lang w:val="az-Latn-AZ"/>
        </w:rPr>
        <w:t>dəyişikliklər edilməsi barədə</w:t>
      </w:r>
    </w:p>
    <w:p w:rsidR="0054757C" w:rsidRDefault="0054757C" w:rsidP="0054757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4757C" w:rsidRPr="00B37F19" w:rsidRDefault="0054757C" w:rsidP="0054757C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37F19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4757C" w:rsidRPr="00ED2DE1" w:rsidRDefault="0054757C" w:rsidP="0054757C">
      <w:pPr>
        <w:pStyle w:val="NoSpacing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4757C" w:rsidRPr="00ED2DE1" w:rsidRDefault="0054757C" w:rsidP="0054757C">
      <w:pPr>
        <w:pStyle w:val="NoSpacing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tutaraq, “Azərbaycan Respublikasının İnzibati Xətalar Məcəlləsində dəyişikliklər edilməsi haqqında” Azərbaycan Respublikasının 2016-cı il 14 oktyabr tarixli 355-VQD nömrəli Qanununun tətbiqi ilə əlaqədar </w:t>
      </w:r>
      <w:r w:rsidRPr="00ED2DE1">
        <w:rPr>
          <w:rStyle w:val="2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54757C" w:rsidRPr="00ED2DE1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757C" w:rsidRPr="00ED2DE1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“Nəqliyyat haqqında” Azərbaycan Respublikası Qanununun (Azərbaycan Respublikasının Qanunvericilik Toplusu, 1999,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>№</w:t>
      </w:r>
      <w:r w:rsidRPr="00ED2DE1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7, maddə 399; 2000,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7, maddə 486; 2001,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12, maddə 731; 2002,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>№</w:t>
      </w:r>
      <w:r w:rsidRPr="00ED2DE1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5, maddə 241; 2008,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>№</w:t>
      </w:r>
      <w:r w:rsidRPr="00ED2DE1">
        <w:rPr>
          <w:rStyle w:val="20pt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11, maddə 957; 2011,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7, maddə 610; 2014, </w:t>
      </w:r>
      <w:r w:rsidRPr="00ED2DE1">
        <w:rPr>
          <w:rStyle w:val="20"/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 w:rsidRPr="00ED2DE1">
        <w:rPr>
          <w:rFonts w:ascii="Times New Roman" w:hAnsi="Times New Roman" w:cs="Times New Roman"/>
          <w:sz w:val="28"/>
          <w:szCs w:val="28"/>
          <w:lang w:val="az-Latn-AZ"/>
        </w:rPr>
        <w:t>4, maddə 335) 13-cü maddəsinin birinci hissəsində aşağıdakı dəyişikliklər edilsin:</w:t>
      </w:r>
    </w:p>
    <w:p w:rsidR="0054757C" w:rsidRPr="00ED2DE1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757C" w:rsidRPr="00ED2DE1" w:rsidRDefault="0054757C" w:rsidP="0054757C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>1. İkinci abzasa “almaq” sözündən sonra “(gediş haqqı ödəniş aləti ilə ödənildiyi hallar istisna olmaqla)” sözləri əlavə edilsin.</w:t>
      </w:r>
    </w:p>
    <w:p w:rsidR="0054757C" w:rsidRPr="00ED2DE1" w:rsidRDefault="0054757C" w:rsidP="0054757C">
      <w:pPr>
        <w:pStyle w:val="NoSpacing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2. Üçüncü abzasa “təmin edilmək” </w:t>
      </w:r>
      <w:proofErr w:type="spellStart"/>
      <w:r w:rsidRPr="00ED2DE1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ED2DE1">
        <w:rPr>
          <w:rFonts w:ascii="Times New Roman" w:hAnsi="Times New Roman" w:cs="Times New Roman"/>
          <w:sz w:val="28"/>
          <w:szCs w:val="28"/>
          <w:lang w:val="az-Latn-AZ"/>
        </w:rPr>
        <w:t xml:space="preserve"> sonra “, yaxud gediş haqqı ödəniş aləti vasitəsilə </w:t>
      </w:r>
      <w:proofErr w:type="spellStart"/>
      <w:r w:rsidRPr="00ED2DE1">
        <w:rPr>
          <w:rFonts w:ascii="Times New Roman" w:hAnsi="Times New Roman" w:cs="Times New Roman"/>
          <w:sz w:val="28"/>
          <w:szCs w:val="28"/>
          <w:lang w:val="az-Latn-AZ"/>
        </w:rPr>
        <w:t>ödənildikdə</w:t>
      </w:r>
      <w:proofErr w:type="spellEnd"/>
      <w:r w:rsidRPr="00ED2DE1">
        <w:rPr>
          <w:rFonts w:ascii="Times New Roman" w:hAnsi="Times New Roman" w:cs="Times New Roman"/>
          <w:sz w:val="28"/>
          <w:szCs w:val="28"/>
          <w:lang w:val="az-Latn-AZ"/>
        </w:rPr>
        <w:t>, boş yeri tutmaq və gedişi həyata keçirmək;”.</w:t>
      </w:r>
    </w:p>
    <w:p w:rsidR="0054757C" w:rsidRPr="00ED2DE1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>3. Dördüncü-doqquzuncu abzaslar müvafiq olaraq beşinci-onuncu abzaslar hesab edilsin və aşağıdakı məzmunda dördüncü abzas əlavə edilsin:</w:t>
      </w:r>
    </w:p>
    <w:p w:rsidR="0054757C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DE1">
        <w:rPr>
          <w:rFonts w:ascii="Times New Roman" w:hAnsi="Times New Roman" w:cs="Times New Roman"/>
          <w:sz w:val="28"/>
          <w:szCs w:val="28"/>
          <w:lang w:val="az-Latn-AZ"/>
        </w:rPr>
        <w:t>“- ödəniş aləti əldə etmək və ona vəsait yükləmək;”.</w:t>
      </w:r>
    </w:p>
    <w:p w:rsidR="0054757C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757C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757C" w:rsidRDefault="0054757C" w:rsidP="0054757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757C" w:rsidRDefault="0054757C" w:rsidP="0054757C">
      <w:pPr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54757C" w:rsidRPr="00A11221" w:rsidRDefault="0054757C" w:rsidP="0054757C">
      <w:pPr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54757C" w:rsidRDefault="0054757C" w:rsidP="0054757C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İlham Əliyev</w:t>
      </w:r>
    </w:p>
    <w:p w:rsidR="0054757C" w:rsidRDefault="0054757C" w:rsidP="0054757C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54757C" w:rsidRDefault="0054757C" w:rsidP="0054757C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4757C" w:rsidRDefault="0054757C" w:rsidP="0054757C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4757C" w:rsidRDefault="0054757C" w:rsidP="0054757C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54757C" w:rsidRDefault="0054757C" w:rsidP="0054757C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844-VQD </w:t>
      </w:r>
    </w:p>
    <w:p w:rsidR="003B52E3" w:rsidRPr="0054757C" w:rsidRDefault="003B52E3">
      <w:pPr>
        <w:rPr>
          <w:lang w:val="en-US"/>
        </w:rPr>
      </w:pPr>
      <w:bookmarkStart w:id="0" w:name="_GoBack"/>
      <w:bookmarkEnd w:id="0"/>
    </w:p>
    <w:sectPr w:rsidR="003B52E3" w:rsidRPr="0054757C" w:rsidSect="00ED2DE1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7C"/>
    <w:rsid w:val="003B52E3"/>
    <w:rsid w:val="005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75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475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54757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0">
    <w:name w:val="Основной текст (2) + Малые прописные"/>
    <w:rsid w:val="0054757C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5475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75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475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54757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0">
    <w:name w:val="Основной текст (2) + Малые прописные"/>
    <w:rsid w:val="0054757C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5475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2017-12-19T09:03:00Z</dcterms:created>
  <dcterms:modified xsi:type="dcterms:W3CDTF">2017-12-19T09:03:00Z</dcterms:modified>
</cp:coreProperties>
</file>