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E" w:rsidRDefault="00453F4E" w:rsidP="00453F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53F4E" w:rsidRDefault="00453F4E" w:rsidP="00453F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53F4E" w:rsidRDefault="00453F4E" w:rsidP="00453F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53F4E" w:rsidRDefault="00453F4E" w:rsidP="00453F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53F4E" w:rsidRDefault="00453F4E" w:rsidP="00453F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453F4E" w:rsidRPr="00547D6F" w:rsidRDefault="00453F4E" w:rsidP="00453F4E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547D6F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“</w:t>
      </w:r>
      <w:r w:rsidRPr="00547D6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Hesablama Palatası haqqında” Azərbaycan Respublikasının </w:t>
      </w:r>
    </w:p>
    <w:p w:rsidR="00453F4E" w:rsidRPr="00547D6F" w:rsidRDefault="00453F4E" w:rsidP="00453F4E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547D6F">
        <w:rPr>
          <w:rFonts w:ascii="Times New Roman" w:hAnsi="Times New Roman" w:cs="Times New Roman"/>
          <w:b/>
          <w:sz w:val="32"/>
          <w:szCs w:val="32"/>
          <w:lang w:val="az-Latn-AZ"/>
        </w:rPr>
        <w:t>Qanununda dəyişiklik edilməsi barədə</w:t>
      </w:r>
    </w:p>
    <w:p w:rsidR="00453F4E" w:rsidRDefault="00453F4E" w:rsidP="00453F4E">
      <w:pPr>
        <w:jc w:val="center"/>
        <w:rPr>
          <w:rFonts w:ascii="Times New Roman" w:eastAsia="Arial Unicode MS" w:hAnsi="Times New Roman"/>
          <w:b/>
          <w:lang w:val="az-Latn-AZ"/>
        </w:rPr>
      </w:pPr>
    </w:p>
    <w:p w:rsidR="00453F4E" w:rsidRDefault="00453F4E" w:rsidP="00453F4E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53F4E" w:rsidRPr="00783788" w:rsidRDefault="00453F4E" w:rsidP="00453F4E">
      <w:pPr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453F4E" w:rsidRPr="00547D6F" w:rsidRDefault="00453F4E" w:rsidP="00453F4E">
      <w:pPr>
        <w:ind w:firstLine="567"/>
        <w:jc w:val="both"/>
        <w:rPr>
          <w:rFonts w:ascii="Times New Roman" w:hAnsi="Times New Roman" w:cs="Times New Roman"/>
          <w:b/>
          <w:lang w:val="az-Latn-AZ"/>
        </w:rPr>
      </w:pPr>
      <w:r w:rsidRPr="00547D6F">
        <w:rPr>
          <w:rFonts w:ascii="Times New Roman" w:hAnsi="Times New Roman" w:cs="Times New Roman"/>
          <w:lang w:val="az-Latn-AZ"/>
        </w:rPr>
        <w:t xml:space="preserve">Azərbaycan Respublikasının Milli Məclisi Azərbaycan Respublikası Konstitusiyasının 94-cü maddəsinin I hissəsinin 15-ci bəndini rəhbər tutaraq, “Büdcə sistemi haqqında” Azərbaycan Respublikasının Qanununda dəyişikliklər edilməsi barədə” Azərbaycan Respublikasının 2016-cı il 14 oktyabr tarixli 349-VQD nömrəli Qanununun tətbiqi ilə əlaqədar </w:t>
      </w:r>
      <w:r w:rsidRPr="00547D6F">
        <w:rPr>
          <w:rFonts w:ascii="Times New Roman" w:hAnsi="Times New Roman" w:cs="Times New Roman"/>
          <w:b/>
          <w:lang w:val="az-Latn-AZ"/>
        </w:rPr>
        <w:t>qərara alır:</w:t>
      </w:r>
    </w:p>
    <w:p w:rsidR="00453F4E" w:rsidRPr="00547D6F" w:rsidRDefault="00453F4E" w:rsidP="00453F4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lang w:val="az-Latn-AZ"/>
        </w:rPr>
      </w:pPr>
    </w:p>
    <w:p w:rsidR="00453F4E" w:rsidRPr="00547D6F" w:rsidRDefault="00453F4E" w:rsidP="00453F4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lang w:val="az-Latn-AZ"/>
        </w:rPr>
      </w:pPr>
      <w:r w:rsidRPr="00547D6F">
        <w:rPr>
          <w:rFonts w:ascii="Times New Roman" w:hAnsi="Times New Roman" w:cs="Times New Roman"/>
          <w:lang w:val="az-Latn-AZ"/>
        </w:rPr>
        <w:t xml:space="preserve">“Hesablama Palatası haqqında” Azərbaycan Respublikası Qanununun (Azərbaycan Respublikasının Qanunvericilik Toplusu, 1999, № 8, maddə 480; 2001, № 11, maddə 676, № 12, maddə 744; 2004, № 4, maddə 202, № 9, maddə 667; 2005, № 2, maddə 62; 2007, №7, maddə 712; 2008, № 5, maddə 339; 2009, № 6, maddə 395; 2010, № 3, maddə 173, № 4, maddə 276; 2016, № 7, maddə 1229) 2-ci maddəsinin on birinci abzasında “cinayət əlamətləri olan hüquqpozmalar aşkar etdikdə </w:t>
      </w:r>
      <w:proofErr w:type="spellStart"/>
      <w:r w:rsidRPr="00547D6F">
        <w:rPr>
          <w:rFonts w:ascii="Times New Roman" w:hAnsi="Times New Roman" w:cs="Times New Roman"/>
          <w:lang w:val="az-Latn-AZ"/>
        </w:rPr>
        <w:t>təxirəsalınmadan</w:t>
      </w:r>
      <w:proofErr w:type="spellEnd"/>
      <w:r w:rsidRPr="00547D6F">
        <w:rPr>
          <w:rFonts w:ascii="Times New Roman" w:hAnsi="Times New Roman" w:cs="Times New Roman"/>
          <w:lang w:val="az-Latn-AZ"/>
        </w:rPr>
        <w:t xml:space="preserve"> müvafiq materialları” sözləri “inzibati xəta və ya cinayət əlamətləri olan hüquqpozmalar aşkar etdikdə </w:t>
      </w:r>
      <w:proofErr w:type="spellStart"/>
      <w:r w:rsidRPr="00547D6F">
        <w:rPr>
          <w:rFonts w:ascii="Times New Roman" w:hAnsi="Times New Roman" w:cs="Times New Roman"/>
          <w:lang w:val="az-Latn-AZ"/>
        </w:rPr>
        <w:t>təxirəsalınmadan</w:t>
      </w:r>
      <w:proofErr w:type="spellEnd"/>
      <w:r w:rsidRPr="00547D6F">
        <w:rPr>
          <w:rFonts w:ascii="Times New Roman" w:hAnsi="Times New Roman" w:cs="Times New Roman"/>
          <w:lang w:val="az-Latn-AZ"/>
        </w:rPr>
        <w:t xml:space="preserve"> materialları müvafiq olaraq müvafiq icra hakimiyyəti orqanına və ya” sözləri ilə əvəz edilsin. </w:t>
      </w:r>
    </w:p>
    <w:p w:rsidR="00453F4E" w:rsidRDefault="00453F4E" w:rsidP="00453F4E">
      <w:pPr>
        <w:ind w:left="4320" w:right="119"/>
        <w:rPr>
          <w:rFonts w:ascii="Times New Roman" w:hAnsi="Times New Roman"/>
          <w:b/>
          <w:lang w:val="az-Latn-AZ"/>
        </w:rPr>
      </w:pPr>
    </w:p>
    <w:p w:rsidR="00453F4E" w:rsidRPr="00547D6F" w:rsidRDefault="00453F4E" w:rsidP="00453F4E">
      <w:pPr>
        <w:ind w:left="4320" w:right="119"/>
        <w:rPr>
          <w:rFonts w:ascii="Times New Roman" w:hAnsi="Times New Roman"/>
          <w:b/>
          <w:lang w:val="az-Latn-AZ"/>
        </w:rPr>
      </w:pPr>
    </w:p>
    <w:p w:rsidR="00453F4E" w:rsidRPr="00783788" w:rsidRDefault="00453F4E" w:rsidP="00453F4E">
      <w:pPr>
        <w:ind w:left="4320" w:right="119"/>
        <w:rPr>
          <w:rFonts w:ascii="Times New Roman" w:hAnsi="Times New Roman"/>
          <w:b/>
          <w:sz w:val="32"/>
          <w:szCs w:val="32"/>
          <w:lang w:val="az-Latn-AZ"/>
        </w:rPr>
      </w:pPr>
    </w:p>
    <w:p w:rsidR="00453F4E" w:rsidRPr="00783788" w:rsidRDefault="00453F4E" w:rsidP="00453F4E">
      <w:pPr>
        <w:ind w:left="4320" w:right="119"/>
        <w:rPr>
          <w:rFonts w:ascii="Times New Roman" w:hAnsi="Times New Roman"/>
          <w:b/>
          <w:sz w:val="32"/>
          <w:szCs w:val="32"/>
          <w:lang w:val="az-Latn-AZ"/>
        </w:rPr>
      </w:pPr>
    </w:p>
    <w:p w:rsidR="00453F4E" w:rsidRPr="00A11221" w:rsidRDefault="00453F4E" w:rsidP="00453F4E">
      <w:pPr>
        <w:rPr>
          <w:rFonts w:ascii="Times New Roman" w:hAnsi="Times New Roman"/>
          <w:b/>
          <w:bCs/>
          <w:iCs/>
          <w:lang w:val="az-Latn-AZ"/>
        </w:rPr>
      </w:pPr>
    </w:p>
    <w:p w:rsidR="00453F4E" w:rsidRDefault="00453F4E" w:rsidP="00453F4E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lang w:val="az-Latn-AZ"/>
        </w:rPr>
      </w:pPr>
      <w:r>
        <w:rPr>
          <w:rFonts w:ascii="Times New Roman" w:hAnsi="Times New Roman"/>
          <w:b/>
          <w:bCs/>
          <w:lang w:val="az-Latn-AZ"/>
        </w:rPr>
        <w:t xml:space="preserve">      İlham Əliyev</w:t>
      </w:r>
    </w:p>
    <w:p w:rsidR="00453F4E" w:rsidRDefault="00453F4E" w:rsidP="00453F4E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lang w:val="az-Latn-AZ"/>
        </w:rPr>
      </w:pPr>
      <w:r>
        <w:rPr>
          <w:rFonts w:ascii="Times New Roman" w:hAnsi="Times New Roman"/>
          <w:b/>
          <w:bCs/>
          <w:lang w:val="az-Latn-AZ"/>
        </w:rPr>
        <w:t xml:space="preserve">    Azərbaycan Respublikasının Prezidenti</w:t>
      </w:r>
    </w:p>
    <w:p w:rsidR="00453F4E" w:rsidRDefault="00453F4E" w:rsidP="00453F4E">
      <w:pPr>
        <w:tabs>
          <w:tab w:val="left" w:pos="567"/>
        </w:tabs>
        <w:rPr>
          <w:rFonts w:ascii="Times New Roman" w:hAnsi="Times New Roman"/>
          <w:b/>
          <w:bCs/>
          <w:lang w:val="az-Latn-AZ"/>
        </w:rPr>
      </w:pPr>
    </w:p>
    <w:p w:rsidR="00453F4E" w:rsidRDefault="00453F4E" w:rsidP="00453F4E">
      <w:pPr>
        <w:tabs>
          <w:tab w:val="left" w:pos="567"/>
        </w:tabs>
        <w:rPr>
          <w:rFonts w:ascii="Times New Roman" w:hAnsi="Times New Roman"/>
          <w:b/>
          <w:bCs/>
          <w:lang w:val="az-Latn-AZ"/>
        </w:rPr>
      </w:pPr>
    </w:p>
    <w:p w:rsidR="00453F4E" w:rsidRDefault="00453F4E" w:rsidP="00453F4E">
      <w:pPr>
        <w:rPr>
          <w:rFonts w:ascii="Times New Roman" w:hAnsi="Times New Roman"/>
          <w:bCs/>
          <w:lang w:val="az-Latn-AZ"/>
        </w:rPr>
      </w:pPr>
      <w:r>
        <w:rPr>
          <w:rFonts w:ascii="Times New Roman" w:hAnsi="Times New Roman"/>
          <w:bCs/>
          <w:lang w:val="az-Latn-AZ"/>
        </w:rPr>
        <w:t>Bakı şəhəri, 31 oktyabr 2017-ci il</w:t>
      </w:r>
    </w:p>
    <w:p w:rsidR="00453F4E" w:rsidRDefault="00453F4E" w:rsidP="00453F4E">
      <w:pPr>
        <w:rPr>
          <w:rFonts w:ascii="Times New Roman" w:hAnsi="Times New Roman"/>
          <w:bCs/>
          <w:lang w:val="az-Latn-AZ"/>
        </w:rPr>
      </w:pPr>
      <w:r>
        <w:rPr>
          <w:rFonts w:ascii="Times New Roman" w:hAnsi="Times New Roman"/>
          <w:bCs/>
          <w:lang w:val="az-Latn-AZ"/>
        </w:rPr>
        <w:t xml:space="preserve">№ 846-VQD </w:t>
      </w:r>
    </w:p>
    <w:p w:rsidR="00453F4E" w:rsidRPr="00A11221" w:rsidRDefault="00453F4E" w:rsidP="00453F4E">
      <w:pPr>
        <w:rPr>
          <w:rFonts w:ascii="Times New Roman" w:hAnsi="Times New Roman"/>
        </w:rPr>
      </w:pPr>
    </w:p>
    <w:p w:rsidR="00453F4E" w:rsidRPr="00783788" w:rsidRDefault="00453F4E" w:rsidP="00453F4E">
      <w:pPr>
        <w:ind w:right="-1"/>
        <w:jc w:val="center"/>
        <w:rPr>
          <w:rFonts w:ascii="Times New Roman" w:hAnsi="Times New Roman"/>
          <w:b/>
          <w:iCs/>
          <w:sz w:val="32"/>
          <w:szCs w:val="32"/>
          <w:lang w:val="az-Latn-AZ"/>
        </w:rPr>
      </w:pPr>
    </w:p>
    <w:p w:rsidR="00453F4E" w:rsidRPr="00783788" w:rsidRDefault="00453F4E" w:rsidP="00453F4E">
      <w:pPr>
        <w:ind w:right="119"/>
        <w:jc w:val="center"/>
        <w:rPr>
          <w:rFonts w:ascii="Times New Roman" w:hAnsi="Times New Roman"/>
          <w:b/>
          <w:iCs/>
          <w:sz w:val="32"/>
          <w:szCs w:val="32"/>
          <w:lang w:val="az-Latn-AZ"/>
        </w:rPr>
      </w:pPr>
    </w:p>
    <w:p w:rsidR="00453F4E" w:rsidRPr="00783788" w:rsidRDefault="00453F4E" w:rsidP="00453F4E">
      <w:pPr>
        <w:ind w:right="119"/>
        <w:jc w:val="both"/>
        <w:rPr>
          <w:rFonts w:ascii="Times New Roman" w:hAnsi="Times New Roman"/>
          <w:sz w:val="32"/>
          <w:szCs w:val="32"/>
          <w:lang w:val="az-Latn-AZ"/>
        </w:rPr>
      </w:pPr>
      <w:r w:rsidRPr="00783788">
        <w:rPr>
          <w:rFonts w:ascii="Times New Roman" w:hAnsi="Times New Roman"/>
          <w:sz w:val="32"/>
          <w:szCs w:val="32"/>
          <w:lang w:val="az-Latn-AZ"/>
        </w:rPr>
        <w:t xml:space="preserve"> </w:t>
      </w:r>
    </w:p>
    <w:p w:rsidR="003B52E3" w:rsidRDefault="003B52E3">
      <w:bookmarkStart w:id="0" w:name="_GoBack"/>
      <w:bookmarkEnd w:id="0"/>
    </w:p>
    <w:sectPr w:rsidR="003B52E3" w:rsidSect="00547D6F">
      <w:pgSz w:w="11907" w:h="16839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E"/>
    <w:rsid w:val="003B52E3"/>
    <w:rsid w:val="004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4E"/>
    <w:pPr>
      <w:spacing w:after="0" w:line="240" w:lineRule="auto"/>
    </w:pPr>
    <w:rPr>
      <w:rFonts w:ascii="Arial" w:eastAsia="MS Mincho" w:hAnsi="Arial" w:cs="Arial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4E"/>
    <w:pPr>
      <w:spacing w:after="0" w:line="240" w:lineRule="auto"/>
    </w:pPr>
    <w:rPr>
      <w:rFonts w:ascii="Arial" w:eastAsia="MS Mincho" w:hAnsi="Arial" w:cs="Arial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2017-12-19T09:04:00Z</dcterms:created>
  <dcterms:modified xsi:type="dcterms:W3CDTF">2017-12-19T09:04:00Z</dcterms:modified>
</cp:coreProperties>
</file>