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4D1D96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Azərbaycan Respublikasının İnzibati Xətalar Məcəlləsində dəyişiklik edilməsi haqqında</w:t>
      </w:r>
    </w:p>
    <w:p w:rsidR="00167080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167080" w:rsidRPr="004D1D96" w:rsidRDefault="00167080" w:rsidP="001670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67080" w:rsidRPr="004D1D96" w:rsidRDefault="00167080" w:rsidP="00167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D1D96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</w:p>
    <w:p w:rsidR="00167080" w:rsidRPr="004D1D96" w:rsidRDefault="00167080" w:rsidP="00167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D1D96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“Azərbaycan Respublikasının Vergi Məcəlləsində dəyişikliklər edilməsi haqqında” Azərbaycan Respublikasının 2016-cı il 16 dekabr tarixli 454-VQD nömrəli Qanununun tətbiqi ilə əlaqədar </w:t>
      </w:r>
      <w:r w:rsidRPr="004D1D96">
        <w:rPr>
          <w:rFonts w:ascii="Times New Roman" w:hAnsi="Times New Roman"/>
          <w:b/>
          <w:sz w:val="28"/>
          <w:szCs w:val="28"/>
          <w:lang w:val="az-Latn-AZ"/>
        </w:rPr>
        <w:t xml:space="preserve">qərara alır: </w:t>
      </w:r>
    </w:p>
    <w:p w:rsidR="00167080" w:rsidRPr="004D1D96" w:rsidRDefault="00167080" w:rsidP="00167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D1D96">
        <w:rPr>
          <w:rFonts w:ascii="Times New Roman" w:hAnsi="Times New Roman"/>
          <w:sz w:val="28"/>
          <w:szCs w:val="28"/>
          <w:lang w:val="az-Latn-AZ"/>
        </w:rPr>
        <w:t xml:space="preserve">Azərbaycan Respublikasının İnzibati Xətalar Məcəlləsinə (Azərbaycan Respublikasının Qanunvericilik Toplusu, 2016, № 2, I kitab, maddə 202, № 3, maddələr 397, 403, 429, № 4, maddələr 631, 647, 654, № 5, maddələr 835, 846,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D1D96">
        <w:rPr>
          <w:rFonts w:ascii="Times New Roman" w:hAnsi="Times New Roman"/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1299)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D1D96">
        <w:rPr>
          <w:rFonts w:ascii="Times New Roman" w:hAnsi="Times New Roman"/>
          <w:sz w:val="28"/>
          <w:szCs w:val="28"/>
          <w:lang w:val="az-Latn-AZ"/>
        </w:rPr>
        <w:t xml:space="preserve">aşağıdakı məzmunda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4D1D96">
        <w:rPr>
          <w:rFonts w:ascii="Times New Roman" w:hAnsi="Times New Roman"/>
          <w:sz w:val="28"/>
          <w:szCs w:val="28"/>
          <w:lang w:val="az-Latn-AZ"/>
        </w:rPr>
        <w:t>461.1-1-ci maddə əlavə edilsin:</w:t>
      </w:r>
    </w:p>
    <w:p w:rsidR="00167080" w:rsidRPr="004D1D96" w:rsidRDefault="00167080" w:rsidP="00167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4D1D96">
        <w:rPr>
          <w:rFonts w:ascii="Times New Roman" w:hAnsi="Times New Roman"/>
          <w:sz w:val="28"/>
          <w:szCs w:val="28"/>
          <w:lang w:val="az-Latn-AZ"/>
        </w:rPr>
        <w:t xml:space="preserve">“461.1-1. Vergi ödəyicisi kimi qeydiyyatda olmayan şəxslər tərəfindən vergi və maliyyə məlumatlarının mübadiləsini nəzərdə tutan Azərbaycan Respublikasının tərəfdar çıxdığı beynəlxalq müqavilələr əsasında xarici dövlətlərdən daxil olmuş məlumat mübadiləsi üzrə sorğuların </w:t>
      </w:r>
      <w:proofErr w:type="spellStart"/>
      <w:r w:rsidRPr="004D1D96">
        <w:rPr>
          <w:rFonts w:ascii="Times New Roman" w:hAnsi="Times New Roman"/>
          <w:sz w:val="28"/>
          <w:szCs w:val="28"/>
          <w:lang w:val="az-Latn-AZ"/>
        </w:rPr>
        <w:t>cavablandırılması</w:t>
      </w:r>
      <w:proofErr w:type="spellEnd"/>
      <w:r w:rsidRPr="004D1D96">
        <w:rPr>
          <w:rFonts w:ascii="Times New Roman" w:hAnsi="Times New Roman"/>
          <w:sz w:val="28"/>
          <w:szCs w:val="28"/>
          <w:lang w:val="az-Latn-AZ"/>
        </w:rPr>
        <w:t xml:space="preserve"> üçün tələb olunan məlumat və sənədlərin müəyyən edilən müddətdə təqdim </w:t>
      </w:r>
      <w:proofErr w:type="spellStart"/>
      <w:r w:rsidRPr="004D1D96">
        <w:rPr>
          <w:rFonts w:ascii="Times New Roman" w:hAnsi="Times New Roman"/>
          <w:sz w:val="28"/>
          <w:szCs w:val="28"/>
          <w:lang w:val="az-Latn-AZ"/>
        </w:rPr>
        <w:t>edilməməsinə</w:t>
      </w:r>
      <w:proofErr w:type="spellEnd"/>
      <w:r w:rsidRPr="004D1D96">
        <w:rPr>
          <w:rFonts w:ascii="Times New Roman" w:hAnsi="Times New Roman"/>
          <w:sz w:val="28"/>
          <w:szCs w:val="28"/>
          <w:lang w:val="az-Latn-AZ"/>
        </w:rPr>
        <w:t xml:space="preserve"> və ya bilərəkdən təhrif olunmaqla təqdim </w:t>
      </w:r>
      <w:proofErr w:type="spellStart"/>
      <w:r w:rsidRPr="004D1D96">
        <w:rPr>
          <w:rFonts w:ascii="Times New Roman" w:hAnsi="Times New Roman"/>
          <w:sz w:val="28"/>
          <w:szCs w:val="28"/>
          <w:lang w:val="az-Latn-AZ"/>
        </w:rPr>
        <w:t>edilməsinə</w:t>
      </w:r>
      <w:proofErr w:type="spellEnd"/>
      <w:r w:rsidRPr="004D1D96">
        <w:rPr>
          <w:rFonts w:ascii="Times New Roman" w:hAnsi="Times New Roman"/>
          <w:sz w:val="28"/>
          <w:szCs w:val="28"/>
          <w:lang w:val="az-Latn-AZ"/>
        </w:rPr>
        <w:t xml:space="preserve"> görə -</w:t>
      </w:r>
    </w:p>
    <w:p w:rsidR="00167080" w:rsidRPr="004D1D96" w:rsidRDefault="00167080" w:rsidP="00167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4D1D96">
        <w:rPr>
          <w:rFonts w:ascii="Times New Roman" w:hAnsi="Times New Roman"/>
          <w:sz w:val="28"/>
          <w:szCs w:val="28"/>
          <w:lang w:val="az-Latn-AZ"/>
        </w:rPr>
        <w:t>fiziki şəxslər əlli manat məbləğində, hüquqi şəxslər yüz manat məbləğində cərimə edilir.”.</w:t>
      </w:r>
    </w:p>
    <w:p w:rsidR="00167080" w:rsidRPr="001A09F0" w:rsidRDefault="00167080" w:rsidP="001670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az-Latn-AZ"/>
        </w:rPr>
      </w:pPr>
    </w:p>
    <w:p w:rsidR="00167080" w:rsidRPr="00C31834" w:rsidRDefault="00167080" w:rsidP="0016708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az-Latn-AZ"/>
        </w:rPr>
      </w:pPr>
    </w:p>
    <w:p w:rsidR="00167080" w:rsidRPr="00C31834" w:rsidRDefault="00167080" w:rsidP="0016708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az-Latn-AZ"/>
        </w:rPr>
      </w:pPr>
    </w:p>
    <w:p w:rsidR="00167080" w:rsidRPr="001A09F0" w:rsidRDefault="00167080" w:rsidP="0016708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az-Latn-AZ"/>
        </w:rPr>
      </w:pPr>
    </w:p>
    <w:p w:rsidR="00167080" w:rsidRPr="001A09F0" w:rsidRDefault="00167080" w:rsidP="00167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az-Latn-AZ"/>
        </w:rPr>
      </w:pPr>
    </w:p>
    <w:p w:rsidR="00167080" w:rsidRDefault="00167080" w:rsidP="00167080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İlham Əliyev</w:t>
      </w:r>
    </w:p>
    <w:p w:rsidR="00167080" w:rsidRPr="004D1D96" w:rsidRDefault="00167080" w:rsidP="00167080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 w:rsidRPr="004D1D96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167080" w:rsidRPr="004D1D96" w:rsidRDefault="00167080" w:rsidP="001670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</w:p>
    <w:p w:rsidR="00167080" w:rsidRPr="004D1D96" w:rsidRDefault="00167080" w:rsidP="0016708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167080" w:rsidRPr="004D1D96" w:rsidRDefault="00167080" w:rsidP="0016708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4D1D96">
        <w:rPr>
          <w:rFonts w:ascii="Times New Roman" w:eastAsia="MS Mincho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17 noyabr </w:t>
      </w:r>
      <w:r w:rsidRPr="004D1D96">
        <w:rPr>
          <w:rFonts w:ascii="Times New Roman" w:eastAsia="MS Mincho" w:hAnsi="Times New Roman"/>
          <w:sz w:val="28"/>
          <w:szCs w:val="28"/>
          <w:lang w:val="az-Latn-AZ"/>
        </w:rPr>
        <w:t>2017-ci il</w:t>
      </w:r>
    </w:p>
    <w:p w:rsidR="00167080" w:rsidRPr="003C3356" w:rsidRDefault="00167080" w:rsidP="00167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MS Mincho" w:hAnsi="Times New Roman"/>
          <w:sz w:val="28"/>
          <w:szCs w:val="28"/>
          <w:lang w:val="az-Latn-AZ"/>
        </w:rPr>
        <w:t>№ 857-VQD</w:t>
      </w:r>
    </w:p>
    <w:p w:rsidR="003B52E3" w:rsidRDefault="003B52E3">
      <w:bookmarkStart w:id="0" w:name="_GoBack"/>
      <w:bookmarkEnd w:id="0"/>
    </w:p>
    <w:sectPr w:rsidR="003B52E3" w:rsidSect="001A09F0">
      <w:pgSz w:w="11907" w:h="16840" w:code="9"/>
      <w:pgMar w:top="1134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80"/>
    <w:rsid w:val="00167080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8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8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2017-12-19T10:52:00Z</dcterms:created>
  <dcterms:modified xsi:type="dcterms:W3CDTF">2017-12-19T10:52:00Z</dcterms:modified>
</cp:coreProperties>
</file>