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p>
    <w:p w:rsidR="004C298B" w:rsidRDefault="004C298B" w:rsidP="004C298B">
      <w:pPr>
        <w:pStyle w:val="NormalWeb"/>
        <w:jc w:val="center"/>
        <w:rPr>
          <w:b/>
          <w:bCs/>
          <w:sz w:val="32"/>
          <w:szCs w:val="32"/>
          <w:lang w:val="az-Latn-AZ"/>
        </w:rPr>
      </w:pPr>
      <w:r w:rsidRPr="00CF69E3">
        <w:rPr>
          <w:b/>
          <w:bCs/>
          <w:sz w:val="32"/>
          <w:szCs w:val="32"/>
          <w:lang w:val="az-Latn-AZ"/>
        </w:rPr>
        <w:t xml:space="preserve"> “Azərbaycan Respublikası vətəndaşının şəxsiyyət vəsiqəsi haqqında” Azərbaycan Respublikasının Qanununda dəyişiklik edilməsi barədə</w:t>
      </w:r>
    </w:p>
    <w:p w:rsidR="004C298B" w:rsidRDefault="004C298B" w:rsidP="004C298B">
      <w:pPr>
        <w:pStyle w:val="NormalWeb"/>
        <w:jc w:val="center"/>
        <w:rPr>
          <w:b/>
          <w:bCs/>
          <w:sz w:val="32"/>
          <w:szCs w:val="32"/>
          <w:lang w:val="az-Latn-AZ"/>
        </w:rPr>
      </w:pPr>
    </w:p>
    <w:p w:rsidR="004C298B" w:rsidRPr="008E5F55" w:rsidRDefault="004C298B" w:rsidP="004C298B">
      <w:pPr>
        <w:pStyle w:val="NormalWeb"/>
        <w:jc w:val="center"/>
        <w:rPr>
          <w:b/>
          <w:bCs/>
          <w:sz w:val="40"/>
          <w:szCs w:val="40"/>
          <w:lang w:val="az-Latn-AZ"/>
        </w:rPr>
      </w:pPr>
      <w:r w:rsidRPr="008E5F55">
        <w:rPr>
          <w:b/>
          <w:sz w:val="40"/>
          <w:szCs w:val="40"/>
          <w:lang w:val="az-Latn-AZ"/>
        </w:rPr>
        <w:t>AZƏRBAYCAN RESPUBLİKASININ QANUNU</w:t>
      </w:r>
    </w:p>
    <w:p w:rsidR="004C298B" w:rsidRDefault="004C298B" w:rsidP="004C298B">
      <w:pPr>
        <w:pStyle w:val="NormalWeb"/>
        <w:jc w:val="center"/>
        <w:rPr>
          <w:b/>
          <w:bCs/>
          <w:lang w:val="az-Latn-AZ"/>
        </w:rPr>
      </w:pPr>
    </w:p>
    <w:p w:rsidR="004C298B" w:rsidRPr="00CF69E3" w:rsidRDefault="004C298B" w:rsidP="004C298B">
      <w:pPr>
        <w:pStyle w:val="NormalWeb"/>
        <w:jc w:val="center"/>
        <w:rPr>
          <w:b/>
          <w:bCs/>
          <w:lang w:val="az-Latn-AZ"/>
        </w:rPr>
      </w:pPr>
    </w:p>
    <w:p w:rsidR="004C298B" w:rsidRPr="00F60190" w:rsidRDefault="004C298B" w:rsidP="004C298B">
      <w:pPr>
        <w:pStyle w:val="NormalWeb"/>
        <w:ind w:firstLine="709"/>
        <w:jc w:val="both"/>
        <w:rPr>
          <w:b/>
          <w:sz w:val="28"/>
          <w:szCs w:val="28"/>
          <w:lang w:val="az-Latn-AZ"/>
        </w:rPr>
      </w:pPr>
      <w:r w:rsidRPr="00F60190">
        <w:rPr>
          <w:sz w:val="28"/>
          <w:szCs w:val="28"/>
          <w:lang w:val="az-Latn-AZ"/>
        </w:rPr>
        <w:t xml:space="preserve">Azərbaycan Respublikasının Milli Məclisi </w:t>
      </w:r>
      <w:hyperlink r:id="rId5" w:history="1">
        <w:r w:rsidRPr="00F60190">
          <w:rPr>
            <w:sz w:val="28"/>
            <w:szCs w:val="28"/>
            <w:lang w:val="az-Latn-AZ"/>
          </w:rPr>
          <w:t>Azərbaycan Respublikası Konstitusiyasının</w:t>
        </w:r>
      </w:hyperlink>
      <w:r w:rsidRPr="00F60190">
        <w:rPr>
          <w:sz w:val="28"/>
          <w:szCs w:val="28"/>
          <w:lang w:val="az-Latn-AZ"/>
        </w:rPr>
        <w:t xml:space="preserve"> 94-cü maddəsinin I hissəsinin 10-cu bəndini rəhbər tutaraq </w:t>
      </w:r>
      <w:r w:rsidRPr="00F60190">
        <w:rPr>
          <w:b/>
          <w:sz w:val="28"/>
          <w:szCs w:val="28"/>
          <w:lang w:val="az-Latn-AZ"/>
        </w:rPr>
        <w:t>qərara alır:</w:t>
      </w:r>
    </w:p>
    <w:p w:rsidR="004C298B" w:rsidRPr="00F60190" w:rsidRDefault="004C298B" w:rsidP="004C298B">
      <w:pPr>
        <w:pStyle w:val="NormalWeb"/>
        <w:ind w:firstLine="709"/>
        <w:jc w:val="both"/>
        <w:rPr>
          <w:spacing w:val="-4"/>
          <w:sz w:val="28"/>
          <w:szCs w:val="28"/>
          <w:lang w:val="az-Latn-AZ"/>
        </w:rPr>
      </w:pPr>
      <w:r w:rsidRPr="00F60190">
        <w:rPr>
          <w:b/>
          <w:spacing w:val="-4"/>
          <w:sz w:val="28"/>
          <w:szCs w:val="28"/>
          <w:lang w:val="az-Latn-AZ"/>
        </w:rPr>
        <w:t>Maddə 1.</w:t>
      </w:r>
      <w:r w:rsidRPr="00F60190">
        <w:rPr>
          <w:spacing w:val="-4"/>
          <w:sz w:val="28"/>
          <w:szCs w:val="28"/>
          <w:lang w:val="az-Latn-AZ"/>
        </w:rPr>
        <w:t xml:space="preserve"> “Azərbaycan Respublikası vətəndaşının şəxsiyyət vəsiqəsi haqqında” Azərbaycan Respublikasının Qanununa (Azərbaycan Respublikası Ali Sovetinin Məlumatı, 1994, № 18, maddə 244; Azərbaycan Respublikasının Qanunvericilik Toplusu, 1998, № 3, maddə 142; 2002, № 6, maddə 328; 2004, № 7, maddə 505; 2006, № 12, maddə 1033; 2007, № 1, maddə 4; 2010, № 5, maddə 386; 2011, № 2, maddə 71, № 12, maddə 1086; 2012, № 2, maddə 62;</w:t>
      </w:r>
      <w:r w:rsidRPr="00F60190">
        <w:rPr>
          <w:bCs/>
          <w:iCs/>
          <w:spacing w:val="-4"/>
          <w:sz w:val="28"/>
          <w:szCs w:val="28"/>
        </w:rPr>
        <w:t xml:space="preserve"> 2013, № 5, </w:t>
      </w:r>
      <w:r w:rsidRPr="00F60190">
        <w:rPr>
          <w:bCs/>
          <w:iCs/>
          <w:spacing w:val="-4"/>
          <w:sz w:val="28"/>
          <w:szCs w:val="28"/>
          <w:lang w:val="az-Latn-AZ"/>
        </w:rPr>
        <w:t xml:space="preserve">    </w:t>
      </w:r>
      <w:r w:rsidRPr="00F60190">
        <w:rPr>
          <w:bCs/>
          <w:iCs/>
          <w:spacing w:val="-4"/>
          <w:sz w:val="28"/>
          <w:szCs w:val="28"/>
        </w:rPr>
        <w:t>maddə 466</w:t>
      </w:r>
      <w:r w:rsidRPr="00F60190">
        <w:rPr>
          <w:bCs/>
          <w:iCs/>
          <w:spacing w:val="-4"/>
          <w:sz w:val="28"/>
          <w:szCs w:val="28"/>
          <w:lang w:val="az-Latn-AZ"/>
        </w:rPr>
        <w:t xml:space="preserve">, </w:t>
      </w:r>
      <w:r w:rsidRPr="00F60190">
        <w:rPr>
          <w:bCs/>
          <w:iCs/>
          <w:spacing w:val="-4"/>
          <w:sz w:val="28"/>
          <w:szCs w:val="28"/>
        </w:rPr>
        <w:t>№ 7, maddə 796</w:t>
      </w:r>
      <w:r w:rsidRPr="00F60190">
        <w:rPr>
          <w:spacing w:val="-4"/>
          <w:sz w:val="28"/>
          <w:szCs w:val="28"/>
          <w:lang w:val="az-Latn-AZ"/>
        </w:rPr>
        <w:t>) aşağıdakı məzmunda 9-cu maddə əlavə edilsin:</w:t>
      </w:r>
    </w:p>
    <w:p w:rsidR="004C298B" w:rsidRPr="00F60190" w:rsidRDefault="004C298B" w:rsidP="004C298B">
      <w:pPr>
        <w:pStyle w:val="NormalWeb"/>
        <w:ind w:firstLine="709"/>
        <w:jc w:val="both"/>
        <w:rPr>
          <w:sz w:val="28"/>
          <w:szCs w:val="28"/>
          <w:lang w:val="az-Latn-AZ"/>
        </w:rPr>
      </w:pPr>
    </w:p>
    <w:p w:rsidR="004C298B" w:rsidRPr="00F60190" w:rsidRDefault="004C298B" w:rsidP="004C298B">
      <w:pPr>
        <w:pStyle w:val="NormalWeb"/>
        <w:ind w:firstLine="709"/>
        <w:jc w:val="both"/>
        <w:rPr>
          <w:b/>
          <w:sz w:val="28"/>
          <w:szCs w:val="28"/>
          <w:lang w:val="az-Latn-AZ"/>
        </w:rPr>
      </w:pPr>
      <w:r w:rsidRPr="00F60190">
        <w:rPr>
          <w:b/>
          <w:sz w:val="28"/>
          <w:szCs w:val="28"/>
          <w:lang w:val="az-Latn-AZ"/>
        </w:rPr>
        <w:t>“Maddə 9. Keçid müddəaları</w:t>
      </w:r>
    </w:p>
    <w:p w:rsidR="004C298B" w:rsidRPr="00F60190" w:rsidRDefault="004C298B" w:rsidP="004C298B">
      <w:pPr>
        <w:pStyle w:val="NormalWeb"/>
        <w:ind w:firstLine="709"/>
        <w:jc w:val="both"/>
        <w:rPr>
          <w:sz w:val="28"/>
          <w:szCs w:val="28"/>
          <w:lang w:val="az-Latn-AZ"/>
        </w:rPr>
      </w:pPr>
    </w:p>
    <w:p w:rsidR="004C298B" w:rsidRPr="00F60190" w:rsidRDefault="004C298B" w:rsidP="004C298B">
      <w:pPr>
        <w:pStyle w:val="NormalWeb"/>
        <w:ind w:firstLine="709"/>
        <w:jc w:val="both"/>
        <w:rPr>
          <w:sz w:val="28"/>
          <w:szCs w:val="28"/>
          <w:lang w:val="az-Latn-AZ"/>
        </w:rPr>
      </w:pPr>
      <w:r w:rsidRPr="00F60190">
        <w:rPr>
          <w:sz w:val="28"/>
          <w:szCs w:val="28"/>
          <w:lang w:val="az-Latn-AZ"/>
        </w:rPr>
        <w:t>9.1.</w:t>
      </w:r>
      <w:r w:rsidRPr="00F60190">
        <w:rPr>
          <w:sz w:val="28"/>
          <w:szCs w:val="28"/>
          <w:lang w:val="az-Latn-AZ"/>
        </w:rPr>
        <w:tab/>
        <w:t>15 yaşı tamam olmamış Azərbaycan Respublikası vətəndaşının (bundan sonra - 15 yaşı tamam olmamış vətəndaş) fərdi identifikasiya kartının 2020-ci il yanvarın 1-dən tətbiq ediləcəyini nəzərə alaraq, 15 yaşı tamam olmamış vətəndaşlara da 2017-ci il yanvarın 1-dən 2020-ci il yanvarın 1-dək olan müddətdə şəxsiyyət vəsiqəsi verilir.</w:t>
      </w:r>
    </w:p>
    <w:p w:rsidR="004C298B" w:rsidRPr="00F60190" w:rsidRDefault="004C298B" w:rsidP="004C298B">
      <w:pPr>
        <w:pStyle w:val="NormalWeb"/>
        <w:ind w:firstLine="709"/>
        <w:jc w:val="both"/>
        <w:rPr>
          <w:sz w:val="28"/>
          <w:szCs w:val="28"/>
          <w:lang w:val="az-Latn-AZ"/>
        </w:rPr>
      </w:pPr>
      <w:r w:rsidRPr="00F60190">
        <w:rPr>
          <w:sz w:val="28"/>
          <w:szCs w:val="28"/>
          <w:lang w:val="az-Latn-AZ"/>
        </w:rPr>
        <w:t>9.2.</w:t>
      </w:r>
      <w:r w:rsidRPr="00F60190">
        <w:rPr>
          <w:sz w:val="28"/>
          <w:szCs w:val="28"/>
          <w:lang w:val="az-Latn-AZ"/>
        </w:rPr>
        <w:tab/>
        <w:t xml:space="preserve">15 yaşı tamam olmamış vətəndaşa şəxsiyyət vəsiqəsinin verilməsi və ya dəyişdirilməsi onun valideyninin, vətəndaşı övladlığa götürənin, vətəndaşın qəyyumunun və ya himayəçisinin (bundan sonra </w:t>
      </w:r>
      <w:r>
        <w:rPr>
          <w:sz w:val="28"/>
          <w:szCs w:val="28"/>
          <w:lang w:val="az-Latn-AZ"/>
        </w:rPr>
        <w:t>-</w:t>
      </w:r>
      <w:r w:rsidRPr="00F60190">
        <w:rPr>
          <w:sz w:val="28"/>
          <w:szCs w:val="28"/>
          <w:lang w:val="az-Latn-AZ"/>
        </w:rPr>
        <w:t xml:space="preserve"> qanuni nümayəndəsinin) ərizəsi </w:t>
      </w:r>
      <w:r w:rsidRPr="00F60190">
        <w:rPr>
          <w:iCs/>
          <w:sz w:val="28"/>
          <w:szCs w:val="28"/>
        </w:rPr>
        <w:t xml:space="preserve">və müvafiq icra hakimiyyəti orqanının təsdiq etdiyi </w:t>
      </w:r>
      <w:r w:rsidRPr="00F60190">
        <w:rPr>
          <w:iCs/>
          <w:sz w:val="28"/>
          <w:szCs w:val="28"/>
          <w:lang w:val="az-Latn-AZ"/>
        </w:rPr>
        <w:t>“</w:t>
      </w:r>
      <w:r w:rsidRPr="00F60190">
        <w:rPr>
          <w:iCs/>
          <w:sz w:val="28"/>
          <w:szCs w:val="28"/>
        </w:rPr>
        <w:t>Azərbaycan Respublikası vətəndaşının şəxsiyyət vəsiqəsi haqqında</w:t>
      </w:r>
      <w:r w:rsidRPr="00F60190">
        <w:rPr>
          <w:iCs/>
          <w:sz w:val="28"/>
          <w:szCs w:val="28"/>
          <w:lang w:val="az-Latn-AZ"/>
        </w:rPr>
        <w:t>”</w:t>
      </w:r>
      <w:r w:rsidRPr="00F60190">
        <w:rPr>
          <w:iCs/>
          <w:sz w:val="28"/>
          <w:szCs w:val="28"/>
        </w:rPr>
        <w:t xml:space="preserve"> Azərbaycan Respublikası Qanununun tətbiqi barədə Əsasnamə</w:t>
      </w:r>
      <w:r w:rsidRPr="00F60190">
        <w:rPr>
          <w:iCs/>
          <w:sz w:val="28"/>
          <w:szCs w:val="28"/>
          <w:lang w:val="az-Latn-AZ"/>
        </w:rPr>
        <w:t>”</w:t>
      </w:r>
      <w:r w:rsidRPr="00F60190">
        <w:rPr>
          <w:iCs/>
          <w:sz w:val="28"/>
          <w:szCs w:val="28"/>
        </w:rPr>
        <w:t>də nəzərdə tutulan digər sənədlər əsasında</w:t>
      </w:r>
      <w:r w:rsidRPr="00F60190">
        <w:rPr>
          <w:sz w:val="28"/>
          <w:szCs w:val="28"/>
          <w:lang w:val="az-Latn-AZ"/>
        </w:rPr>
        <w:t xml:space="preserve"> həyata keçirilir.</w:t>
      </w:r>
    </w:p>
    <w:p w:rsidR="004C298B" w:rsidRPr="00F60190" w:rsidRDefault="004C298B" w:rsidP="004C298B">
      <w:pPr>
        <w:pStyle w:val="NormalWeb"/>
        <w:ind w:firstLine="709"/>
        <w:jc w:val="both"/>
        <w:rPr>
          <w:sz w:val="28"/>
          <w:szCs w:val="28"/>
          <w:lang w:val="az-Latn-AZ"/>
        </w:rPr>
      </w:pPr>
      <w:r w:rsidRPr="00F60190">
        <w:rPr>
          <w:sz w:val="28"/>
          <w:szCs w:val="28"/>
          <w:lang w:val="az-Latn-AZ"/>
        </w:rPr>
        <w:t>9.3.</w:t>
      </w:r>
      <w:r w:rsidRPr="00F60190">
        <w:rPr>
          <w:sz w:val="28"/>
          <w:szCs w:val="28"/>
          <w:lang w:val="az-Latn-AZ"/>
        </w:rPr>
        <w:tab/>
        <w:t xml:space="preserve">15 yaşı tamam olmamış vətəndaşa verilən şəxsiyyət vəsiqəsində onun fotoşəkli yerləşdirilir, lakin şəxsi imzası göstərilmir. </w:t>
      </w:r>
    </w:p>
    <w:p w:rsidR="004C298B" w:rsidRPr="00F60190" w:rsidRDefault="004C298B" w:rsidP="004C298B">
      <w:pPr>
        <w:pStyle w:val="NormalWeb"/>
        <w:ind w:firstLine="709"/>
        <w:jc w:val="both"/>
        <w:rPr>
          <w:sz w:val="28"/>
          <w:szCs w:val="28"/>
          <w:lang w:val="az-Latn-AZ"/>
        </w:rPr>
      </w:pPr>
      <w:r w:rsidRPr="00F60190">
        <w:rPr>
          <w:sz w:val="28"/>
          <w:szCs w:val="28"/>
          <w:lang w:val="az-Latn-AZ"/>
        </w:rPr>
        <w:lastRenderedPageBreak/>
        <w:t>9.4.</w:t>
      </w:r>
      <w:r w:rsidRPr="00F60190">
        <w:rPr>
          <w:sz w:val="28"/>
          <w:szCs w:val="28"/>
          <w:lang w:val="az-Latn-AZ"/>
        </w:rPr>
        <w:tab/>
        <w:t>15 yaşı tamam olmamış vətəndaşa verilən şəxsiyyət vəsiqəsinin elektron daşıyıcısına vətəndaşın ailə vəziyyəti, boyu, gözlərinin rəngi, hərbi vəzifəsi və bu Qanunun 3-cü maddəsinin ikinci hissəsinin altıncı-səkkizinci abzaslarında göstərilən məlumatlar daxil edilmir.</w:t>
      </w:r>
    </w:p>
    <w:p w:rsidR="004C298B" w:rsidRPr="00F60190" w:rsidRDefault="004C298B" w:rsidP="004C298B">
      <w:pPr>
        <w:pStyle w:val="NormalWeb"/>
        <w:ind w:firstLine="709"/>
        <w:jc w:val="both"/>
        <w:rPr>
          <w:sz w:val="28"/>
          <w:szCs w:val="28"/>
          <w:lang w:val="az-Latn-AZ"/>
        </w:rPr>
      </w:pPr>
      <w:r w:rsidRPr="00F60190">
        <w:rPr>
          <w:sz w:val="28"/>
          <w:szCs w:val="28"/>
          <w:lang w:val="az-Latn-AZ"/>
        </w:rPr>
        <w:t>9.5.</w:t>
      </w:r>
      <w:r w:rsidRPr="00F60190">
        <w:rPr>
          <w:sz w:val="28"/>
          <w:szCs w:val="28"/>
          <w:lang w:val="az-Latn-AZ"/>
        </w:rPr>
        <w:tab/>
        <w:t>5 yaşadək olan vətəndaşa verilən şəxsiyyət vəsiqəsi vətəndaşın 5 yaşı tamam olanadək, 5 yaşı tamam olmuş vətəndaşa verilən şəxsiyyət vəsiqəsi isə vətəndaşın 15 yaşı tamam olanadək etibarlıdır.”.</w:t>
      </w:r>
    </w:p>
    <w:p w:rsidR="004C298B" w:rsidRPr="00F60190" w:rsidRDefault="004C298B" w:rsidP="004C298B">
      <w:pPr>
        <w:jc w:val="center"/>
        <w:rPr>
          <w:b/>
          <w:bCs/>
          <w:sz w:val="28"/>
          <w:szCs w:val="28"/>
          <w:lang w:val="az-Latn-AZ"/>
        </w:rPr>
      </w:pPr>
    </w:p>
    <w:p w:rsidR="004C298B" w:rsidRPr="00F60190" w:rsidRDefault="004C298B" w:rsidP="004C298B">
      <w:pPr>
        <w:pStyle w:val="BodyTextIndent2"/>
        <w:tabs>
          <w:tab w:val="left" w:pos="5940"/>
        </w:tabs>
        <w:rPr>
          <w:rFonts w:ascii="Times New Roman" w:hAnsi="Times New Roman" w:cs="Times New Roman"/>
          <w:szCs w:val="28"/>
        </w:rPr>
      </w:pPr>
      <w:r w:rsidRPr="00F60190">
        <w:rPr>
          <w:rFonts w:ascii="Times New Roman" w:hAnsi="Times New Roman" w:cs="Times New Roman"/>
          <w:b/>
          <w:szCs w:val="28"/>
        </w:rPr>
        <w:t>Maddə 2.</w:t>
      </w:r>
      <w:r w:rsidRPr="00F60190">
        <w:rPr>
          <w:rFonts w:ascii="Times New Roman" w:hAnsi="Times New Roman" w:cs="Times New Roman"/>
          <w:szCs w:val="28"/>
        </w:rPr>
        <w:t xml:space="preserve"> Bu Qanun 2017-ci il yanvarın 1-dən qüvvəyə minir.</w:t>
      </w:r>
    </w:p>
    <w:p w:rsidR="004C298B" w:rsidRDefault="004C298B" w:rsidP="004C298B">
      <w:pPr>
        <w:tabs>
          <w:tab w:val="left" w:pos="851"/>
        </w:tabs>
        <w:rPr>
          <w:sz w:val="28"/>
          <w:szCs w:val="28"/>
          <w:lang w:val="az-Latn-AZ"/>
        </w:rPr>
      </w:pPr>
    </w:p>
    <w:p w:rsidR="004C298B" w:rsidRDefault="004C298B" w:rsidP="004C298B">
      <w:pPr>
        <w:tabs>
          <w:tab w:val="left" w:pos="851"/>
        </w:tabs>
        <w:rPr>
          <w:sz w:val="28"/>
          <w:szCs w:val="28"/>
          <w:lang w:val="az-Latn-AZ"/>
        </w:rPr>
      </w:pPr>
    </w:p>
    <w:p w:rsidR="004C298B" w:rsidRPr="00F60190" w:rsidRDefault="004C298B" w:rsidP="004C298B">
      <w:pPr>
        <w:tabs>
          <w:tab w:val="left" w:pos="851"/>
        </w:tabs>
        <w:rPr>
          <w:sz w:val="28"/>
          <w:szCs w:val="28"/>
          <w:lang w:val="az-Latn-AZ"/>
        </w:rPr>
      </w:pPr>
    </w:p>
    <w:p w:rsidR="004C298B" w:rsidRPr="00F60190" w:rsidRDefault="004C298B" w:rsidP="004C298B">
      <w:pPr>
        <w:tabs>
          <w:tab w:val="left" w:pos="851"/>
        </w:tabs>
        <w:rPr>
          <w:sz w:val="28"/>
          <w:szCs w:val="28"/>
          <w:lang w:val="az-Latn-AZ"/>
        </w:rPr>
      </w:pPr>
    </w:p>
    <w:p w:rsidR="004C298B" w:rsidRPr="00F60190" w:rsidRDefault="004C298B" w:rsidP="004C298B">
      <w:pPr>
        <w:tabs>
          <w:tab w:val="left" w:pos="851"/>
        </w:tabs>
        <w:rPr>
          <w:sz w:val="28"/>
          <w:szCs w:val="28"/>
          <w:lang w:val="az-Latn-AZ"/>
        </w:rPr>
      </w:pPr>
    </w:p>
    <w:p w:rsidR="004C298B" w:rsidRPr="00F60190" w:rsidRDefault="004C298B" w:rsidP="004C298B">
      <w:pPr>
        <w:pStyle w:val="PlainText"/>
        <w:tabs>
          <w:tab w:val="left" w:pos="0"/>
          <w:tab w:val="left" w:pos="851"/>
        </w:tabs>
        <w:jc w:val="center"/>
        <w:rPr>
          <w:rFonts w:ascii="Times New Roman" w:hAnsi="Times New Roman" w:cs="Times New Roman"/>
          <w:b/>
          <w:sz w:val="28"/>
          <w:szCs w:val="28"/>
          <w:lang w:eastAsia="x-none"/>
        </w:rPr>
      </w:pP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t xml:space="preserve">       </w:t>
      </w:r>
      <w:r>
        <w:rPr>
          <w:rFonts w:ascii="Times New Roman" w:hAnsi="Times New Roman" w:cs="Times New Roman"/>
          <w:b/>
          <w:sz w:val="28"/>
          <w:szCs w:val="28"/>
          <w:lang w:eastAsia="x-none"/>
        </w:rPr>
        <w:t xml:space="preserve"> </w:t>
      </w:r>
      <w:r w:rsidRPr="00F60190">
        <w:rPr>
          <w:rFonts w:ascii="Times New Roman" w:hAnsi="Times New Roman" w:cs="Times New Roman"/>
          <w:b/>
          <w:sz w:val="28"/>
          <w:szCs w:val="28"/>
          <w:lang w:eastAsia="x-none"/>
        </w:rPr>
        <w:t>İlham Əliyev</w:t>
      </w:r>
    </w:p>
    <w:p w:rsidR="004C298B" w:rsidRPr="00F60190" w:rsidRDefault="004C298B" w:rsidP="004C298B">
      <w:pPr>
        <w:pStyle w:val="PlainText"/>
        <w:tabs>
          <w:tab w:val="left" w:pos="851"/>
        </w:tabs>
        <w:jc w:val="right"/>
        <w:rPr>
          <w:rFonts w:ascii="Times New Roman" w:hAnsi="Times New Roman" w:cs="Times New Roman"/>
          <w:b/>
          <w:sz w:val="28"/>
          <w:szCs w:val="28"/>
          <w:lang w:eastAsia="x-none"/>
        </w:rPr>
      </w:pP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r>
      <w:r w:rsidRPr="00F60190">
        <w:rPr>
          <w:rFonts w:ascii="Times New Roman" w:hAnsi="Times New Roman" w:cs="Times New Roman"/>
          <w:b/>
          <w:sz w:val="28"/>
          <w:szCs w:val="28"/>
          <w:lang w:eastAsia="x-none"/>
        </w:rPr>
        <w:tab/>
        <w:t xml:space="preserve">        Azərbaycan Respublikasının Prezidenti </w:t>
      </w:r>
    </w:p>
    <w:p w:rsidR="004C298B" w:rsidRPr="00F60190" w:rsidRDefault="004C298B" w:rsidP="004C298B">
      <w:pPr>
        <w:tabs>
          <w:tab w:val="left" w:pos="851"/>
        </w:tabs>
        <w:rPr>
          <w:sz w:val="28"/>
          <w:szCs w:val="28"/>
          <w:lang w:val="az-Latn-AZ"/>
        </w:rPr>
      </w:pPr>
    </w:p>
    <w:p w:rsidR="004C298B" w:rsidRPr="00F60190" w:rsidRDefault="004C298B" w:rsidP="004C298B">
      <w:pPr>
        <w:tabs>
          <w:tab w:val="left" w:pos="851"/>
        </w:tabs>
        <w:rPr>
          <w:sz w:val="28"/>
          <w:szCs w:val="28"/>
          <w:lang w:val="az-Latn-AZ"/>
        </w:rPr>
      </w:pPr>
    </w:p>
    <w:p w:rsidR="004C298B" w:rsidRPr="00F60190" w:rsidRDefault="004C298B" w:rsidP="004C298B">
      <w:pPr>
        <w:tabs>
          <w:tab w:val="left" w:pos="851"/>
        </w:tabs>
        <w:rPr>
          <w:sz w:val="28"/>
          <w:szCs w:val="28"/>
          <w:lang w:val="az-Latn-AZ"/>
        </w:rPr>
      </w:pPr>
      <w:r w:rsidRPr="00F60190">
        <w:rPr>
          <w:sz w:val="28"/>
          <w:szCs w:val="28"/>
          <w:lang w:val="az-Latn-AZ"/>
        </w:rPr>
        <w:t>Bakı şəhəri, 29 dekabr 2015-ci il</w:t>
      </w:r>
    </w:p>
    <w:p w:rsidR="004C298B" w:rsidRPr="00F60190" w:rsidRDefault="004C298B" w:rsidP="004C298B">
      <w:pPr>
        <w:jc w:val="both"/>
        <w:rPr>
          <w:sz w:val="28"/>
          <w:szCs w:val="28"/>
          <w:lang w:val="az-Latn-AZ"/>
        </w:rPr>
      </w:pPr>
      <w:r w:rsidRPr="00F60190">
        <w:rPr>
          <w:sz w:val="28"/>
          <w:szCs w:val="28"/>
          <w:lang w:val="az-Latn-AZ"/>
        </w:rPr>
        <w:t>№ 86-VQD</w:t>
      </w:r>
    </w:p>
    <w:p w:rsidR="00F24911" w:rsidRDefault="00F24911">
      <w:bookmarkStart w:id="0" w:name="_GoBack"/>
      <w:bookmarkEnd w:id="0"/>
    </w:p>
    <w:sectPr w:rsidR="00F24911" w:rsidSect="00F60190">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4C298B"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4C298B"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90" w:rsidRPr="00F60190" w:rsidRDefault="004C298B">
    <w:pPr>
      <w:pStyle w:val="Header"/>
      <w:jc w:val="right"/>
      <w:rPr>
        <w:b/>
        <w:sz w:val="28"/>
        <w:szCs w:val="28"/>
      </w:rPr>
    </w:pPr>
    <w:r w:rsidRPr="00F60190">
      <w:rPr>
        <w:b/>
        <w:sz w:val="28"/>
        <w:szCs w:val="28"/>
      </w:rPr>
      <w:fldChar w:fldCharType="begin"/>
    </w:r>
    <w:r w:rsidRPr="00F60190">
      <w:rPr>
        <w:b/>
        <w:sz w:val="28"/>
        <w:szCs w:val="28"/>
      </w:rPr>
      <w:instrText xml:space="preserve"> PAGE   \* MERGEFORMAT </w:instrText>
    </w:r>
    <w:r w:rsidRPr="00F60190">
      <w:rPr>
        <w:b/>
        <w:sz w:val="28"/>
        <w:szCs w:val="28"/>
      </w:rPr>
      <w:fldChar w:fldCharType="separate"/>
    </w:r>
    <w:r>
      <w:rPr>
        <w:b/>
        <w:noProof/>
        <w:sz w:val="28"/>
        <w:szCs w:val="28"/>
      </w:rPr>
      <w:t>2</w:t>
    </w:r>
    <w:r w:rsidRPr="00F60190">
      <w:rPr>
        <w:b/>
        <w:noProof/>
        <w:sz w:val="28"/>
        <w:szCs w:val="28"/>
      </w:rPr>
      <w:fldChar w:fldCharType="end"/>
    </w:r>
  </w:p>
  <w:p w:rsidR="0003383F" w:rsidRDefault="004C298B" w:rsidP="001B2C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8B"/>
    <w:rsid w:val="004C298B"/>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298B"/>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4C298B"/>
    <w:rPr>
      <w:rFonts w:ascii="Arial" w:eastAsia="Times New Roman" w:hAnsi="Arial" w:cs="Arial"/>
      <w:sz w:val="28"/>
      <w:szCs w:val="24"/>
      <w:lang w:eastAsia="ru-RU"/>
    </w:rPr>
  </w:style>
  <w:style w:type="paragraph" w:styleId="Header">
    <w:name w:val="header"/>
    <w:basedOn w:val="Normal"/>
    <w:link w:val="HeaderChar"/>
    <w:uiPriority w:val="99"/>
    <w:rsid w:val="004C298B"/>
    <w:pPr>
      <w:tabs>
        <w:tab w:val="center" w:pos="4677"/>
        <w:tab w:val="right" w:pos="9355"/>
      </w:tabs>
    </w:pPr>
  </w:style>
  <w:style w:type="character" w:customStyle="1" w:styleId="HeaderChar">
    <w:name w:val="Header Char"/>
    <w:basedOn w:val="DefaultParagraphFont"/>
    <w:link w:val="Header"/>
    <w:uiPriority w:val="99"/>
    <w:rsid w:val="004C298B"/>
    <w:rPr>
      <w:rFonts w:ascii="Times New Roman" w:eastAsia="Times New Roman" w:hAnsi="Times New Roman" w:cs="Times New Roman"/>
      <w:sz w:val="24"/>
      <w:szCs w:val="24"/>
      <w:lang w:val="ru-RU" w:eastAsia="ru-RU"/>
    </w:rPr>
  </w:style>
  <w:style w:type="character" w:styleId="PageNumber">
    <w:name w:val="page number"/>
    <w:basedOn w:val="DefaultParagraphFont"/>
    <w:rsid w:val="004C298B"/>
  </w:style>
  <w:style w:type="paragraph" w:styleId="NormalWeb">
    <w:name w:val="Normal (Web)"/>
    <w:aliases w:val="Знак"/>
    <w:basedOn w:val="Normal"/>
    <w:link w:val="NormalWebChar"/>
    <w:rsid w:val="004C298B"/>
    <w:rPr>
      <w:lang w:val="x-none" w:eastAsia="x-none"/>
    </w:rPr>
  </w:style>
  <w:style w:type="character" w:customStyle="1" w:styleId="NormalWebChar">
    <w:name w:val="Normal (Web) Char"/>
    <w:aliases w:val="Знак Char"/>
    <w:link w:val="NormalWeb"/>
    <w:locked/>
    <w:rsid w:val="004C298B"/>
    <w:rPr>
      <w:rFonts w:ascii="Times New Roman" w:eastAsia="Times New Roman" w:hAnsi="Times New Roman" w:cs="Times New Roman"/>
      <w:sz w:val="24"/>
      <w:szCs w:val="24"/>
      <w:lang w:val="x-none" w:eastAsia="x-none"/>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locked/>
    <w:rsid w:val="004C298B"/>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unhideWhenUsed/>
    <w:rsid w:val="004C298B"/>
    <w:rPr>
      <w:rFonts w:ascii="Consolas" w:eastAsiaTheme="minorHAnsi" w:hAnsi="Consolas" w:cs="Consolas"/>
      <w:sz w:val="21"/>
      <w:szCs w:val="22"/>
      <w:lang w:val="az-Latn-AZ" w:eastAsia="en-US"/>
    </w:rPr>
  </w:style>
  <w:style w:type="character" w:customStyle="1" w:styleId="PlainTextChar">
    <w:name w:val="Plain Text Char"/>
    <w:basedOn w:val="DefaultParagraphFont"/>
    <w:uiPriority w:val="99"/>
    <w:semiHidden/>
    <w:rsid w:val="004C298B"/>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298B"/>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4C298B"/>
    <w:rPr>
      <w:rFonts w:ascii="Arial" w:eastAsia="Times New Roman" w:hAnsi="Arial" w:cs="Arial"/>
      <w:sz w:val="28"/>
      <w:szCs w:val="24"/>
      <w:lang w:eastAsia="ru-RU"/>
    </w:rPr>
  </w:style>
  <w:style w:type="paragraph" w:styleId="Header">
    <w:name w:val="header"/>
    <w:basedOn w:val="Normal"/>
    <w:link w:val="HeaderChar"/>
    <w:uiPriority w:val="99"/>
    <w:rsid w:val="004C298B"/>
    <w:pPr>
      <w:tabs>
        <w:tab w:val="center" w:pos="4677"/>
        <w:tab w:val="right" w:pos="9355"/>
      </w:tabs>
    </w:pPr>
  </w:style>
  <w:style w:type="character" w:customStyle="1" w:styleId="HeaderChar">
    <w:name w:val="Header Char"/>
    <w:basedOn w:val="DefaultParagraphFont"/>
    <w:link w:val="Header"/>
    <w:uiPriority w:val="99"/>
    <w:rsid w:val="004C298B"/>
    <w:rPr>
      <w:rFonts w:ascii="Times New Roman" w:eastAsia="Times New Roman" w:hAnsi="Times New Roman" w:cs="Times New Roman"/>
      <w:sz w:val="24"/>
      <w:szCs w:val="24"/>
      <w:lang w:val="ru-RU" w:eastAsia="ru-RU"/>
    </w:rPr>
  </w:style>
  <w:style w:type="character" w:styleId="PageNumber">
    <w:name w:val="page number"/>
    <w:basedOn w:val="DefaultParagraphFont"/>
    <w:rsid w:val="004C298B"/>
  </w:style>
  <w:style w:type="paragraph" w:styleId="NormalWeb">
    <w:name w:val="Normal (Web)"/>
    <w:aliases w:val="Знак"/>
    <w:basedOn w:val="Normal"/>
    <w:link w:val="NormalWebChar"/>
    <w:rsid w:val="004C298B"/>
    <w:rPr>
      <w:lang w:val="x-none" w:eastAsia="x-none"/>
    </w:rPr>
  </w:style>
  <w:style w:type="character" w:customStyle="1" w:styleId="NormalWebChar">
    <w:name w:val="Normal (Web) Char"/>
    <w:aliases w:val="Знак Char"/>
    <w:link w:val="NormalWeb"/>
    <w:locked/>
    <w:rsid w:val="004C298B"/>
    <w:rPr>
      <w:rFonts w:ascii="Times New Roman" w:eastAsia="Times New Roman" w:hAnsi="Times New Roman" w:cs="Times New Roman"/>
      <w:sz w:val="24"/>
      <w:szCs w:val="24"/>
      <w:lang w:val="x-none" w:eastAsia="x-none"/>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locked/>
    <w:rsid w:val="004C298B"/>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unhideWhenUsed/>
    <w:rsid w:val="004C298B"/>
    <w:rPr>
      <w:rFonts w:ascii="Consolas" w:eastAsiaTheme="minorHAnsi" w:hAnsi="Consolas" w:cs="Consolas"/>
      <w:sz w:val="21"/>
      <w:szCs w:val="22"/>
      <w:lang w:val="az-Latn-AZ" w:eastAsia="en-US"/>
    </w:rPr>
  </w:style>
  <w:style w:type="character" w:customStyle="1" w:styleId="PlainTextChar">
    <w:name w:val="Plain Text Char"/>
    <w:basedOn w:val="DefaultParagraphFont"/>
    <w:uiPriority w:val="99"/>
    <w:semiHidden/>
    <w:rsid w:val="004C298B"/>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Ruslan%20Kerimov\AppData\Local\Microsoft\Windows\Temporary%20Internet%20Files\User\AppData\Roaming\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1656</Words>
  <Characters>944</Characters>
  <Application>Microsoft Office Word</Application>
  <DocSecurity>0</DocSecurity>
  <Lines>7</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2016-02-24T13:12:00Z</dcterms:created>
  <dcterms:modified xsi:type="dcterms:W3CDTF">2016-02-24T13:12:00Z</dcterms:modified>
</cp:coreProperties>
</file>