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pStyle w:val="a6"/>
        <w:tabs>
          <w:tab w:val="left" w:pos="-142"/>
          <w:tab w:val="left" w:pos="142"/>
        </w:tabs>
        <w:jc w:val="center"/>
        <w:rPr>
          <w:b/>
          <w:bCs/>
          <w:color w:val="000000"/>
          <w:sz w:val="32"/>
          <w:szCs w:val="32"/>
          <w:lang w:val="az-Latn-AZ"/>
        </w:rPr>
      </w:pPr>
    </w:p>
    <w:p w:rsidR="003F3388" w:rsidRPr="000F6069" w:rsidRDefault="003F3388" w:rsidP="003F3388">
      <w:pPr>
        <w:pStyle w:val="a6"/>
        <w:tabs>
          <w:tab w:val="left" w:pos="-142"/>
          <w:tab w:val="left" w:pos="142"/>
        </w:tabs>
        <w:jc w:val="center"/>
        <w:rPr>
          <w:b/>
          <w:bCs/>
          <w:color w:val="000000"/>
          <w:sz w:val="32"/>
          <w:szCs w:val="32"/>
          <w:lang w:val="az-Latn-AZ"/>
        </w:rPr>
      </w:pPr>
      <w:r w:rsidRPr="000F6069">
        <w:rPr>
          <w:b/>
          <w:bCs/>
          <w:color w:val="000000"/>
          <w:sz w:val="32"/>
          <w:szCs w:val="32"/>
          <w:lang w:val="az-Latn-AZ"/>
        </w:rPr>
        <w:t xml:space="preserve">“Yol hərəkəti haqqında” Azərbaycan Respublikasının Qanununda </w:t>
      </w:r>
    </w:p>
    <w:p w:rsidR="003F3388" w:rsidRDefault="003F3388" w:rsidP="003F3388">
      <w:pPr>
        <w:pStyle w:val="a6"/>
        <w:tabs>
          <w:tab w:val="left" w:pos="-142"/>
          <w:tab w:val="left" w:pos="142"/>
        </w:tabs>
        <w:jc w:val="center"/>
        <w:rPr>
          <w:b/>
          <w:bCs/>
          <w:color w:val="000000"/>
          <w:sz w:val="32"/>
          <w:szCs w:val="32"/>
          <w:lang w:val="az-Latn-AZ"/>
        </w:rPr>
      </w:pPr>
      <w:r w:rsidRPr="000F6069">
        <w:rPr>
          <w:b/>
          <w:bCs/>
          <w:color w:val="000000"/>
          <w:sz w:val="32"/>
          <w:szCs w:val="32"/>
          <w:lang w:val="az-Latn-AZ"/>
        </w:rPr>
        <w:t>dəyişikliklər edilməsi barədə</w:t>
      </w:r>
    </w:p>
    <w:p w:rsidR="003F3388" w:rsidRDefault="003F3388" w:rsidP="003F3388">
      <w:pPr>
        <w:pStyle w:val="a6"/>
        <w:tabs>
          <w:tab w:val="left" w:pos="-142"/>
          <w:tab w:val="left" w:pos="142"/>
        </w:tabs>
        <w:jc w:val="center"/>
        <w:rPr>
          <w:b/>
          <w:bCs/>
          <w:color w:val="000000"/>
          <w:sz w:val="32"/>
          <w:szCs w:val="32"/>
          <w:lang w:val="az-Latn-AZ"/>
        </w:rPr>
      </w:pPr>
    </w:p>
    <w:p w:rsidR="003F3388" w:rsidRDefault="003F3388" w:rsidP="003F3388">
      <w:pPr>
        <w:jc w:val="center"/>
        <w:rPr>
          <w:b/>
          <w:sz w:val="40"/>
          <w:szCs w:val="40"/>
          <w:lang w:val="az-Latn-AZ"/>
        </w:rPr>
      </w:pPr>
      <w:r>
        <w:rPr>
          <w:b/>
          <w:sz w:val="40"/>
          <w:szCs w:val="40"/>
          <w:lang w:val="az-Latn-AZ"/>
        </w:rPr>
        <w:t>AZƏRBAYCAN RESPUBLİKASININ QANUNU</w:t>
      </w:r>
    </w:p>
    <w:p w:rsidR="003F3388" w:rsidRPr="000F6069" w:rsidRDefault="003F3388" w:rsidP="003F3388">
      <w:pPr>
        <w:pStyle w:val="a6"/>
        <w:tabs>
          <w:tab w:val="left" w:pos="-142"/>
          <w:tab w:val="left" w:pos="142"/>
        </w:tabs>
        <w:jc w:val="center"/>
        <w:rPr>
          <w:b/>
          <w:bCs/>
          <w:color w:val="000000"/>
          <w:sz w:val="32"/>
          <w:szCs w:val="32"/>
          <w:lang w:val="az-Latn-AZ"/>
        </w:rPr>
      </w:pPr>
    </w:p>
    <w:p w:rsidR="003F3388" w:rsidRPr="000F6069" w:rsidRDefault="003F3388" w:rsidP="003F3388">
      <w:pPr>
        <w:pStyle w:val="a6"/>
        <w:tabs>
          <w:tab w:val="left" w:pos="-142"/>
          <w:tab w:val="left" w:pos="851"/>
        </w:tabs>
        <w:ind w:firstLine="709"/>
        <w:jc w:val="both"/>
        <w:rPr>
          <w:b/>
          <w:bCs/>
          <w:sz w:val="28"/>
          <w:szCs w:val="28"/>
          <w:lang w:val="az-Latn-AZ"/>
        </w:rPr>
      </w:pP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 xml:space="preserve">Azərbaycan Respublikasının Milli Məclisi </w:t>
      </w:r>
      <w:hyperlink r:id="rId5" w:history="1">
        <w:r w:rsidRPr="000F6069">
          <w:rPr>
            <w:rStyle w:val="a8"/>
            <w:sz w:val="28"/>
            <w:szCs w:val="28"/>
            <w:lang w:val="az-Latn-AZ"/>
          </w:rPr>
          <w:t>Azərbaycan Respublikası Konstitusiyasının</w:t>
        </w:r>
      </w:hyperlink>
      <w:r w:rsidRPr="000F6069">
        <w:rPr>
          <w:sz w:val="28"/>
          <w:szCs w:val="28"/>
          <w:lang w:val="az-Latn-AZ"/>
        </w:rPr>
        <w:t xml:space="preserve"> 94-cü maddəsinin I hissəsinin 23-cü bəndini rəhbər tutaraq, “Azərbaycan Respublikası İnzibati Xətalar Məcəlləsinin təsdiq edilməsi haqqında” Azərbaycan Respublikasının </w:t>
      </w:r>
      <w:hyperlink r:id="rId6" w:tgtFrame="_blank" w:tooltip="Azərbaycan Respublikasının 2015-ci il 29 dekabr tarixli 96-VQ nömrəli Qanunu" w:history="1">
        <w:r w:rsidRPr="000F6069">
          <w:rPr>
            <w:sz w:val="28"/>
            <w:szCs w:val="28"/>
            <w:lang w:val="az-Latn-AZ"/>
          </w:rPr>
          <w:t>2015-ci il 29 dekabr tarixli 96-VQ nömrəli</w:t>
        </w:r>
      </w:hyperlink>
      <w:r w:rsidRPr="000F6069">
        <w:rPr>
          <w:sz w:val="28"/>
          <w:szCs w:val="28"/>
          <w:lang w:val="az-Latn-AZ"/>
        </w:rPr>
        <w:t xml:space="preserve"> Qanununun icrası ilə əlaqədar</w:t>
      </w:r>
      <w:r w:rsidRPr="000F6069">
        <w:rPr>
          <w:b/>
          <w:sz w:val="28"/>
          <w:szCs w:val="28"/>
          <w:lang w:val="az-Latn-AZ"/>
        </w:rPr>
        <w:t xml:space="preserve"> qərara alır:</w:t>
      </w:r>
    </w:p>
    <w:p w:rsidR="003F3388" w:rsidRPr="000F6069" w:rsidRDefault="003F3388" w:rsidP="003F3388">
      <w:pPr>
        <w:pStyle w:val="a6"/>
        <w:tabs>
          <w:tab w:val="left" w:pos="-142"/>
          <w:tab w:val="left" w:pos="851"/>
        </w:tabs>
        <w:ind w:firstLine="709"/>
        <w:jc w:val="both"/>
        <w:rPr>
          <w:sz w:val="28"/>
          <w:szCs w:val="28"/>
          <w:lang w:val="az-Latn-AZ"/>
        </w:rPr>
      </w:pPr>
      <w:hyperlink r:id="rId7" w:tgtFrame="_blank" w:history="1">
        <w:r w:rsidRPr="000F6069">
          <w:rPr>
            <w:sz w:val="28"/>
            <w:szCs w:val="28"/>
            <w:lang w:val="az-Latn-AZ"/>
          </w:rPr>
          <w:t>“Yol hərəkəti haqqında”</w:t>
        </w:r>
      </w:hyperlink>
      <w:r w:rsidRPr="000F6069">
        <w:rPr>
          <w:sz w:val="28"/>
          <w:szCs w:val="28"/>
          <w:lang w:val="az-Latn-AZ"/>
        </w:rPr>
        <w:t xml:space="preserve"> Azərbaycan Respublikasının Qanununda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w:t>
      </w:r>
      <w:r w:rsidRPr="000F6069">
        <w:rPr>
          <w:b/>
          <w:bCs/>
          <w:color w:val="000000"/>
          <w:sz w:val="28"/>
          <w:szCs w:val="28"/>
          <w:lang w:val="az-Latn-AZ"/>
        </w:rPr>
        <w:t xml:space="preserve">; </w:t>
      </w:r>
      <w:r w:rsidRPr="000F6069">
        <w:rPr>
          <w:bCs/>
          <w:color w:val="000000"/>
          <w:sz w:val="28"/>
          <w:szCs w:val="28"/>
          <w:lang w:val="az-Latn-AZ"/>
        </w:rPr>
        <w:t>2016, № 11, maddələr 1758, 1784, 1795, № 12, maddə 1993; 2017, № 2, maddələr 138, 150,</w:t>
      </w:r>
      <w:r w:rsidRPr="000F6069">
        <w:rPr>
          <w:sz w:val="28"/>
          <w:szCs w:val="28"/>
          <w:lang w:val="az-Latn-AZ"/>
        </w:rPr>
        <w:t xml:space="preserve"> № 5, maddə 727, № 8, maddə 1507</w:t>
      </w:r>
      <w:r w:rsidRPr="000F6069">
        <w:rPr>
          <w:bCs/>
          <w:color w:val="000000"/>
          <w:sz w:val="28"/>
          <w:szCs w:val="28"/>
          <w:lang w:val="az-Latn-AZ"/>
        </w:rPr>
        <w:t xml:space="preserve">) </w:t>
      </w:r>
      <w:r w:rsidRPr="000F6069">
        <w:rPr>
          <w:sz w:val="28"/>
          <w:szCs w:val="28"/>
          <w:lang w:val="az-Latn-AZ"/>
        </w:rPr>
        <w:t>aşağıdakı dəyişikliklər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1. 4-cü maddənin birinci hissəsinin 25-ci bəndinə “inzibati” sözündən sonra “xətalar haqqında” sözləri əlavə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2. 27-ci maddə üzrə:</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 xml:space="preserve">2.1. I hissənin ikinci cümləsinə “rüsumların” sözündən sonra “, </w:t>
      </w:r>
      <w:r w:rsidRPr="000F6069">
        <w:rPr>
          <w:sz w:val="28"/>
          <w:szCs w:val="28"/>
          <w:lang w:val="az-Latn-AZ"/>
        </w:rPr>
        <w:t>y</w:t>
      </w:r>
      <w:r w:rsidRPr="000F6069">
        <w:rPr>
          <w:color w:val="000000"/>
          <w:sz w:val="28"/>
          <w:szCs w:val="28"/>
          <w:lang w:val="az-Latn-AZ"/>
        </w:rPr>
        <w:t xml:space="preserve">ol hərəkəti </w:t>
      </w:r>
      <w:r w:rsidRPr="000F6069">
        <w:rPr>
          <w:bCs/>
          <w:iCs/>
          <w:color w:val="000000"/>
          <w:sz w:val="28"/>
          <w:szCs w:val="28"/>
          <w:lang w:val="az-Latn-AZ"/>
        </w:rPr>
        <w:t xml:space="preserve">və yol hərəkəti təhlükəsizliyinin təmin edilməsi qaydaları </w:t>
      </w:r>
      <w:r w:rsidRPr="000F6069">
        <w:rPr>
          <w:color w:val="000000"/>
          <w:sz w:val="28"/>
          <w:szCs w:val="28"/>
          <w:lang w:val="az-Latn-AZ"/>
        </w:rPr>
        <w:t>əleyhinə olan inzibati xətalara görə tətbiq edilmiş inzibati cərimələrin” sözləri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2.2. IV-I hissənin 5-ci bəndinə “dövlət rüsumunun” sözlərindən sonra “, bu Qanunun 27-ci maddəsinin V hissəsində nəzərdə tutulan inzibati cərimənin” sözləri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p>
    <w:p w:rsidR="003F3388" w:rsidRPr="000F6069" w:rsidRDefault="003F3388" w:rsidP="003F3388">
      <w:pPr>
        <w:pStyle w:val="a6"/>
        <w:tabs>
          <w:tab w:val="left" w:pos="-142"/>
          <w:tab w:val="left" w:pos="851"/>
        </w:tabs>
        <w:ind w:firstLine="709"/>
        <w:jc w:val="both"/>
        <w:rPr>
          <w:color w:val="000000"/>
          <w:sz w:val="28"/>
          <w:szCs w:val="28"/>
          <w:lang w:val="az-Latn-AZ"/>
        </w:rPr>
      </w:pP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lastRenderedPageBreak/>
        <w:t>2.3. IV-I hissəyə aşağıdakı məzmunda 5-1-ci bənd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sz w:val="28"/>
          <w:szCs w:val="28"/>
          <w:lang w:val="az-Latn-AZ"/>
        </w:rPr>
        <w:t xml:space="preserve">“5-1) Azərbaycan Respublikası </w:t>
      </w:r>
      <w:r w:rsidRPr="000F6069">
        <w:rPr>
          <w:color w:val="000000"/>
          <w:sz w:val="28"/>
          <w:szCs w:val="28"/>
          <w:lang w:val="az-Latn-AZ"/>
        </w:rPr>
        <w:t xml:space="preserve">İnzibati Xətalar Məcəlləsinin 57.1 - 57.4-cü və 97.4-cü maddələrində nəzərdə tutulmuş qaydada çatdırmaq mümkün olmayan yol hərəkəti </w:t>
      </w:r>
      <w:r w:rsidRPr="000F6069">
        <w:rPr>
          <w:bCs/>
          <w:iCs/>
          <w:color w:val="000000"/>
          <w:sz w:val="28"/>
          <w:szCs w:val="28"/>
          <w:lang w:val="az-Latn-AZ"/>
        </w:rPr>
        <w:t>və yol hərəkəti təhlükəsizliyinin təmin edilməsi qaydaları</w:t>
      </w:r>
      <w:r w:rsidRPr="000F6069">
        <w:rPr>
          <w:bCs/>
          <w:color w:val="000000"/>
          <w:sz w:val="28"/>
          <w:szCs w:val="28"/>
          <w:lang w:val="az-Latn-AZ"/>
        </w:rPr>
        <w:t> </w:t>
      </w:r>
      <w:r w:rsidRPr="000F6069">
        <w:rPr>
          <w:color w:val="000000"/>
          <w:sz w:val="28"/>
          <w:szCs w:val="28"/>
          <w:lang w:val="az-Latn-AZ"/>
        </w:rPr>
        <w:t>əleyhinə olan inzibati xətalar haqqında işlər üzrə sənədlərin çatdırılması;”;</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2.4. V hissənin birinci cümləsinə “</w:t>
      </w:r>
      <w:r w:rsidRPr="000F6069">
        <w:rPr>
          <w:sz w:val="28"/>
          <w:szCs w:val="28"/>
          <w:lang w:val="az-Latn-AZ"/>
        </w:rPr>
        <w:t>müvafiq sənədlər verildiyi</w:t>
      </w:r>
      <w:r w:rsidRPr="000F6069">
        <w:rPr>
          <w:color w:val="000000"/>
          <w:sz w:val="28"/>
          <w:szCs w:val="28"/>
          <w:lang w:val="az-Latn-AZ"/>
        </w:rPr>
        <w:t xml:space="preserve">” sözlərindən sonra “, onun barəsində </w:t>
      </w:r>
      <w:r w:rsidRPr="000F6069">
        <w:rPr>
          <w:sz w:val="28"/>
          <w:szCs w:val="28"/>
          <w:lang w:val="az-Latn-AZ"/>
        </w:rPr>
        <w:t xml:space="preserve">qanuni qüvvəyə minmiş </w:t>
      </w:r>
      <w:r w:rsidRPr="000F6069">
        <w:rPr>
          <w:bCs/>
          <w:color w:val="000000"/>
          <w:sz w:val="28"/>
          <w:szCs w:val="28"/>
          <w:lang w:val="az-Latn-AZ"/>
        </w:rPr>
        <w:t>və icrası təxirə salınmamış və ya icrasına möhlət verilməmiş</w:t>
      </w:r>
      <w:r w:rsidRPr="000F6069">
        <w:rPr>
          <w:b/>
          <w:bCs/>
          <w:color w:val="000000"/>
          <w:sz w:val="28"/>
          <w:szCs w:val="28"/>
          <w:lang w:val="az-Latn-AZ"/>
        </w:rPr>
        <w:t xml:space="preserve"> </w:t>
      </w:r>
      <w:r w:rsidRPr="000F6069">
        <w:rPr>
          <w:sz w:val="28"/>
          <w:szCs w:val="28"/>
          <w:lang w:val="az-Latn-AZ"/>
        </w:rPr>
        <w:t>y</w:t>
      </w:r>
      <w:r w:rsidRPr="000F6069">
        <w:rPr>
          <w:color w:val="000000"/>
          <w:sz w:val="28"/>
          <w:szCs w:val="28"/>
          <w:lang w:val="az-Latn-AZ"/>
        </w:rPr>
        <w:t xml:space="preserve">ol hərəkəti </w:t>
      </w:r>
      <w:r w:rsidRPr="000F6069">
        <w:rPr>
          <w:bCs/>
          <w:iCs/>
          <w:color w:val="000000"/>
          <w:sz w:val="28"/>
          <w:szCs w:val="28"/>
          <w:lang w:val="az-Latn-AZ"/>
        </w:rPr>
        <w:t>və yol hərəkəti təhlükəsizliyinin təmin edilməsi qaydaları</w:t>
      </w:r>
      <w:r w:rsidRPr="000F6069">
        <w:rPr>
          <w:bCs/>
          <w:color w:val="000000"/>
          <w:sz w:val="28"/>
          <w:szCs w:val="28"/>
          <w:lang w:val="az-Latn-AZ"/>
        </w:rPr>
        <w:t> </w:t>
      </w:r>
      <w:r w:rsidRPr="000F6069">
        <w:rPr>
          <w:color w:val="000000"/>
          <w:sz w:val="28"/>
          <w:szCs w:val="28"/>
          <w:lang w:val="az-Latn-AZ"/>
        </w:rPr>
        <w:t xml:space="preserve"> əleyhinə olan inzibati xəta haqqında iş üzrə tətbiq edilən</w:t>
      </w:r>
      <w:r w:rsidRPr="000F6069">
        <w:rPr>
          <w:sz w:val="28"/>
          <w:szCs w:val="28"/>
          <w:lang w:val="az-Latn-AZ"/>
        </w:rPr>
        <w:t xml:space="preserve"> cərimə ödənildiyi</w:t>
      </w:r>
      <w:r w:rsidRPr="000F6069">
        <w:rPr>
          <w:color w:val="000000"/>
          <w:sz w:val="28"/>
          <w:szCs w:val="28"/>
          <w:lang w:val="az-Latn-AZ"/>
        </w:rPr>
        <w:t>” sözləri əlavə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color w:val="000000"/>
          <w:sz w:val="28"/>
          <w:szCs w:val="28"/>
          <w:lang w:val="az-Latn-AZ"/>
        </w:rPr>
        <w:t xml:space="preserve">2.5. </w:t>
      </w:r>
      <w:r w:rsidRPr="000F6069">
        <w:rPr>
          <w:sz w:val="28"/>
          <w:szCs w:val="28"/>
          <w:lang w:val="az-Latn-AZ"/>
        </w:rPr>
        <w:t xml:space="preserve">VI-I hissənin birinci cümləsinə “həvalə etdiyi şəxsin” sözlərindən sonra “(nəqliyyat vasitəsinin sürücüsünün)” sözləri əlavə edilsin. </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3. 30-cu maddə üzrə:</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3.1. VI-I hissənin 4-cü bəndinə “dövlət rüsumunun” sözlərindən sonra “, bu Qanunun 30-cu maddəsinin VIII hissəsində nəzərdə tutulan inzibati cərimənin” sözləri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3.2. VI-I hissəyə aşağıdakı məzmunda 4-1-ci bənd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sz w:val="28"/>
          <w:szCs w:val="28"/>
          <w:lang w:val="az-Latn-AZ"/>
        </w:rPr>
        <w:t xml:space="preserve">“4-1) Azərbaycan Respublikası </w:t>
      </w:r>
      <w:r w:rsidRPr="000F6069">
        <w:rPr>
          <w:color w:val="000000"/>
          <w:sz w:val="28"/>
          <w:szCs w:val="28"/>
          <w:lang w:val="az-Latn-AZ"/>
        </w:rPr>
        <w:t xml:space="preserve">İnzibati Xətalar Məcəlləsinin 57.1 - 57.4-cü və 97.4-cü maddələrində nəzərdə tutulmuş qaydada çatdırmaq mümkün olmayan yol hərəkəti </w:t>
      </w:r>
      <w:r w:rsidRPr="000F6069">
        <w:rPr>
          <w:bCs/>
          <w:iCs/>
          <w:color w:val="000000"/>
          <w:sz w:val="28"/>
          <w:szCs w:val="28"/>
          <w:lang w:val="az-Latn-AZ"/>
        </w:rPr>
        <w:t>və yol hərəkəti təhlükəsizliyinin təmin edilməsi qaydaları</w:t>
      </w:r>
      <w:r w:rsidRPr="000F6069">
        <w:rPr>
          <w:bCs/>
          <w:color w:val="000000"/>
          <w:sz w:val="28"/>
          <w:szCs w:val="28"/>
          <w:lang w:val="az-Latn-AZ"/>
        </w:rPr>
        <w:t> </w:t>
      </w:r>
      <w:r w:rsidRPr="000F6069">
        <w:rPr>
          <w:color w:val="000000"/>
          <w:sz w:val="28"/>
          <w:szCs w:val="28"/>
          <w:lang w:val="az-Latn-AZ"/>
        </w:rPr>
        <w:t>əleyhinə olan inzibati xətalar haqqında işlər üzrə sənədlərin çatdırılması;”;</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 xml:space="preserve">3.3.  VIII hissəyə “təqdim edildikdə” sözlərindən sonra “və onun barəsində </w:t>
      </w:r>
      <w:r w:rsidRPr="000F6069">
        <w:rPr>
          <w:sz w:val="28"/>
          <w:szCs w:val="28"/>
          <w:lang w:val="az-Latn-AZ"/>
        </w:rPr>
        <w:t xml:space="preserve">qanuni qüvvəyə minmiş </w:t>
      </w:r>
      <w:r w:rsidRPr="000F6069">
        <w:rPr>
          <w:bCs/>
          <w:color w:val="000000"/>
          <w:sz w:val="28"/>
          <w:szCs w:val="28"/>
          <w:lang w:val="az-Latn-AZ"/>
        </w:rPr>
        <w:t>və icrası təxirə salınmamış və ya icrasına möhlət verilməmiş</w:t>
      </w:r>
      <w:r w:rsidRPr="000F6069">
        <w:rPr>
          <w:b/>
          <w:bCs/>
          <w:color w:val="000000"/>
          <w:sz w:val="28"/>
          <w:szCs w:val="28"/>
          <w:lang w:val="az-Latn-AZ"/>
        </w:rPr>
        <w:t xml:space="preserve"> </w:t>
      </w:r>
      <w:r w:rsidRPr="000F6069">
        <w:rPr>
          <w:sz w:val="28"/>
          <w:szCs w:val="28"/>
          <w:lang w:val="az-Latn-AZ"/>
        </w:rPr>
        <w:t>y</w:t>
      </w:r>
      <w:r w:rsidRPr="000F6069">
        <w:rPr>
          <w:color w:val="000000"/>
          <w:sz w:val="28"/>
          <w:szCs w:val="28"/>
          <w:lang w:val="az-Latn-AZ"/>
        </w:rPr>
        <w:t xml:space="preserve">ol hərəkəti </w:t>
      </w:r>
      <w:r w:rsidRPr="000F6069">
        <w:rPr>
          <w:bCs/>
          <w:iCs/>
          <w:color w:val="000000"/>
          <w:sz w:val="28"/>
          <w:szCs w:val="28"/>
          <w:lang w:val="az-Latn-AZ"/>
        </w:rPr>
        <w:t xml:space="preserve">və yol hərəkəti təhlükəsizliyinin təmin edilməsi qaydaları </w:t>
      </w:r>
      <w:r w:rsidRPr="000F6069">
        <w:rPr>
          <w:color w:val="000000"/>
          <w:sz w:val="28"/>
          <w:szCs w:val="28"/>
          <w:lang w:val="az-Latn-AZ"/>
        </w:rPr>
        <w:t>əleyhinə olan inzibati xəta haqqında iş üzrə tətbiq edilən</w:t>
      </w:r>
      <w:r w:rsidRPr="000F6069">
        <w:rPr>
          <w:sz w:val="28"/>
          <w:szCs w:val="28"/>
          <w:lang w:val="az-Latn-AZ"/>
        </w:rPr>
        <w:t xml:space="preserve"> cərimə ödənildikdə</w:t>
      </w:r>
      <w:r w:rsidRPr="000F6069">
        <w:rPr>
          <w:color w:val="000000"/>
          <w:sz w:val="28"/>
          <w:szCs w:val="28"/>
          <w:lang w:val="az-Latn-AZ"/>
        </w:rPr>
        <w:t>” sözləri əlavə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 xml:space="preserve">4. 35-ci maddə üzrə: </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sz w:val="28"/>
          <w:szCs w:val="28"/>
          <w:lang w:val="az-Latn-AZ"/>
        </w:rPr>
        <w:t xml:space="preserve">4.1. </w:t>
      </w:r>
      <w:r w:rsidRPr="000F6069">
        <w:rPr>
          <w:color w:val="000000"/>
          <w:sz w:val="28"/>
          <w:szCs w:val="28"/>
          <w:lang w:val="az-Latn-AZ"/>
        </w:rPr>
        <w:t xml:space="preserve">IV-I hissənin 1-ci bəndinə “dövlət rüsumunun” sözlərindən sonra “, şəxs barəsində </w:t>
      </w:r>
      <w:r w:rsidRPr="000F6069">
        <w:rPr>
          <w:sz w:val="28"/>
          <w:szCs w:val="28"/>
          <w:lang w:val="az-Latn-AZ"/>
        </w:rPr>
        <w:t xml:space="preserve">qanuni qüvvəyə minmiş </w:t>
      </w:r>
      <w:r w:rsidRPr="000F6069">
        <w:rPr>
          <w:bCs/>
          <w:color w:val="000000"/>
          <w:sz w:val="28"/>
          <w:szCs w:val="28"/>
          <w:lang w:val="az-Latn-AZ"/>
        </w:rPr>
        <w:t>və icrası təxirə salınmamış və ya icrasına möhlət verilməmiş</w:t>
      </w:r>
      <w:r w:rsidRPr="000F6069">
        <w:rPr>
          <w:b/>
          <w:bCs/>
          <w:color w:val="000000"/>
          <w:sz w:val="28"/>
          <w:szCs w:val="28"/>
          <w:lang w:val="az-Latn-AZ"/>
        </w:rPr>
        <w:t xml:space="preserve"> </w:t>
      </w:r>
      <w:r w:rsidRPr="000F6069">
        <w:rPr>
          <w:sz w:val="28"/>
          <w:szCs w:val="28"/>
          <w:lang w:val="az-Latn-AZ"/>
        </w:rPr>
        <w:t>y</w:t>
      </w:r>
      <w:r w:rsidRPr="000F6069">
        <w:rPr>
          <w:color w:val="000000"/>
          <w:sz w:val="28"/>
          <w:szCs w:val="28"/>
          <w:lang w:val="az-Latn-AZ"/>
        </w:rPr>
        <w:t xml:space="preserve">ol hərəkəti </w:t>
      </w:r>
      <w:r w:rsidRPr="000F6069">
        <w:rPr>
          <w:bCs/>
          <w:iCs/>
          <w:color w:val="000000"/>
          <w:sz w:val="28"/>
          <w:szCs w:val="28"/>
          <w:lang w:val="az-Latn-AZ"/>
        </w:rPr>
        <w:t>və yol hərəkəti təhlükəsizliyinin təmin edilməsi qaydaları</w:t>
      </w:r>
      <w:r w:rsidRPr="000F6069">
        <w:rPr>
          <w:color w:val="000000"/>
          <w:sz w:val="28"/>
          <w:szCs w:val="28"/>
          <w:lang w:val="az-Latn-AZ"/>
        </w:rPr>
        <w:t xml:space="preserve"> əleyhinə olan inzibati xəta haqqında iş üzrə tətbiq edilən inzibati cərimənin” sözləri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color w:val="000000"/>
          <w:sz w:val="28"/>
          <w:szCs w:val="28"/>
          <w:lang w:val="az-Latn-AZ"/>
        </w:rPr>
        <w:t>4.2. IV-I hissəyə aşağıdakı məzmunda 1-1-ci bənd əlavə edilsin:</w:t>
      </w:r>
    </w:p>
    <w:p w:rsidR="003F3388" w:rsidRPr="000F6069" w:rsidRDefault="003F3388" w:rsidP="003F3388">
      <w:pPr>
        <w:pStyle w:val="a6"/>
        <w:tabs>
          <w:tab w:val="left" w:pos="-142"/>
          <w:tab w:val="left" w:pos="851"/>
        </w:tabs>
        <w:ind w:firstLine="709"/>
        <w:jc w:val="both"/>
        <w:rPr>
          <w:color w:val="000000"/>
          <w:sz w:val="28"/>
          <w:szCs w:val="28"/>
          <w:lang w:val="az-Latn-AZ"/>
        </w:rPr>
      </w:pPr>
      <w:r w:rsidRPr="000F6069">
        <w:rPr>
          <w:sz w:val="28"/>
          <w:szCs w:val="28"/>
          <w:lang w:val="az-Latn-AZ"/>
        </w:rPr>
        <w:t xml:space="preserve">“1-1) Azərbaycan Respublikası </w:t>
      </w:r>
      <w:r w:rsidRPr="000F6069">
        <w:rPr>
          <w:color w:val="000000"/>
          <w:sz w:val="28"/>
          <w:szCs w:val="28"/>
          <w:lang w:val="az-Latn-AZ"/>
        </w:rPr>
        <w:t xml:space="preserve">İnzibati Xətalar Məcəlləsinin 57.1 - 57.4-cü və 97.4-cü maddələrində nəzərdə tutulmuş qaydada çatdırmaq mümkün olmayan yol hərəkəti </w:t>
      </w:r>
      <w:r w:rsidRPr="000F6069">
        <w:rPr>
          <w:bCs/>
          <w:iCs/>
          <w:color w:val="000000"/>
          <w:sz w:val="28"/>
          <w:szCs w:val="28"/>
          <w:lang w:val="az-Latn-AZ"/>
        </w:rPr>
        <w:t>və yol hərəkəti təhlükəsizliyinin təmin edilməsi qaydaları</w:t>
      </w:r>
      <w:r w:rsidRPr="000F6069">
        <w:rPr>
          <w:bCs/>
          <w:color w:val="000000"/>
          <w:sz w:val="28"/>
          <w:szCs w:val="28"/>
          <w:lang w:val="az-Latn-AZ"/>
        </w:rPr>
        <w:t> </w:t>
      </w:r>
      <w:r w:rsidRPr="000F6069">
        <w:rPr>
          <w:color w:val="000000"/>
          <w:sz w:val="28"/>
          <w:szCs w:val="28"/>
          <w:lang w:val="az-Latn-AZ"/>
        </w:rPr>
        <w:t>əleyhinə olan inzibati xətalar haqqında işlər üzrə sənədlərin çatdırılması;”;</w:t>
      </w:r>
    </w:p>
    <w:p w:rsidR="003F3388" w:rsidRPr="000F6069" w:rsidRDefault="003F3388" w:rsidP="003F3388">
      <w:pPr>
        <w:pStyle w:val="a6"/>
        <w:tabs>
          <w:tab w:val="left" w:pos="-142"/>
          <w:tab w:val="left" w:pos="851"/>
        </w:tabs>
        <w:ind w:firstLine="709"/>
        <w:jc w:val="both"/>
        <w:rPr>
          <w:color w:val="000000"/>
          <w:spacing w:val="-6"/>
          <w:sz w:val="28"/>
          <w:szCs w:val="28"/>
          <w:lang w:val="az-Latn-AZ"/>
        </w:rPr>
      </w:pPr>
      <w:r w:rsidRPr="000F6069">
        <w:rPr>
          <w:spacing w:val="-6"/>
          <w:sz w:val="28"/>
          <w:szCs w:val="28"/>
          <w:lang w:val="az-Latn-AZ"/>
        </w:rPr>
        <w:t xml:space="preserve">4.3. </w:t>
      </w:r>
      <w:r w:rsidRPr="000F6069">
        <w:rPr>
          <w:color w:val="000000"/>
          <w:spacing w:val="-6"/>
          <w:sz w:val="28"/>
          <w:szCs w:val="28"/>
          <w:lang w:val="az-Latn-AZ"/>
        </w:rPr>
        <w:t xml:space="preserve">VII hissəyə “kateqoriyalar saxlanılmaqla,” sözlərindən sonra “bu Qanunun 35-ci maddəsinin VIII hissəsində nəzərdə tutulan sənədlər təqdim edildikdə və şəxs barəsində </w:t>
      </w:r>
      <w:r w:rsidRPr="000F6069">
        <w:rPr>
          <w:spacing w:val="-6"/>
          <w:sz w:val="28"/>
          <w:szCs w:val="28"/>
          <w:lang w:val="az-Latn-AZ"/>
        </w:rPr>
        <w:t xml:space="preserve">qanuni qüvvəyə minmiş </w:t>
      </w:r>
      <w:r w:rsidRPr="000F6069">
        <w:rPr>
          <w:bCs/>
          <w:color w:val="000000"/>
          <w:spacing w:val="-6"/>
          <w:sz w:val="28"/>
          <w:szCs w:val="28"/>
          <w:lang w:val="az-Latn-AZ"/>
        </w:rPr>
        <w:t>və icrası təxirə salınmamış və ya icrasına möhlət verilməmiş</w:t>
      </w:r>
      <w:r w:rsidRPr="000F6069">
        <w:rPr>
          <w:b/>
          <w:bCs/>
          <w:color w:val="000000"/>
          <w:spacing w:val="-6"/>
          <w:sz w:val="28"/>
          <w:szCs w:val="28"/>
          <w:lang w:val="az-Latn-AZ"/>
        </w:rPr>
        <w:t xml:space="preserve"> </w:t>
      </w:r>
      <w:r w:rsidRPr="000F6069">
        <w:rPr>
          <w:spacing w:val="-6"/>
          <w:sz w:val="28"/>
          <w:szCs w:val="28"/>
          <w:lang w:val="az-Latn-AZ"/>
        </w:rPr>
        <w:t>y</w:t>
      </w:r>
      <w:r w:rsidRPr="000F6069">
        <w:rPr>
          <w:color w:val="000000"/>
          <w:spacing w:val="-6"/>
          <w:sz w:val="28"/>
          <w:szCs w:val="28"/>
          <w:lang w:val="az-Latn-AZ"/>
        </w:rPr>
        <w:t xml:space="preserve">ol hərəkəti </w:t>
      </w:r>
      <w:r w:rsidRPr="000F6069">
        <w:rPr>
          <w:bCs/>
          <w:iCs/>
          <w:color w:val="000000"/>
          <w:spacing w:val="-6"/>
          <w:sz w:val="28"/>
          <w:szCs w:val="28"/>
          <w:lang w:val="az-Latn-AZ"/>
        </w:rPr>
        <w:t xml:space="preserve">və yol hərəkəti təhlükəsizliyinin təmin edilməsi qaydaları </w:t>
      </w:r>
      <w:r w:rsidRPr="000F6069">
        <w:rPr>
          <w:color w:val="000000"/>
          <w:spacing w:val="-6"/>
          <w:sz w:val="28"/>
          <w:szCs w:val="28"/>
          <w:lang w:val="az-Latn-AZ"/>
        </w:rPr>
        <w:t>əleyhinə olan inzibati xəta haqqında iş üzrə tətbiq edilən inzibati cərimə ödənildikdə” sözləri əlavə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color w:val="000000"/>
          <w:sz w:val="28"/>
          <w:szCs w:val="28"/>
          <w:lang w:val="az-Latn-AZ"/>
        </w:rPr>
        <w:t>4.4. IX hissədə “dördüncü” sözü “beşinci” sözü ilə əvəz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4.5. XII hissəyə “baxılmamasında və ya” sözlərindən sonra “baxılarkən” sözü əlavə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lastRenderedPageBreak/>
        <w:t>5. 37-ci maddənin III hissəsinin 2-ci bəndində “qüvvədə olan qanunvericiliklə” sözləri “qanunla” sözü ilə əvəz edilsin.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 xml:space="preserve">6. 46-cı maddənin II hissəsinin 6-cı bəndindən “, müəyyən olunmuş qaydada təchiz edilməyən” sözləri çıxarılsın. </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7. 54-cü maddənin I hissəsinin üçüncü cümləsindən “və ya daxil olmaqdadırsa” sözləri çıxarılsın.</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 xml:space="preserve">8. 85-ci maddənin 9-cu bəndi aşağıdakı redaksiyada verilsin: </w:t>
      </w:r>
    </w:p>
    <w:p w:rsidR="003F3388" w:rsidRPr="000F6069" w:rsidRDefault="003F3388" w:rsidP="003F3388">
      <w:pPr>
        <w:pStyle w:val="a6"/>
        <w:tabs>
          <w:tab w:val="left" w:pos="-142"/>
          <w:tab w:val="left" w:pos="851"/>
        </w:tabs>
        <w:ind w:firstLine="709"/>
        <w:jc w:val="both"/>
        <w:rPr>
          <w:sz w:val="28"/>
          <w:szCs w:val="28"/>
          <w:lang w:val="az-Latn-AZ"/>
        </w:rPr>
      </w:pPr>
      <w:r w:rsidRPr="000F6069">
        <w:rPr>
          <w:sz w:val="28"/>
          <w:szCs w:val="28"/>
          <w:lang w:val="az-Latn-AZ"/>
        </w:rPr>
        <w:t>“9) Azərbaycan Respublikası İnzibati Xətalar Məcəlləsinin 96.1-ci maddəsində nəzərdə tutulmuş hallarda fiziki şəxsləri nəqliyyat vasitəsinin idarə olunmasından kənarlaşdırır və həmin hallar aradan qaldırılanadək nəqliyyat vasitəsini saxlanılması üçün müvəqqəti olaraq müvafiq icra hakimiyyəti orqanının mühafizə olunan duracağına göndərir (nəqliyyat vasitəsinin saxlanılması iki nüsxədə olan aktla rəsmiləşdirilir, onun birinci nüsxəsi inzibati xəta haqqında protokola əlavə edilir, surəti isə nəqliyyat vasitəsini idarə edən şəxsə verilir).</w:t>
      </w:r>
    </w:p>
    <w:p w:rsidR="003F3388" w:rsidRPr="000F6069" w:rsidRDefault="003F3388" w:rsidP="003F3388">
      <w:pPr>
        <w:pStyle w:val="a6"/>
        <w:tabs>
          <w:tab w:val="left" w:pos="-142"/>
          <w:tab w:val="left" w:pos="851"/>
        </w:tabs>
        <w:ind w:firstLine="709"/>
        <w:jc w:val="both"/>
        <w:rPr>
          <w:sz w:val="28"/>
          <w:szCs w:val="28"/>
          <w:lang w:val="az-Latn-AZ"/>
        </w:rPr>
      </w:pPr>
      <w:r w:rsidRPr="000F6069">
        <w:rPr>
          <w:b/>
          <w:sz w:val="28"/>
          <w:szCs w:val="28"/>
          <w:lang w:val="az-Latn-AZ"/>
        </w:rPr>
        <w:t>Qeyd:</w:t>
      </w:r>
      <w:r w:rsidRPr="000F6069">
        <w:rPr>
          <w:sz w:val="28"/>
          <w:szCs w:val="28"/>
          <w:lang w:val="az-Latn-AZ"/>
        </w:rPr>
        <w:t xml:space="preserve"> Nəqliyyat vasitəsinin saxlanılması səbəbinin aradan qaldırıldığı barədə lazımi sənədlər təqdim edildikdən və ya inzibati xəta törətmiş şəxs barəsində inzibati xəta haqqında protokol tərtib edildikdən, nəqliyyat vasitəsinin duracağa gətirilməsi və onun orada saxlanılması üçün haqq ödənildikdən dərhal sonra, saxlanılmış nəqliyyat vasitəsi sahibinə qaytarılır. Belə nəqliyyat vasitələrinin duracaqdan buraxılması üçün xüsusi icazə tələb olunmur. Nəqliyyat vasitəsi qanunsuz saxlanılmışdırsa və ya lazımi qaydada saxlanılmaması nəticəsində maddi zərər vurulmuşdursa, onun sahibi qanunla müəyyən edilmiş qaydada məhkəməyə müraciət edə bilər.”.</w:t>
      </w:r>
    </w:p>
    <w:p w:rsidR="003F3388" w:rsidRPr="000F6069" w:rsidRDefault="003F3388" w:rsidP="003F3388">
      <w:pPr>
        <w:pStyle w:val="aa"/>
        <w:tabs>
          <w:tab w:val="left" w:pos="0"/>
          <w:tab w:val="left" w:pos="851"/>
        </w:tabs>
        <w:ind w:firstLine="426"/>
        <w:jc w:val="both"/>
        <w:rPr>
          <w:rFonts w:ascii="Times New Roman" w:hAnsi="Times New Roman"/>
          <w:b/>
          <w:sz w:val="28"/>
          <w:szCs w:val="28"/>
        </w:rPr>
      </w:pPr>
    </w:p>
    <w:p w:rsidR="003F3388" w:rsidRPr="000F6069" w:rsidRDefault="003F3388" w:rsidP="003F3388">
      <w:pPr>
        <w:pStyle w:val="aa"/>
        <w:tabs>
          <w:tab w:val="left" w:pos="0"/>
          <w:tab w:val="left" w:pos="851"/>
        </w:tabs>
        <w:ind w:firstLine="426"/>
        <w:jc w:val="both"/>
        <w:rPr>
          <w:rFonts w:ascii="Times New Roman" w:hAnsi="Times New Roman"/>
          <w:b/>
          <w:sz w:val="28"/>
          <w:szCs w:val="28"/>
        </w:rPr>
      </w:pPr>
    </w:p>
    <w:p w:rsidR="003F3388" w:rsidRPr="000F6069" w:rsidRDefault="003F3388" w:rsidP="003F3388">
      <w:pPr>
        <w:pStyle w:val="aa"/>
        <w:tabs>
          <w:tab w:val="left" w:pos="0"/>
          <w:tab w:val="left" w:pos="851"/>
        </w:tabs>
        <w:ind w:firstLine="426"/>
        <w:jc w:val="both"/>
        <w:rPr>
          <w:rFonts w:ascii="Times New Roman" w:hAnsi="Times New Roman"/>
          <w:b/>
          <w:sz w:val="28"/>
          <w:szCs w:val="28"/>
        </w:rPr>
      </w:pPr>
    </w:p>
    <w:p w:rsidR="003F3388" w:rsidRPr="000F6069" w:rsidRDefault="003F3388" w:rsidP="003F3388">
      <w:pPr>
        <w:pStyle w:val="aa"/>
        <w:tabs>
          <w:tab w:val="left" w:pos="0"/>
          <w:tab w:val="left" w:pos="851"/>
        </w:tabs>
        <w:ind w:firstLine="426"/>
        <w:jc w:val="both"/>
        <w:rPr>
          <w:rFonts w:ascii="Times New Roman" w:hAnsi="Times New Roman"/>
          <w:b/>
          <w:sz w:val="28"/>
          <w:szCs w:val="28"/>
        </w:rPr>
      </w:pPr>
    </w:p>
    <w:p w:rsidR="003F3388" w:rsidRPr="000F6069" w:rsidRDefault="003F3388" w:rsidP="003F3388">
      <w:pPr>
        <w:pStyle w:val="aa"/>
        <w:tabs>
          <w:tab w:val="left" w:pos="0"/>
          <w:tab w:val="left" w:pos="851"/>
          <w:tab w:val="left" w:pos="3537"/>
        </w:tabs>
        <w:jc w:val="both"/>
        <w:rPr>
          <w:rFonts w:ascii="Times New Roman" w:hAnsi="Times New Roman"/>
          <w:b/>
          <w:sz w:val="28"/>
          <w:szCs w:val="28"/>
        </w:rPr>
      </w:pPr>
    </w:p>
    <w:p w:rsidR="003F3388" w:rsidRPr="000F6069" w:rsidRDefault="003F3388" w:rsidP="003F3388">
      <w:pPr>
        <w:pStyle w:val="aa"/>
        <w:tabs>
          <w:tab w:val="left" w:pos="0"/>
          <w:tab w:val="left" w:pos="851"/>
          <w:tab w:val="left" w:pos="3537"/>
        </w:tabs>
        <w:jc w:val="both"/>
        <w:rPr>
          <w:rFonts w:ascii="Times New Roman" w:hAnsi="Times New Roman"/>
          <w:b/>
          <w:sz w:val="28"/>
          <w:szCs w:val="28"/>
        </w:rPr>
      </w:pPr>
      <w:r w:rsidRPr="000F6069">
        <w:rPr>
          <w:rFonts w:ascii="Times New Roman" w:hAnsi="Times New Roman"/>
          <w:b/>
          <w:sz w:val="28"/>
          <w:szCs w:val="28"/>
        </w:rPr>
        <w:tab/>
      </w:r>
      <w:r w:rsidRPr="000F6069">
        <w:rPr>
          <w:rFonts w:ascii="Times New Roman" w:hAnsi="Times New Roman"/>
          <w:b/>
          <w:sz w:val="28"/>
          <w:szCs w:val="28"/>
        </w:rPr>
        <w:tab/>
      </w:r>
      <w:r w:rsidRPr="000F6069">
        <w:rPr>
          <w:rFonts w:ascii="Times New Roman" w:hAnsi="Times New Roman"/>
          <w:b/>
          <w:sz w:val="28"/>
          <w:szCs w:val="28"/>
        </w:rPr>
        <w:tab/>
      </w:r>
      <w:r w:rsidRPr="000F6069">
        <w:rPr>
          <w:rFonts w:ascii="Times New Roman" w:hAnsi="Times New Roman"/>
          <w:b/>
          <w:sz w:val="28"/>
          <w:szCs w:val="28"/>
        </w:rPr>
        <w:tab/>
      </w:r>
      <w:r w:rsidRPr="000F6069">
        <w:rPr>
          <w:rFonts w:ascii="Times New Roman" w:hAnsi="Times New Roman"/>
          <w:b/>
          <w:sz w:val="28"/>
          <w:szCs w:val="28"/>
        </w:rPr>
        <w:tab/>
      </w:r>
      <w:r w:rsidRPr="000F6069">
        <w:rPr>
          <w:rFonts w:ascii="Times New Roman" w:hAnsi="Times New Roman"/>
          <w:b/>
          <w:sz w:val="28"/>
          <w:szCs w:val="28"/>
        </w:rPr>
        <w:tab/>
        <w:t xml:space="preserve">            İlham Əliyev</w:t>
      </w:r>
    </w:p>
    <w:p w:rsidR="003F3388" w:rsidRPr="000F6069" w:rsidRDefault="003F3388" w:rsidP="003F3388">
      <w:pPr>
        <w:pStyle w:val="aa"/>
        <w:tabs>
          <w:tab w:val="left" w:pos="851"/>
        </w:tabs>
        <w:ind w:left="3828" w:firstLine="426"/>
        <w:jc w:val="both"/>
        <w:rPr>
          <w:rFonts w:ascii="Times New Roman" w:hAnsi="Times New Roman"/>
          <w:b/>
          <w:sz w:val="28"/>
          <w:szCs w:val="28"/>
        </w:rPr>
      </w:pPr>
      <w:r w:rsidRPr="000F6069">
        <w:rPr>
          <w:rFonts w:ascii="Times New Roman" w:hAnsi="Times New Roman"/>
          <w:b/>
          <w:sz w:val="28"/>
          <w:szCs w:val="28"/>
        </w:rPr>
        <w:t xml:space="preserve">         Azərbaycan Respublikasının Prezidenti</w:t>
      </w:r>
    </w:p>
    <w:p w:rsidR="003F3388" w:rsidRPr="000F6069" w:rsidRDefault="003F3388" w:rsidP="003F3388">
      <w:pPr>
        <w:pStyle w:val="aa"/>
        <w:tabs>
          <w:tab w:val="left" w:pos="851"/>
        </w:tabs>
        <w:jc w:val="both"/>
        <w:rPr>
          <w:rFonts w:ascii="Times New Roman" w:hAnsi="Times New Roman"/>
          <w:b/>
          <w:sz w:val="28"/>
          <w:szCs w:val="28"/>
        </w:rPr>
      </w:pPr>
    </w:p>
    <w:p w:rsidR="003F3388" w:rsidRPr="000F6069" w:rsidRDefault="003F3388" w:rsidP="003F3388">
      <w:pPr>
        <w:pStyle w:val="aa"/>
        <w:tabs>
          <w:tab w:val="left" w:pos="851"/>
        </w:tabs>
        <w:jc w:val="both"/>
        <w:rPr>
          <w:rFonts w:ascii="Times New Roman" w:hAnsi="Times New Roman"/>
          <w:b/>
          <w:sz w:val="28"/>
          <w:szCs w:val="28"/>
        </w:rPr>
      </w:pPr>
    </w:p>
    <w:p w:rsidR="003F3388" w:rsidRPr="000F6069" w:rsidRDefault="003F3388" w:rsidP="003F3388">
      <w:pPr>
        <w:pStyle w:val="aa"/>
        <w:tabs>
          <w:tab w:val="left" w:pos="851"/>
        </w:tabs>
        <w:jc w:val="both"/>
        <w:rPr>
          <w:rFonts w:ascii="Times New Roman" w:hAnsi="Times New Roman"/>
          <w:sz w:val="28"/>
          <w:szCs w:val="28"/>
        </w:rPr>
      </w:pPr>
      <w:r w:rsidRPr="000F6069">
        <w:rPr>
          <w:rFonts w:ascii="Times New Roman" w:hAnsi="Times New Roman"/>
          <w:sz w:val="28"/>
          <w:szCs w:val="28"/>
        </w:rPr>
        <w:t>Bakı şəhəri, 15 dekabr 2017-ci il</w:t>
      </w:r>
    </w:p>
    <w:p w:rsidR="003F3388" w:rsidRPr="004C11C6" w:rsidRDefault="003F3388" w:rsidP="003F3388">
      <w:pPr>
        <w:tabs>
          <w:tab w:val="left" w:pos="851"/>
        </w:tabs>
        <w:jc w:val="both"/>
        <w:rPr>
          <w:sz w:val="28"/>
          <w:szCs w:val="28"/>
          <w:lang w:val="az-Latn-AZ"/>
        </w:rPr>
      </w:pPr>
      <w:r w:rsidRPr="000F6069">
        <w:rPr>
          <w:sz w:val="28"/>
          <w:szCs w:val="28"/>
          <w:lang w:val="az-Latn-AZ"/>
        </w:rPr>
        <w:t>№ 928-VQD</w:t>
      </w:r>
    </w:p>
    <w:p w:rsidR="003F3388" w:rsidRPr="00865E62" w:rsidRDefault="003F3388" w:rsidP="003F3388"/>
    <w:p w:rsidR="00AF0F64" w:rsidRDefault="00AF0F64">
      <w:bookmarkStart w:id="0" w:name="_GoBack"/>
      <w:bookmarkEnd w:id="0"/>
    </w:p>
    <w:sectPr w:rsidR="00AF0F64" w:rsidSect="00865E62">
      <w:headerReference w:type="even" r:id="rId8"/>
      <w:headerReference w:type="default" r:id="rId9"/>
      <w:headerReference w:type="first" r:id="rId10"/>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3F3388"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3383F" w:rsidRDefault="003F3388"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6" w:rsidRDefault="003F3388">
    <w:pPr>
      <w:pStyle w:val="a3"/>
      <w:jc w:val="right"/>
    </w:pPr>
    <w:r>
      <w:fldChar w:fldCharType="begin"/>
    </w:r>
    <w:r>
      <w:instrText xml:space="preserve"> PAGE   \* M</w:instrText>
    </w:r>
    <w:r>
      <w:instrText xml:space="preserve">ERGEFORMAT </w:instrText>
    </w:r>
    <w:r>
      <w:fldChar w:fldCharType="separate"/>
    </w:r>
    <w:r>
      <w:rPr>
        <w:noProof/>
      </w:rPr>
      <w:t>3</w:t>
    </w:r>
    <w:r>
      <w:rPr>
        <w:noProof/>
      </w:rPr>
      <w:fldChar w:fldCharType="end"/>
    </w:r>
  </w:p>
  <w:p w:rsidR="0003383F" w:rsidRPr="00133DA5" w:rsidRDefault="003F3388" w:rsidP="001B2CD7">
    <w:pPr>
      <w:pStyle w:val="a3"/>
      <w:ind w:right="360"/>
      <w:rPr>
        <w:lang w:val="az-Latn-A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C6" w:rsidRDefault="003F3388">
    <w:pPr>
      <w:pStyle w:val="a3"/>
      <w:jc w:val="right"/>
    </w:pPr>
  </w:p>
  <w:p w:rsidR="004C11C6" w:rsidRDefault="003F33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8"/>
    <w:rsid w:val="003F338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3388"/>
    <w:pPr>
      <w:tabs>
        <w:tab w:val="center" w:pos="4677"/>
        <w:tab w:val="right" w:pos="9355"/>
      </w:tabs>
    </w:pPr>
  </w:style>
  <w:style w:type="character" w:customStyle="1" w:styleId="a4">
    <w:name w:val="Верхний колонтитул Знак"/>
    <w:basedOn w:val="a0"/>
    <w:link w:val="a3"/>
    <w:uiPriority w:val="99"/>
    <w:rsid w:val="003F3388"/>
    <w:rPr>
      <w:rFonts w:ascii="Times New Roman" w:eastAsia="Times New Roman" w:hAnsi="Times New Roman" w:cs="Times New Roman"/>
      <w:sz w:val="24"/>
      <w:szCs w:val="24"/>
      <w:lang w:val="ru-RU" w:eastAsia="ru-RU"/>
    </w:rPr>
  </w:style>
  <w:style w:type="character" w:styleId="a5">
    <w:name w:val="page number"/>
    <w:basedOn w:val="a0"/>
    <w:rsid w:val="003F3388"/>
  </w:style>
  <w:style w:type="paragraph" w:styleId="a6">
    <w:name w:val="Normal (Web)"/>
    <w:aliases w:val="Знак,Знак Знак Знак,Normal (Web) Char,Char Char1,Char Char Char1,Char Char Char Char,Char Char"/>
    <w:basedOn w:val="a"/>
    <w:link w:val="a7"/>
    <w:uiPriority w:val="99"/>
    <w:qFormat/>
    <w:rsid w:val="003F3388"/>
  </w:style>
  <w:style w:type="character" w:styleId="a8">
    <w:name w:val="Hyperlink"/>
    <w:uiPriority w:val="99"/>
    <w:unhideWhenUsed/>
    <w:rsid w:val="003F3388"/>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3F3388"/>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3F3388"/>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3F3388"/>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3F3388"/>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3388"/>
    <w:pPr>
      <w:tabs>
        <w:tab w:val="center" w:pos="4677"/>
        <w:tab w:val="right" w:pos="9355"/>
      </w:tabs>
    </w:pPr>
  </w:style>
  <w:style w:type="character" w:customStyle="1" w:styleId="a4">
    <w:name w:val="Верхний колонтитул Знак"/>
    <w:basedOn w:val="a0"/>
    <w:link w:val="a3"/>
    <w:uiPriority w:val="99"/>
    <w:rsid w:val="003F3388"/>
    <w:rPr>
      <w:rFonts w:ascii="Times New Roman" w:eastAsia="Times New Roman" w:hAnsi="Times New Roman" w:cs="Times New Roman"/>
      <w:sz w:val="24"/>
      <w:szCs w:val="24"/>
      <w:lang w:val="ru-RU" w:eastAsia="ru-RU"/>
    </w:rPr>
  </w:style>
  <w:style w:type="character" w:styleId="a5">
    <w:name w:val="page number"/>
    <w:basedOn w:val="a0"/>
    <w:rsid w:val="003F3388"/>
  </w:style>
  <w:style w:type="paragraph" w:styleId="a6">
    <w:name w:val="Normal (Web)"/>
    <w:aliases w:val="Знак,Знак Знак Знак,Normal (Web) Char,Char Char1,Char Char Char1,Char Char Char Char,Char Char"/>
    <w:basedOn w:val="a"/>
    <w:link w:val="a7"/>
    <w:uiPriority w:val="99"/>
    <w:qFormat/>
    <w:rsid w:val="003F3388"/>
  </w:style>
  <w:style w:type="character" w:styleId="a8">
    <w:name w:val="Hyperlink"/>
    <w:uiPriority w:val="99"/>
    <w:unhideWhenUsed/>
    <w:rsid w:val="003F3388"/>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3F3388"/>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3F3388"/>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3F3388"/>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3F3388"/>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qanun.az/framework/342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32184" TargetMode="External"/><Relationship Id="rId11" Type="http://schemas.openxmlformats.org/officeDocument/2006/relationships/fontTable" Target="fontTable.xml"/><Relationship Id="rId5" Type="http://schemas.openxmlformats.org/officeDocument/2006/relationships/hyperlink" Target="file:///C:\Users\User\AppData\Roaming\271"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2018-03-06T12:27:00Z</dcterms:created>
  <dcterms:modified xsi:type="dcterms:W3CDTF">2018-03-06T12:27:00Z</dcterms:modified>
</cp:coreProperties>
</file>